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DB" w:rsidRDefault="00913A4C">
      <w:pPr>
        <w:spacing w:after="12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Біологічний факультет</w:t>
      </w:r>
    </w:p>
    <w:p w:rsidR="000067DB" w:rsidRDefault="00913A4C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Публікації</w:t>
      </w:r>
    </w:p>
    <w:p w:rsidR="000067DB" w:rsidRDefault="00913A4C">
      <w:pPr>
        <w:spacing w:after="120" w:line="240" w:lineRule="auto"/>
        <w:jc w:val="center"/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4385310" cy="1998980"/>
            <wp:effectExtent l="0" t="0" r="0" b="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  <w:lang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4605020</wp:posOffset>
            </wp:positionH>
            <wp:positionV relativeFrom="paragraph">
              <wp:posOffset>361950</wp:posOffset>
            </wp:positionV>
            <wp:extent cx="1391920" cy="861060"/>
            <wp:effectExtent l="0" t="0" r="0" b="0"/>
            <wp:wrapSquare wrapText="largest"/>
            <wp:docPr id="2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67DB" w:rsidRDefault="00913A4C">
      <w:pPr>
        <w:spacing w:after="120" w:line="240" w:lineRule="auto"/>
        <w:jc w:val="center"/>
      </w:pPr>
      <w:r>
        <w:rPr>
          <w:sz w:val="28"/>
          <w:szCs w:val="28"/>
        </w:rPr>
        <w:t>Біологічний факультет</w:t>
      </w:r>
    </w:p>
    <w:p w:rsidR="000067DB" w:rsidRDefault="00913A4C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Статті</w:t>
      </w:r>
    </w:p>
    <w:p w:rsidR="000067DB" w:rsidRDefault="00913A4C">
      <w:pPr>
        <w:spacing w:after="120" w:line="240" w:lineRule="auto"/>
        <w:jc w:val="center"/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5514975" cy="2400935"/>
            <wp:effectExtent l="0" t="0" r="0" b="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067DB" w:rsidRDefault="000067DB">
      <w:pPr>
        <w:spacing w:after="120" w:line="240" w:lineRule="auto"/>
        <w:jc w:val="center"/>
        <w:rPr>
          <w:lang w:val="en-US"/>
        </w:rPr>
      </w:pPr>
    </w:p>
    <w:p w:rsidR="000067DB" w:rsidRDefault="00913A4C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Біологічний факультет</w:t>
      </w:r>
    </w:p>
    <w:p w:rsidR="000067DB" w:rsidRDefault="00913A4C">
      <w:pPr>
        <w:spacing w:after="120" w:line="240" w:lineRule="auto"/>
        <w:jc w:val="center"/>
        <w:rPr>
          <w:lang w:val="en-US"/>
        </w:rPr>
      </w:pPr>
      <w:r>
        <w:rPr>
          <w:sz w:val="28"/>
          <w:szCs w:val="28"/>
        </w:rPr>
        <w:t>Підготовка кадрів вищої кваліфікації</w:t>
      </w:r>
    </w:p>
    <w:p w:rsidR="000067DB" w:rsidRDefault="00913A4C">
      <w:pPr>
        <w:spacing w:after="120" w:line="240" w:lineRule="auto"/>
        <w:jc w:val="center"/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4610735" cy="2080895"/>
            <wp:effectExtent l="0" t="0" r="0" b="0"/>
            <wp:docPr id="4" name="Ді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lang w:eastAsia="uk-U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247650</wp:posOffset>
            </wp:positionV>
            <wp:extent cx="1450975" cy="1423670"/>
            <wp:effectExtent l="0" t="0" r="0" b="0"/>
            <wp:wrapSquare wrapText="largest"/>
            <wp:docPr id="5" name="Зображення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Зображення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67DB" w:rsidRDefault="000067DB">
      <w:pPr>
        <w:spacing w:after="120" w:line="240" w:lineRule="auto"/>
        <w:jc w:val="center"/>
        <w:rPr>
          <w:sz w:val="28"/>
          <w:szCs w:val="28"/>
        </w:rPr>
      </w:pPr>
    </w:p>
    <w:p w:rsidR="000067DB" w:rsidRDefault="000067DB">
      <w:pPr>
        <w:spacing w:after="120" w:line="240" w:lineRule="auto"/>
        <w:jc w:val="center"/>
        <w:rPr>
          <w:sz w:val="28"/>
          <w:szCs w:val="28"/>
        </w:rPr>
      </w:pPr>
    </w:p>
    <w:p w:rsidR="000067DB" w:rsidRDefault="000067DB">
      <w:pPr>
        <w:spacing w:after="120" w:line="240" w:lineRule="auto"/>
        <w:jc w:val="center"/>
        <w:rPr>
          <w:sz w:val="28"/>
          <w:szCs w:val="28"/>
        </w:rPr>
      </w:pPr>
    </w:p>
    <w:p w:rsidR="000067DB" w:rsidRDefault="000067DB">
      <w:pPr>
        <w:spacing w:after="120" w:line="240" w:lineRule="auto"/>
        <w:jc w:val="center"/>
        <w:rPr>
          <w:sz w:val="28"/>
          <w:szCs w:val="28"/>
        </w:rPr>
      </w:pPr>
    </w:p>
    <w:p w:rsidR="000067DB" w:rsidRDefault="00913A4C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Біологічний факультет</w:t>
      </w:r>
    </w:p>
    <w:p w:rsidR="000067DB" w:rsidRDefault="00913A4C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Джерела фінансування (тис. грн)</w:t>
      </w:r>
    </w:p>
    <w:p w:rsidR="000067DB" w:rsidRDefault="00913A4C">
      <w:pPr>
        <w:spacing w:after="120" w:line="240" w:lineRule="auto"/>
        <w:ind w:right="-454"/>
        <w:jc w:val="center"/>
      </w:pPr>
      <w:r>
        <w:rPr>
          <w:noProof/>
          <w:lang w:eastAsia="uk-UA"/>
        </w:rPr>
        <w:drawing>
          <wp:inline distT="0" distB="0" distL="0" distR="0">
            <wp:extent cx="5511165" cy="2426970"/>
            <wp:effectExtent l="0" t="0" r="0" b="0"/>
            <wp:docPr id="6" name="Об'єкт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067DB" w:rsidRDefault="000067DB">
      <w:pPr>
        <w:spacing w:after="120" w:line="240" w:lineRule="auto"/>
        <w:ind w:right="-454"/>
        <w:jc w:val="center"/>
      </w:pPr>
    </w:p>
    <w:p w:rsidR="000067DB" w:rsidRDefault="000067DB">
      <w:pPr>
        <w:spacing w:after="120" w:line="240" w:lineRule="auto"/>
        <w:jc w:val="center"/>
        <w:rPr>
          <w:sz w:val="28"/>
          <w:szCs w:val="28"/>
        </w:rPr>
      </w:pPr>
    </w:p>
    <w:p w:rsidR="000067DB" w:rsidRDefault="000067DB">
      <w:pPr>
        <w:spacing w:after="120" w:line="240" w:lineRule="auto"/>
        <w:jc w:val="center"/>
        <w:rPr>
          <w:sz w:val="28"/>
          <w:szCs w:val="28"/>
        </w:rPr>
      </w:pPr>
    </w:p>
    <w:p w:rsidR="000067DB" w:rsidRDefault="000067DB">
      <w:pPr>
        <w:spacing w:after="120" w:line="240" w:lineRule="auto"/>
        <w:jc w:val="center"/>
        <w:rPr>
          <w:sz w:val="28"/>
          <w:szCs w:val="28"/>
        </w:rPr>
      </w:pPr>
    </w:p>
    <w:p w:rsidR="000067DB" w:rsidRDefault="000067DB">
      <w:pPr>
        <w:spacing w:after="120" w:line="240" w:lineRule="auto"/>
        <w:jc w:val="center"/>
        <w:rPr>
          <w:sz w:val="28"/>
          <w:szCs w:val="28"/>
        </w:rPr>
      </w:pPr>
    </w:p>
    <w:p w:rsidR="000067DB" w:rsidRDefault="000067DB">
      <w:pPr>
        <w:spacing w:after="120" w:line="240" w:lineRule="auto"/>
        <w:jc w:val="center"/>
        <w:rPr>
          <w:sz w:val="28"/>
          <w:szCs w:val="28"/>
        </w:rPr>
      </w:pPr>
    </w:p>
    <w:p w:rsidR="000067DB" w:rsidRDefault="000067DB">
      <w:pPr>
        <w:spacing w:after="120" w:line="240" w:lineRule="auto"/>
        <w:jc w:val="center"/>
        <w:rPr>
          <w:sz w:val="28"/>
          <w:szCs w:val="28"/>
        </w:rPr>
      </w:pPr>
    </w:p>
    <w:p w:rsidR="000067DB" w:rsidRDefault="000067DB">
      <w:pPr>
        <w:spacing w:after="120" w:line="240" w:lineRule="auto"/>
        <w:jc w:val="center"/>
        <w:rPr>
          <w:sz w:val="28"/>
          <w:szCs w:val="28"/>
        </w:rPr>
      </w:pPr>
    </w:p>
    <w:p w:rsidR="000067DB" w:rsidRDefault="000067DB">
      <w:pPr>
        <w:spacing w:after="120" w:line="240" w:lineRule="auto"/>
        <w:jc w:val="center"/>
        <w:rPr>
          <w:sz w:val="28"/>
          <w:szCs w:val="28"/>
        </w:rPr>
      </w:pPr>
    </w:p>
    <w:p w:rsidR="000067DB" w:rsidRDefault="000067DB">
      <w:pPr>
        <w:spacing w:after="120" w:line="240" w:lineRule="auto"/>
        <w:jc w:val="center"/>
        <w:rPr>
          <w:sz w:val="28"/>
          <w:szCs w:val="28"/>
        </w:rPr>
      </w:pPr>
    </w:p>
    <w:p w:rsidR="000067DB" w:rsidRDefault="00913A4C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Біологічний факультет</w:t>
      </w:r>
    </w:p>
    <w:p w:rsidR="000067DB" w:rsidRDefault="00913A4C">
      <w:pPr>
        <w:spacing w:after="120" w:line="240" w:lineRule="auto"/>
        <w:jc w:val="center"/>
        <w:rPr>
          <w:lang w:val="ru-RU"/>
        </w:rPr>
      </w:pPr>
      <w:r>
        <w:rPr>
          <w:sz w:val="28"/>
          <w:szCs w:val="28"/>
        </w:rPr>
        <w:t>Патентно-ліцензійна діяльність</w:t>
      </w:r>
    </w:p>
    <w:p w:rsidR="000067DB" w:rsidRDefault="00913A4C">
      <w:pPr>
        <w:spacing w:after="120" w:line="240" w:lineRule="auto"/>
        <w:jc w:val="center"/>
      </w:pPr>
      <w:r>
        <w:rPr>
          <w:noProof/>
          <w:lang w:eastAsia="uk-UA"/>
        </w:rPr>
        <w:drawing>
          <wp:inline distT="0" distB="0" distL="0" distR="0">
            <wp:extent cx="4591685" cy="1876425"/>
            <wp:effectExtent l="0" t="0" r="0" b="0"/>
            <wp:docPr id="7" name="Діагра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  <w:lang w:eastAsia="uk-U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4951730</wp:posOffset>
            </wp:positionH>
            <wp:positionV relativeFrom="paragraph">
              <wp:posOffset>962025</wp:posOffset>
            </wp:positionV>
            <wp:extent cx="1346835" cy="366395"/>
            <wp:effectExtent l="0" t="0" r="0" b="0"/>
            <wp:wrapSquare wrapText="largest"/>
            <wp:docPr id="8" name="Зображення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Зображення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36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67DB" w:rsidRDefault="00913A4C">
      <w:pPr>
        <w:rPr>
          <w:sz w:val="28"/>
          <w:szCs w:val="28"/>
        </w:rPr>
      </w:pPr>
      <w:r>
        <w:br w:type="page"/>
      </w:r>
    </w:p>
    <w:p w:rsidR="000067DB" w:rsidRDefault="00913A4C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Біологічний факультет</w:t>
      </w:r>
    </w:p>
    <w:p w:rsidR="000067DB" w:rsidRDefault="00913A4C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Студентська наукова робота</w:t>
      </w:r>
    </w:p>
    <w:p w:rsidR="000067DB" w:rsidRDefault="00913A4C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Публікації</w:t>
      </w:r>
    </w:p>
    <w:p w:rsidR="000067DB" w:rsidRDefault="00913A4C">
      <w:pPr>
        <w:spacing w:after="120" w:line="240" w:lineRule="auto"/>
        <w:jc w:val="center"/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4505325" cy="1991995"/>
            <wp:effectExtent l="0" t="0" r="0" b="0"/>
            <wp:docPr id="9" name="Діагра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noProof/>
          <w:lang w:eastAsia="uk-UA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5005705</wp:posOffset>
            </wp:positionH>
            <wp:positionV relativeFrom="paragraph">
              <wp:posOffset>238125</wp:posOffset>
            </wp:positionV>
            <wp:extent cx="1181735" cy="1553210"/>
            <wp:effectExtent l="0" t="0" r="0" b="0"/>
            <wp:wrapSquare wrapText="largest"/>
            <wp:docPr id="10" name="Зображення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Зображення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67DB" w:rsidRDefault="000067DB">
      <w:pPr>
        <w:spacing w:after="120" w:line="240" w:lineRule="auto"/>
        <w:ind w:firstLine="708"/>
        <w:jc w:val="center"/>
      </w:pPr>
    </w:p>
    <w:p w:rsidR="000067DB" w:rsidRDefault="00913A4C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Біологічний факультет</w:t>
      </w:r>
    </w:p>
    <w:p w:rsidR="000067DB" w:rsidRDefault="00913A4C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Студентська наукова робота</w:t>
      </w:r>
    </w:p>
    <w:p w:rsidR="000067DB" w:rsidRDefault="00913A4C">
      <w:pPr>
        <w:spacing w:after="120" w:line="240" w:lineRule="auto"/>
        <w:jc w:val="center"/>
        <w:rPr>
          <w:lang w:val="ru-RU"/>
        </w:rPr>
      </w:pPr>
      <w:r>
        <w:rPr>
          <w:sz w:val="28"/>
          <w:szCs w:val="28"/>
        </w:rPr>
        <w:t>Участь у олімпіадах та конкурсах</w:t>
      </w:r>
    </w:p>
    <w:p w:rsidR="000067DB" w:rsidRDefault="00913A4C">
      <w:pPr>
        <w:spacing w:after="120" w:line="240" w:lineRule="auto"/>
        <w:jc w:val="center"/>
      </w:pPr>
      <w:r>
        <w:rPr>
          <w:noProof/>
          <w:lang w:eastAsia="uk-UA"/>
        </w:rPr>
        <w:drawing>
          <wp:inline distT="0" distB="0" distL="0" distR="0">
            <wp:extent cx="4759325" cy="2168525"/>
            <wp:effectExtent l="0" t="0" r="0" b="0"/>
            <wp:docPr id="11" name="Діагра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noProof/>
          <w:lang w:eastAsia="uk-UA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447675</wp:posOffset>
            </wp:positionV>
            <wp:extent cx="1483995" cy="1381125"/>
            <wp:effectExtent l="0" t="0" r="0" b="0"/>
            <wp:wrapSquare wrapText="largest"/>
            <wp:docPr id="12" name="Зображення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Зображення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67DB" w:rsidRDefault="000067DB">
      <w:pPr>
        <w:spacing w:after="120" w:line="240" w:lineRule="auto"/>
        <w:jc w:val="center"/>
      </w:pPr>
    </w:p>
    <w:p w:rsidR="000067DB" w:rsidRDefault="000067DB">
      <w:pPr>
        <w:spacing w:after="120" w:line="240" w:lineRule="auto"/>
        <w:jc w:val="center"/>
      </w:pPr>
    </w:p>
    <w:p w:rsidR="000067DB" w:rsidRDefault="000067DB">
      <w:pPr>
        <w:spacing w:after="120" w:line="240" w:lineRule="auto"/>
        <w:jc w:val="center"/>
      </w:pPr>
    </w:p>
    <w:p w:rsidR="000067DB" w:rsidRDefault="000067DB">
      <w:pPr>
        <w:spacing w:after="120" w:line="240" w:lineRule="auto"/>
        <w:jc w:val="center"/>
      </w:pPr>
    </w:p>
    <w:p w:rsidR="000067DB" w:rsidRDefault="000067DB">
      <w:pPr>
        <w:spacing w:after="120" w:line="240" w:lineRule="auto"/>
        <w:jc w:val="center"/>
      </w:pPr>
    </w:p>
    <w:p w:rsidR="000067DB" w:rsidRDefault="00913A4C">
      <w:pPr>
        <w:spacing w:after="120" w:line="240" w:lineRule="auto"/>
        <w:jc w:val="center"/>
      </w:pPr>
      <w:r>
        <w:t>СПИСОК</w:t>
      </w:r>
    </w:p>
    <w:p w:rsidR="000067DB" w:rsidRDefault="00913A4C">
      <w:pPr>
        <w:spacing w:after="120" w:line="240" w:lineRule="auto"/>
        <w:jc w:val="center"/>
      </w:pPr>
      <w:r>
        <w:t xml:space="preserve">співробітників біологічного факультету, які протягом 2017 року не мали  статей, а лише тези </w:t>
      </w:r>
      <w:r>
        <w:t>доповідей:</w:t>
      </w:r>
    </w:p>
    <w:p w:rsidR="000067DB" w:rsidRDefault="00913A4C">
      <w:pPr>
        <w:spacing w:after="120" w:line="240" w:lineRule="auto"/>
        <w:jc w:val="center"/>
      </w:pPr>
      <w:r>
        <w:t>Проф. Федірко Н. В., доц. Колісник Я. І., доц. Бичкова С. В., доц. Мерлавський В. М, доц. Осташ І. С.</w:t>
      </w:r>
    </w:p>
    <w:sectPr w:rsidR="000067DB">
      <w:footerReference w:type="default" r:id="rId19"/>
      <w:pgSz w:w="11906" w:h="16838"/>
      <w:pgMar w:top="850" w:right="454" w:bottom="850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A4C" w:rsidRDefault="00913A4C">
      <w:pPr>
        <w:spacing w:after="0" w:line="240" w:lineRule="auto"/>
      </w:pPr>
      <w:r>
        <w:separator/>
      </w:r>
    </w:p>
  </w:endnote>
  <w:endnote w:type="continuationSeparator" w:id="0">
    <w:p w:rsidR="00913A4C" w:rsidRDefault="0091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378346"/>
      <w:docPartObj>
        <w:docPartGallery w:val="Page Numbers (Bottom of Page)"/>
        <w:docPartUnique/>
      </w:docPartObj>
    </w:sdtPr>
    <w:sdtEndPr/>
    <w:sdtContent>
      <w:p w:rsidR="000067DB" w:rsidRDefault="00913A4C">
        <w:pPr>
          <w:pStyle w:val="ad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81AEA">
          <w:rPr>
            <w:noProof/>
          </w:rPr>
          <w:t>1</w:t>
        </w:r>
        <w:r>
          <w:fldChar w:fldCharType="end"/>
        </w:r>
      </w:p>
    </w:sdtContent>
  </w:sdt>
  <w:p w:rsidR="000067DB" w:rsidRDefault="000067D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A4C" w:rsidRDefault="00913A4C">
      <w:pPr>
        <w:spacing w:after="0" w:line="240" w:lineRule="auto"/>
      </w:pPr>
      <w:r>
        <w:separator/>
      </w:r>
    </w:p>
  </w:footnote>
  <w:footnote w:type="continuationSeparator" w:id="0">
    <w:p w:rsidR="00913A4C" w:rsidRDefault="00913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DB"/>
    <w:rsid w:val="000067DB"/>
    <w:rsid w:val="00913A4C"/>
    <w:rsid w:val="00F8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4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9590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F9590A"/>
  </w:style>
  <w:style w:type="character" w:customStyle="1" w:styleId="a5">
    <w:name w:val="Нижний колонтитул Знак"/>
    <w:basedOn w:val="a0"/>
    <w:uiPriority w:val="99"/>
    <w:qFormat/>
    <w:rsid w:val="00F9590A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F959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semiHidden/>
    <w:unhideWhenUsed/>
    <w:rsid w:val="00F9590A"/>
    <w:pPr>
      <w:tabs>
        <w:tab w:val="center" w:pos="4819"/>
        <w:tab w:val="right" w:pos="9639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F9590A"/>
    <w:pPr>
      <w:tabs>
        <w:tab w:val="center" w:pos="4819"/>
        <w:tab w:val="right" w:pos="9639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4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9590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F9590A"/>
  </w:style>
  <w:style w:type="character" w:customStyle="1" w:styleId="a5">
    <w:name w:val="Нижний колонтитул Знак"/>
    <w:basedOn w:val="a0"/>
    <w:uiPriority w:val="99"/>
    <w:qFormat/>
    <w:rsid w:val="00F9590A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F959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semiHidden/>
    <w:unhideWhenUsed/>
    <w:rsid w:val="00F9590A"/>
    <w:pPr>
      <w:tabs>
        <w:tab w:val="center" w:pos="4819"/>
        <w:tab w:val="right" w:pos="9639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F9590A"/>
    <w:pPr>
      <w:tabs>
        <w:tab w:val="center" w:pos="4819"/>
        <w:tab w:val="right" w:pos="9639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4.xml"/><Relationship Id="rId17" Type="http://schemas.openxmlformats.org/officeDocument/2006/relationships/chart" Target="charts/chart7.xml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image" Target="media/image3.pn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roundedCorners val="0"/>
  <c:style val="2"/>
  <c:chart>
    <c:autoTitleDeleted val="1"/>
    <c:view3D>
      <c:rotX val="15"/>
      <c:rotY val="20"/>
      <c:rAngAx val="1"/>
    </c:view3D>
    <c:floor>
      <c:thickness val="0"/>
      <c:spPr>
        <a:solidFill>
          <a:srgbClr val="C0C0C0"/>
        </a:solidFill>
        <a:ln w="3240">
          <a:solidFill>
            <a:srgbClr val="000000"/>
          </a:solidFill>
          <a:round/>
        </a:ln>
      </c:spPr>
    </c:floor>
    <c:sideWall>
      <c:thickness val="0"/>
    </c:sideWall>
    <c:backWall>
      <c:thickness val="0"/>
      <c:spPr>
        <a:solidFill>
          <a:srgbClr val="C0C0C0"/>
        </a:solidFill>
        <a:ln w="12600">
          <a:solidFill>
            <a:srgbClr val="808080"/>
          </a:solidFill>
          <a:round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монографії</c:v>
                </c:pt>
              </c:strCache>
            </c:strRef>
          </c:tx>
          <c:spPr>
            <a:solidFill>
              <a:srgbClr val="9999FF"/>
            </a:solidFill>
            <a:ln w="12600">
              <a:solidFill>
                <a:srgbClr val="000000"/>
              </a:solidFill>
              <a:round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підручники</c:v>
                </c:pt>
              </c:strCache>
            </c:strRef>
          </c:tx>
          <c:spPr>
            <a:solidFill>
              <a:srgbClr val="993366"/>
            </a:solidFill>
            <a:ln w="12600">
              <a:solidFill>
                <a:srgbClr val="000000"/>
              </a:solidFill>
              <a:round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навчальні посібники</c:v>
                </c:pt>
              </c:strCache>
            </c:strRef>
          </c:tx>
          <c:spPr>
            <a:solidFill>
              <a:srgbClr val="FFFFCC"/>
            </a:solidFill>
            <a:ln w="12600">
              <a:solidFill>
                <a:srgbClr val="000000"/>
              </a:solidFill>
              <a:round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3"/>
                <c:pt idx="0">
                  <c:v>5</c:v>
                </c:pt>
                <c:pt idx="1">
                  <c:v>8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9444992"/>
        <c:axId val="119446528"/>
        <c:axId val="0"/>
      </c:bar3DChart>
      <c:catAx>
        <c:axId val="119444992"/>
        <c:scaling>
          <c:orientation val="minMax"/>
        </c:scaling>
        <c:delete val="0"/>
        <c:axPos val="b"/>
        <c:numFmt formatCode="mm/dd/yyyy" sourceLinked="1"/>
        <c:majorTickMark val="out"/>
        <c:minorTickMark val="none"/>
        <c:tickLblPos val="low"/>
        <c:spPr>
          <a:ln w="3240">
            <a:solidFill>
              <a:srgbClr val="000000"/>
            </a:solidFill>
            <a:round/>
          </a:ln>
        </c:spPr>
        <c:txPr>
          <a:bodyPr/>
          <a:lstStyle/>
          <a:p>
            <a:pPr>
              <a:defRPr sz="975" b="0" strike="noStrike" spc="-1">
                <a:solidFill>
                  <a:srgbClr val="000000"/>
                </a:solidFill>
                <a:latin typeface="Arial"/>
                <a:ea typeface="Arial"/>
              </a:defRPr>
            </a:pPr>
            <a:endParaRPr lang="uk-UA"/>
          </a:p>
        </c:txPr>
        <c:crossAx val="119446528"/>
        <c:crosses val="autoZero"/>
        <c:auto val="1"/>
        <c:lblAlgn val="ctr"/>
        <c:lblOffset val="100"/>
        <c:noMultiLvlLbl val="1"/>
      </c:catAx>
      <c:valAx>
        <c:axId val="119446528"/>
        <c:scaling>
          <c:orientation val="minMax"/>
        </c:scaling>
        <c:delete val="0"/>
        <c:axPos val="l"/>
        <c:majorGridlines>
          <c:spPr>
            <a:ln w="3240">
              <a:solidFill>
                <a:srgbClr val="000000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3240">
            <a:solidFill>
              <a:srgbClr val="000000"/>
            </a:solidFill>
            <a:round/>
          </a:ln>
        </c:spPr>
        <c:txPr>
          <a:bodyPr/>
          <a:lstStyle/>
          <a:p>
            <a:pPr>
              <a:defRPr sz="975" b="0" strike="noStrike" spc="-1">
                <a:solidFill>
                  <a:srgbClr val="000000"/>
                </a:solidFill>
                <a:latin typeface="Arial"/>
                <a:ea typeface="Arial"/>
              </a:defRPr>
            </a:pPr>
            <a:endParaRPr lang="uk-UA"/>
          </a:p>
        </c:txPr>
        <c:crossAx val="119444992"/>
        <c:crosses val="autoZero"/>
        <c:crossBetween val="between"/>
      </c:valAx>
      <c:spPr>
        <a:solidFill>
          <a:srgbClr val="C0C0C0"/>
        </a:solidFill>
        <a:ln w="12600">
          <a:solidFill>
            <a:srgbClr val="808080"/>
          </a:solidFill>
          <a:round/>
        </a:ln>
      </c:spPr>
    </c:plotArea>
    <c:plotVisOnly val="1"/>
    <c:dispBlanksAs val="gap"/>
    <c:showDLblsOverMax val="1"/>
  </c:chart>
  <c:spPr>
    <a:solidFill>
      <a:srgbClr val="FFFFFF"/>
    </a:solidFill>
    <a:ln w="3240">
      <a:solidFill>
        <a:srgbClr val="000000"/>
      </a:solidFill>
      <a:round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roundedCorners val="0"/>
  <c:style val="2"/>
  <c:chart>
    <c:autoTitleDeleted val="1"/>
    <c:view3D>
      <c:rotX val="16"/>
      <c:rotY val="19"/>
      <c:rAngAx val="1"/>
    </c:view3D>
    <c:floor>
      <c:thickness val="0"/>
      <c:spPr>
        <a:solidFill>
          <a:srgbClr val="C0C0C0"/>
        </a:solidFill>
        <a:ln w="9360">
          <a:solidFill>
            <a:srgbClr val="000000"/>
          </a:solidFill>
          <a:round/>
        </a:ln>
      </c:spPr>
    </c:floor>
    <c:sideWall>
      <c:thickness val="0"/>
    </c:sideWall>
    <c:backWall>
      <c:thickness val="0"/>
      <c:spPr>
        <a:solidFill>
          <a:srgbClr val="C0C0C0"/>
        </a:solidFill>
        <a:ln w="12600">
          <a:solidFill>
            <a:srgbClr val="808080"/>
          </a:solidFill>
          <a:round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у виданнях з імпакт–фактором</c:v>
                </c:pt>
              </c:strCache>
            </c:strRef>
          </c:tx>
          <c:spPr>
            <a:solidFill>
              <a:srgbClr val="9999FF"/>
            </a:solidFill>
            <a:ln>
              <a:solidFill>
                <a:srgbClr val="000000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41</c:v>
                </c:pt>
                <c:pt idx="1">
                  <c:v>27</c:v>
                </c:pt>
                <c:pt idx="2">
                  <c:v>22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в інших виданнях, які входять у наукометричні бази</c:v>
                </c:pt>
              </c:strCache>
            </c:strRef>
          </c:tx>
          <c:spPr>
            <a:solidFill>
              <a:srgbClr val="993366"/>
            </a:solidFill>
            <a:ln>
              <a:solidFill>
                <a:srgbClr val="000000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>67</c:v>
                </c:pt>
                <c:pt idx="1">
                  <c:v>80</c:v>
                </c:pt>
                <c:pt idx="2">
                  <c:v>101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у фахових виданнях України</c:v>
                </c:pt>
              </c:strCache>
            </c:strRef>
          </c:tx>
          <c:spPr>
            <a:solidFill>
              <a:srgbClr val="FFFFCC"/>
            </a:solidFill>
            <a:ln>
              <a:solidFill>
                <a:srgbClr val="000000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3"/>
                <c:pt idx="0">
                  <c:v>33</c:v>
                </c:pt>
                <c:pt idx="1">
                  <c:v>10</c:v>
                </c:pt>
                <c:pt idx="2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7074944"/>
        <c:axId val="157076480"/>
        <c:axId val="0"/>
      </c:bar3DChart>
      <c:catAx>
        <c:axId val="157074944"/>
        <c:scaling>
          <c:orientation val="minMax"/>
        </c:scaling>
        <c:delete val="0"/>
        <c:axPos val="b"/>
        <c:numFmt formatCode="mm/dd/yyyy" sourceLinked="1"/>
        <c:majorTickMark val="out"/>
        <c:minorTickMark val="none"/>
        <c:tickLblPos val="low"/>
        <c:spPr>
          <a:ln w="9360">
            <a:solidFill>
              <a:srgbClr val="000000"/>
            </a:solidFill>
            <a:round/>
          </a:ln>
        </c:spPr>
        <c:txPr>
          <a:bodyPr/>
          <a:lstStyle/>
          <a:p>
            <a:pPr>
              <a:defRPr sz="975" b="0" strike="noStrike" spc="-1">
                <a:solidFill>
                  <a:srgbClr val="000000"/>
                </a:solidFill>
                <a:latin typeface="Arial"/>
              </a:defRPr>
            </a:pPr>
            <a:endParaRPr lang="uk-UA"/>
          </a:p>
        </c:txPr>
        <c:crossAx val="157076480"/>
        <c:crosses val="autoZero"/>
        <c:auto val="1"/>
        <c:lblAlgn val="ctr"/>
        <c:lblOffset val="100"/>
        <c:noMultiLvlLbl val="1"/>
      </c:catAx>
      <c:valAx>
        <c:axId val="157076480"/>
        <c:scaling>
          <c:orientation val="minMax"/>
        </c:scaling>
        <c:delete val="0"/>
        <c:axPos val="l"/>
        <c:majorGridlines>
          <c:spPr>
            <a:ln w="9360">
              <a:solidFill>
                <a:srgbClr val="000000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000000"/>
            </a:solidFill>
            <a:round/>
          </a:ln>
        </c:spPr>
        <c:txPr>
          <a:bodyPr/>
          <a:lstStyle/>
          <a:p>
            <a:pPr>
              <a:defRPr sz="975" b="0" strike="noStrike" spc="-1">
                <a:solidFill>
                  <a:srgbClr val="000000"/>
                </a:solidFill>
                <a:latin typeface="Arial"/>
              </a:defRPr>
            </a:pPr>
            <a:endParaRPr lang="uk-UA"/>
          </a:p>
        </c:txPr>
        <c:crossAx val="157074944"/>
        <c:crossesAt val="1"/>
        <c:crossBetween val="between"/>
      </c:valAx>
      <c:spPr>
        <a:solidFill>
          <a:srgbClr val="C0C0C0"/>
        </a:solidFill>
        <a:ln w="12600">
          <a:solidFill>
            <a:srgbClr val="808080"/>
          </a:solidFill>
          <a:round/>
        </a:ln>
      </c:spPr>
    </c:plotArea>
    <c:legend>
      <c:legendPos val="r"/>
      <c:layout>
        <c:manualLayout>
          <c:xMode val="edge"/>
          <c:yMode val="edge"/>
          <c:x val="0.67956249999999996"/>
          <c:y val="0.17388888888888901"/>
        </c:manualLayout>
      </c:layout>
      <c:overlay val="0"/>
      <c:spPr>
        <a:solidFill>
          <a:srgbClr val="FFFFFF"/>
        </a:solidFill>
        <a:ln>
          <a:solidFill>
            <a:srgbClr val="000000"/>
          </a:solidFill>
        </a:ln>
      </c:spPr>
    </c:legend>
    <c:plotVisOnly val="1"/>
    <c:dispBlanksAs val="gap"/>
    <c:showDLblsOverMax val="1"/>
  </c:chart>
  <c:spPr>
    <a:solidFill>
      <a:srgbClr val="FFFFFF"/>
    </a:solidFill>
    <a:ln>
      <a:solidFill>
        <a:srgbClr val="000000"/>
      </a:solidFill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roundedCorners val="0"/>
  <c:style val="2"/>
  <c:chart>
    <c:autoTitleDeleted val="1"/>
    <c:view3D>
      <c:rotX val="15"/>
      <c:rotY val="20"/>
      <c:rAngAx val="1"/>
    </c:view3D>
    <c:floor>
      <c:thickness val="0"/>
      <c:spPr>
        <a:solidFill>
          <a:srgbClr val="C0C0C0"/>
        </a:solidFill>
        <a:ln w="3240">
          <a:solidFill>
            <a:srgbClr val="000000"/>
          </a:solidFill>
          <a:round/>
        </a:ln>
      </c:spPr>
    </c:floor>
    <c:sideWall>
      <c:thickness val="0"/>
    </c:sideWall>
    <c:backWall>
      <c:thickness val="0"/>
      <c:spPr>
        <a:solidFill>
          <a:srgbClr val="C0C0C0"/>
        </a:solidFill>
        <a:ln w="12600">
          <a:solidFill>
            <a:srgbClr val="808080"/>
          </a:solidFill>
          <a:round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захист докторських дисертацій</c:v>
                </c:pt>
              </c:strCache>
            </c:strRef>
          </c:tx>
          <c:spPr>
            <a:solidFill>
              <a:srgbClr val="9999FF"/>
            </a:solidFill>
            <a:ln w="12600">
              <a:solidFill>
                <a:srgbClr val="000000"/>
              </a:solidFill>
              <a:round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з них випускниками докторантури</c:v>
                </c:pt>
              </c:strCache>
            </c:strRef>
          </c:tx>
          <c:spPr>
            <a:solidFill>
              <a:srgbClr val="993366"/>
            </a:solidFill>
            <a:ln w="12600">
              <a:solidFill>
                <a:srgbClr val="000000"/>
              </a:solidFill>
              <a:round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захист кандидатських дисертацій</c:v>
                </c:pt>
              </c:strCache>
            </c:strRef>
          </c:tx>
          <c:spPr>
            <a:solidFill>
              <a:srgbClr val="FFFFCC"/>
            </a:solidFill>
            <a:ln w="12600">
              <a:solidFill>
                <a:srgbClr val="000000"/>
              </a:solidFill>
              <a:round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3"/>
                <c:pt idx="0">
                  <c:v>8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>з них випускниками аспірантури</c:v>
                </c:pt>
              </c:strCache>
            </c:strRef>
          </c:tx>
          <c:spPr>
            <a:solidFill>
              <a:srgbClr val="CCFFFF"/>
            </a:solidFill>
            <a:ln w="12600">
              <a:solidFill>
                <a:srgbClr val="000000"/>
              </a:solidFill>
              <a:round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strCache>
            </c:strRef>
          </c:cat>
          <c:val>
            <c:numRef>
              <c:f>3</c:f>
              <c:numCache>
                <c:formatCode>General</c:formatCode>
                <c:ptCount val="3"/>
                <c:pt idx="0">
                  <c:v>8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5674368"/>
        <c:axId val="209912192"/>
        <c:axId val="0"/>
      </c:bar3DChart>
      <c:catAx>
        <c:axId val="185674368"/>
        <c:scaling>
          <c:orientation val="minMax"/>
        </c:scaling>
        <c:delete val="0"/>
        <c:axPos val="b"/>
        <c:numFmt formatCode="mm/dd/yyyy" sourceLinked="1"/>
        <c:majorTickMark val="out"/>
        <c:minorTickMark val="none"/>
        <c:tickLblPos val="low"/>
        <c:spPr>
          <a:ln w="3240">
            <a:solidFill>
              <a:srgbClr val="000000"/>
            </a:solidFill>
            <a:round/>
          </a:ln>
        </c:spPr>
        <c:txPr>
          <a:bodyPr/>
          <a:lstStyle/>
          <a:p>
            <a:pPr>
              <a:defRPr sz="975" b="0" strike="noStrike" spc="-1">
                <a:solidFill>
                  <a:srgbClr val="000000"/>
                </a:solidFill>
                <a:latin typeface="Arial"/>
                <a:ea typeface="Arial"/>
              </a:defRPr>
            </a:pPr>
            <a:endParaRPr lang="uk-UA"/>
          </a:p>
        </c:txPr>
        <c:crossAx val="209912192"/>
        <c:crosses val="autoZero"/>
        <c:auto val="1"/>
        <c:lblAlgn val="ctr"/>
        <c:lblOffset val="100"/>
        <c:noMultiLvlLbl val="1"/>
      </c:catAx>
      <c:valAx>
        <c:axId val="209912192"/>
        <c:scaling>
          <c:orientation val="minMax"/>
        </c:scaling>
        <c:delete val="0"/>
        <c:axPos val="l"/>
        <c:majorGridlines>
          <c:spPr>
            <a:ln w="3240">
              <a:solidFill>
                <a:srgbClr val="000000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3240">
            <a:solidFill>
              <a:srgbClr val="000000"/>
            </a:solidFill>
            <a:round/>
          </a:ln>
        </c:spPr>
        <c:txPr>
          <a:bodyPr/>
          <a:lstStyle/>
          <a:p>
            <a:pPr>
              <a:defRPr sz="975" b="0" strike="noStrike" spc="-1">
                <a:solidFill>
                  <a:srgbClr val="000000"/>
                </a:solidFill>
                <a:latin typeface="Arial"/>
                <a:ea typeface="Arial"/>
              </a:defRPr>
            </a:pPr>
            <a:endParaRPr lang="uk-UA"/>
          </a:p>
        </c:txPr>
        <c:crossAx val="185674368"/>
        <c:crosses val="autoZero"/>
        <c:crossBetween val="between"/>
      </c:valAx>
      <c:spPr>
        <a:solidFill>
          <a:srgbClr val="C0C0C0"/>
        </a:solidFill>
        <a:ln w="12600">
          <a:solidFill>
            <a:srgbClr val="808080"/>
          </a:solidFill>
          <a:round/>
        </a:ln>
      </c:spPr>
    </c:plotArea>
    <c:plotVisOnly val="1"/>
    <c:dispBlanksAs val="gap"/>
    <c:showDLblsOverMax val="1"/>
  </c:chart>
  <c:spPr>
    <a:solidFill>
      <a:srgbClr val="FFFFFF"/>
    </a:solidFill>
    <a:ln w="3240">
      <a:solidFill>
        <a:srgbClr val="000000"/>
      </a:solidFill>
      <a:round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roundedCorners val="0"/>
  <c:style val="2"/>
  <c:chart>
    <c:autoTitleDeleted val="1"/>
    <c:view3D>
      <c:rotX val="19"/>
      <c:rotY val="16"/>
      <c:rAngAx val="1"/>
    </c:view3D>
    <c:floor>
      <c:thickness val="0"/>
      <c:spPr>
        <a:solidFill>
          <a:srgbClr val="C0C0C0"/>
        </a:solidFill>
        <a:ln>
          <a:solidFill>
            <a:srgbClr val="000000"/>
          </a:solidFill>
        </a:ln>
      </c:spPr>
    </c:floor>
    <c:sideWall>
      <c:thickness val="0"/>
    </c:sideWall>
    <c:backWall>
      <c:thickness val="0"/>
      <c:spPr>
        <a:solidFill>
          <a:srgbClr val="C0C0C0"/>
        </a:solidFill>
        <a:ln w="12600">
          <a:solidFill>
            <a:srgbClr val="808080"/>
          </a:solidFill>
          <a:round/>
        </a:ln>
      </c:spPr>
    </c:backWall>
    <c:plotArea>
      <c:layout>
        <c:manualLayout>
          <c:layoutTarget val="inner"/>
          <c:xMode val="edge"/>
          <c:yMode val="edge"/>
          <c:x val="0.113796707603867"/>
          <c:y val="0.100726895119418"/>
          <c:w val="0.57806375751241201"/>
          <c:h val="0.763388221332147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держбюджет</c:v>
                </c:pt>
              </c:strCache>
            </c:strRef>
          </c:tx>
          <c:spPr>
            <a:solidFill>
              <a:srgbClr val="9999FF"/>
            </a:solidFill>
            <a:ln>
              <a:solidFill>
                <a:srgbClr val="000000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1554.3</c:v>
                </c:pt>
                <c:pt idx="1">
                  <c:v>2477.6</c:v>
                </c:pt>
                <c:pt idx="2">
                  <c:v>3710.5770000000002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позабюджетні кошти</c:v>
                </c:pt>
              </c:strCache>
            </c:strRef>
          </c:tx>
          <c:spPr>
            <a:solidFill>
              <a:srgbClr val="993366"/>
            </a:solidFill>
            <a:ln>
              <a:solidFill>
                <a:srgbClr val="000000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>64.739999999999995</c:v>
                </c:pt>
                <c:pt idx="1">
                  <c:v>0</c:v>
                </c:pt>
                <c:pt idx="2">
                  <c:v>61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за міжнародними ґрантами</c:v>
                </c:pt>
              </c:strCache>
            </c:strRef>
          </c:tx>
          <c:spPr>
            <a:solidFill>
              <a:srgbClr val="FFFFCC"/>
            </a:solidFill>
            <a:ln>
              <a:solidFill>
                <a:srgbClr val="000000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3"/>
                <c:pt idx="0">
                  <c:v>511.9</c:v>
                </c:pt>
                <c:pt idx="1">
                  <c:v>1114.9000000000001</c:v>
                </c:pt>
                <c:pt idx="2">
                  <c:v>4370.8770000000004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9934976"/>
        <c:axId val="209940864"/>
        <c:axId val="0"/>
      </c:bar3DChart>
      <c:catAx>
        <c:axId val="209934976"/>
        <c:scaling>
          <c:orientation val="minMax"/>
        </c:scaling>
        <c:delete val="0"/>
        <c:axPos val="b"/>
        <c:numFmt formatCode="0" sourceLinked="0"/>
        <c:majorTickMark val="out"/>
        <c:minorTickMark val="none"/>
        <c:tickLblPos val="low"/>
        <c:spPr>
          <a:ln>
            <a:solidFill>
              <a:srgbClr val="000000"/>
            </a:solidFill>
          </a:ln>
        </c:spPr>
        <c:txPr>
          <a:bodyPr/>
          <a:lstStyle/>
          <a:p>
            <a:pPr>
              <a:defRPr sz="975" b="0" strike="noStrike" spc="-1">
                <a:solidFill>
                  <a:srgbClr val="000000"/>
                </a:solidFill>
                <a:latin typeface="Arial"/>
              </a:defRPr>
            </a:pPr>
            <a:endParaRPr lang="uk-UA"/>
          </a:p>
        </c:txPr>
        <c:crossAx val="209940864"/>
        <c:crosses val="autoZero"/>
        <c:auto val="1"/>
        <c:lblAlgn val="ctr"/>
        <c:lblOffset val="100"/>
        <c:noMultiLvlLbl val="1"/>
      </c:catAx>
      <c:valAx>
        <c:axId val="209940864"/>
        <c:scaling>
          <c:orientation val="minMax"/>
        </c:scaling>
        <c:delete val="0"/>
        <c:axPos val="l"/>
        <c:majorGridlines>
          <c:spPr>
            <a:ln>
              <a:solidFill>
                <a:srgbClr val="000000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solidFill>
              <a:srgbClr val="000000"/>
            </a:solidFill>
          </a:ln>
        </c:spPr>
        <c:txPr>
          <a:bodyPr/>
          <a:lstStyle/>
          <a:p>
            <a:pPr>
              <a:defRPr sz="975" b="0" strike="noStrike" spc="-1">
                <a:solidFill>
                  <a:srgbClr val="000000"/>
                </a:solidFill>
                <a:latin typeface="Arial"/>
              </a:defRPr>
            </a:pPr>
            <a:endParaRPr lang="uk-UA"/>
          </a:p>
        </c:txPr>
        <c:crossAx val="209934976"/>
        <c:crossesAt val="1"/>
        <c:crossBetween val="between"/>
      </c:valAx>
      <c:spPr>
        <a:solidFill>
          <a:srgbClr val="C0C0C0"/>
        </a:solidFill>
        <a:ln w="12600">
          <a:solidFill>
            <a:srgbClr val="808080"/>
          </a:solidFill>
          <a:round/>
        </a:ln>
      </c:spPr>
    </c:plotArea>
    <c:legend>
      <c:legendPos val="r"/>
      <c:layout>
        <c:manualLayout>
          <c:xMode val="edge"/>
          <c:yMode val="edge"/>
          <c:x val="0.691141886595244"/>
          <c:y val="0.25841863225040801"/>
        </c:manualLayout>
      </c:layout>
      <c:overlay val="1"/>
      <c:spPr>
        <a:solidFill>
          <a:srgbClr val="FFFFFF"/>
        </a:solidFill>
        <a:ln>
          <a:solidFill>
            <a:srgbClr val="000000"/>
          </a:solidFill>
        </a:ln>
      </c:spPr>
    </c:legend>
    <c:plotVisOnly val="1"/>
    <c:dispBlanksAs val="gap"/>
    <c:showDLblsOverMax val="1"/>
  </c:chart>
  <c:spPr>
    <a:solidFill>
      <a:srgbClr val="FFFFFF"/>
    </a:solidFill>
    <a:ln>
      <a:solidFill>
        <a:srgbClr val="000000"/>
      </a:solidFill>
    </a:ln>
  </c:spPr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roundedCorners val="0"/>
  <c:style val="2"/>
  <c:chart>
    <c:autoTitleDeleted val="1"/>
    <c:view3D>
      <c:rotX val="15"/>
      <c:rotY val="20"/>
      <c:rAngAx val="1"/>
    </c:view3D>
    <c:floor>
      <c:thickness val="0"/>
      <c:spPr>
        <a:solidFill>
          <a:srgbClr val="C0C0C0"/>
        </a:solidFill>
        <a:ln w="3240">
          <a:solidFill>
            <a:srgbClr val="000000"/>
          </a:solidFill>
          <a:round/>
        </a:ln>
      </c:spPr>
    </c:floor>
    <c:sideWall>
      <c:thickness val="0"/>
    </c:sideWall>
    <c:backWall>
      <c:thickness val="0"/>
      <c:spPr>
        <a:solidFill>
          <a:srgbClr val="C0C0C0"/>
        </a:solidFill>
        <a:ln w="12600">
          <a:solidFill>
            <a:srgbClr val="808080"/>
          </a:solidFill>
          <a:round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кількість одержаних патентів</c:v>
                </c:pt>
              </c:strCache>
            </c:strRef>
          </c:tx>
          <c:spPr>
            <a:solidFill>
              <a:srgbClr val="9999FF"/>
            </a:solidFill>
            <a:ln w="12600">
              <a:solidFill>
                <a:srgbClr val="000000"/>
              </a:solidFill>
              <a:round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9953536"/>
        <c:axId val="209955072"/>
        <c:axId val="0"/>
      </c:bar3DChart>
      <c:catAx>
        <c:axId val="209953536"/>
        <c:scaling>
          <c:orientation val="minMax"/>
        </c:scaling>
        <c:delete val="0"/>
        <c:axPos val="b"/>
        <c:numFmt formatCode="mm/dd/yyyy" sourceLinked="1"/>
        <c:majorTickMark val="out"/>
        <c:minorTickMark val="none"/>
        <c:tickLblPos val="low"/>
        <c:spPr>
          <a:ln w="3240">
            <a:solidFill>
              <a:srgbClr val="000000"/>
            </a:solidFill>
            <a:round/>
          </a:ln>
        </c:spPr>
        <c:txPr>
          <a:bodyPr/>
          <a:lstStyle/>
          <a:p>
            <a:pPr>
              <a:defRPr sz="975" b="0" strike="noStrike" spc="-1">
                <a:solidFill>
                  <a:srgbClr val="000000"/>
                </a:solidFill>
                <a:latin typeface="Arial"/>
                <a:ea typeface="Arial"/>
              </a:defRPr>
            </a:pPr>
            <a:endParaRPr lang="uk-UA"/>
          </a:p>
        </c:txPr>
        <c:crossAx val="209955072"/>
        <c:crosses val="autoZero"/>
        <c:auto val="1"/>
        <c:lblAlgn val="ctr"/>
        <c:lblOffset val="100"/>
        <c:noMultiLvlLbl val="1"/>
      </c:catAx>
      <c:valAx>
        <c:axId val="209955072"/>
        <c:scaling>
          <c:orientation val="minMax"/>
        </c:scaling>
        <c:delete val="0"/>
        <c:axPos val="l"/>
        <c:majorGridlines>
          <c:spPr>
            <a:ln w="3240">
              <a:solidFill>
                <a:srgbClr val="000000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3240">
            <a:solidFill>
              <a:srgbClr val="000000"/>
            </a:solidFill>
            <a:round/>
          </a:ln>
        </c:spPr>
        <c:txPr>
          <a:bodyPr/>
          <a:lstStyle/>
          <a:p>
            <a:pPr>
              <a:defRPr sz="975" b="0" strike="noStrike" spc="-1">
                <a:solidFill>
                  <a:srgbClr val="000000"/>
                </a:solidFill>
                <a:latin typeface="Arial"/>
                <a:ea typeface="Arial"/>
              </a:defRPr>
            </a:pPr>
            <a:endParaRPr lang="uk-UA"/>
          </a:p>
        </c:txPr>
        <c:crossAx val="209953536"/>
        <c:crosses val="autoZero"/>
        <c:crossBetween val="between"/>
      </c:valAx>
      <c:spPr>
        <a:solidFill>
          <a:srgbClr val="C0C0C0"/>
        </a:solidFill>
        <a:ln w="12600">
          <a:solidFill>
            <a:srgbClr val="808080"/>
          </a:solidFill>
          <a:round/>
        </a:ln>
      </c:spPr>
    </c:plotArea>
    <c:plotVisOnly val="1"/>
    <c:dispBlanksAs val="gap"/>
    <c:showDLblsOverMax val="1"/>
  </c:chart>
  <c:spPr>
    <a:solidFill>
      <a:srgbClr val="FFFFFF"/>
    </a:solidFill>
    <a:ln w="3240">
      <a:solidFill>
        <a:srgbClr val="000000"/>
      </a:solidFill>
      <a:round/>
    </a:ln>
  </c:spPr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roundedCorners val="0"/>
  <c:style val="2"/>
  <c:chart>
    <c:autoTitleDeleted val="1"/>
    <c:view3D>
      <c:rotX val="15"/>
      <c:rotY val="20"/>
      <c:rAngAx val="1"/>
    </c:view3D>
    <c:floor>
      <c:thickness val="0"/>
      <c:spPr>
        <a:solidFill>
          <a:srgbClr val="C0C0C0"/>
        </a:solidFill>
        <a:ln w="3240">
          <a:solidFill>
            <a:srgbClr val="000000"/>
          </a:solidFill>
          <a:round/>
        </a:ln>
      </c:spPr>
    </c:floor>
    <c:sideWall>
      <c:thickness val="0"/>
    </c:sideWall>
    <c:backWall>
      <c:thickness val="0"/>
      <c:spPr>
        <a:solidFill>
          <a:srgbClr val="C0C0C0"/>
        </a:solidFill>
        <a:ln w="12600">
          <a:solidFill>
            <a:srgbClr val="808080"/>
          </a:solidFill>
          <a:round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статті</c:v>
                </c:pt>
              </c:strCache>
            </c:strRef>
          </c:tx>
          <c:spPr>
            <a:solidFill>
              <a:srgbClr val="9999FF"/>
            </a:solidFill>
            <a:ln w="12600">
              <a:solidFill>
                <a:srgbClr val="000000"/>
              </a:solidFill>
              <a:round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11</c:v>
                </c:pt>
                <c:pt idx="1">
                  <c:v>7</c:v>
                </c:pt>
                <c:pt idx="2">
                  <c:v>21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з них у закордонних виданнях і фахових виданнях України</c:v>
                </c:pt>
              </c:strCache>
            </c:strRef>
          </c:tx>
          <c:spPr>
            <a:solidFill>
              <a:srgbClr val="993366"/>
            </a:solidFill>
            <a:ln w="12600">
              <a:solidFill>
                <a:srgbClr val="000000"/>
              </a:solidFill>
              <a:round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>10</c:v>
                </c:pt>
                <c:pt idx="1">
                  <c:v>5</c:v>
                </c:pt>
                <c:pt idx="2">
                  <c:v>20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тези доповідей на конференціях</c:v>
                </c:pt>
              </c:strCache>
            </c:strRef>
          </c:tx>
          <c:spPr>
            <a:solidFill>
              <a:srgbClr val="FFFFCC"/>
            </a:solidFill>
            <a:ln w="12600">
              <a:solidFill>
                <a:srgbClr val="000000"/>
              </a:solidFill>
              <a:round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3"/>
                <c:pt idx="0">
                  <c:v>142</c:v>
                </c:pt>
                <c:pt idx="1">
                  <c:v>111</c:v>
                </c:pt>
                <c:pt idx="2">
                  <c:v>129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0117376"/>
        <c:axId val="210118912"/>
        <c:axId val="0"/>
      </c:bar3DChart>
      <c:catAx>
        <c:axId val="210117376"/>
        <c:scaling>
          <c:orientation val="minMax"/>
        </c:scaling>
        <c:delete val="0"/>
        <c:axPos val="b"/>
        <c:numFmt formatCode="mm/dd/yyyy" sourceLinked="1"/>
        <c:majorTickMark val="out"/>
        <c:minorTickMark val="none"/>
        <c:tickLblPos val="low"/>
        <c:spPr>
          <a:ln w="3240">
            <a:solidFill>
              <a:srgbClr val="000000"/>
            </a:solidFill>
            <a:round/>
          </a:ln>
        </c:spPr>
        <c:txPr>
          <a:bodyPr/>
          <a:lstStyle/>
          <a:p>
            <a:pPr>
              <a:defRPr sz="975" b="0" strike="noStrike" spc="-1">
                <a:solidFill>
                  <a:srgbClr val="000000"/>
                </a:solidFill>
                <a:latin typeface="Arial"/>
                <a:ea typeface="Arial"/>
              </a:defRPr>
            </a:pPr>
            <a:endParaRPr lang="uk-UA"/>
          </a:p>
        </c:txPr>
        <c:crossAx val="210118912"/>
        <c:crosses val="autoZero"/>
        <c:auto val="1"/>
        <c:lblAlgn val="ctr"/>
        <c:lblOffset val="100"/>
        <c:noMultiLvlLbl val="1"/>
      </c:catAx>
      <c:valAx>
        <c:axId val="210118912"/>
        <c:scaling>
          <c:orientation val="minMax"/>
        </c:scaling>
        <c:delete val="0"/>
        <c:axPos val="l"/>
        <c:majorGridlines>
          <c:spPr>
            <a:ln w="3240">
              <a:solidFill>
                <a:srgbClr val="000000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3240">
            <a:solidFill>
              <a:srgbClr val="000000"/>
            </a:solidFill>
            <a:round/>
          </a:ln>
        </c:spPr>
        <c:txPr>
          <a:bodyPr/>
          <a:lstStyle/>
          <a:p>
            <a:pPr>
              <a:defRPr sz="975" b="0" strike="noStrike" spc="-1">
                <a:solidFill>
                  <a:srgbClr val="000000"/>
                </a:solidFill>
                <a:latin typeface="Arial"/>
                <a:ea typeface="Arial"/>
              </a:defRPr>
            </a:pPr>
            <a:endParaRPr lang="uk-UA"/>
          </a:p>
        </c:txPr>
        <c:crossAx val="210117376"/>
        <c:crosses val="autoZero"/>
        <c:crossBetween val="between"/>
      </c:valAx>
      <c:spPr>
        <a:solidFill>
          <a:srgbClr val="C0C0C0"/>
        </a:solidFill>
        <a:ln w="12600">
          <a:solidFill>
            <a:srgbClr val="808080"/>
          </a:solidFill>
          <a:round/>
        </a:ln>
      </c:spPr>
    </c:plotArea>
    <c:plotVisOnly val="1"/>
    <c:dispBlanksAs val="gap"/>
    <c:showDLblsOverMax val="1"/>
  </c:chart>
  <c:spPr>
    <a:solidFill>
      <a:srgbClr val="FFFFFF"/>
    </a:solidFill>
    <a:ln w="3240">
      <a:solidFill>
        <a:srgbClr val="000000"/>
      </a:solidFill>
      <a:round/>
    </a:ln>
  </c:spPr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roundedCorners val="0"/>
  <c:style val="2"/>
  <c:chart>
    <c:autoTitleDeleted val="1"/>
    <c:view3D>
      <c:rotX val="15"/>
      <c:rotY val="20"/>
      <c:rAngAx val="1"/>
    </c:view3D>
    <c:floor>
      <c:thickness val="0"/>
      <c:spPr>
        <a:solidFill>
          <a:srgbClr val="C0C0C0"/>
        </a:solidFill>
        <a:ln w="3240">
          <a:solidFill>
            <a:srgbClr val="000000"/>
          </a:solidFill>
          <a:round/>
        </a:ln>
      </c:spPr>
    </c:floor>
    <c:sideWall>
      <c:thickness val="0"/>
    </c:sideWall>
    <c:backWall>
      <c:thickness val="0"/>
      <c:spPr>
        <a:solidFill>
          <a:srgbClr val="C0C0C0"/>
        </a:solidFill>
        <a:ln w="12600">
          <a:solidFill>
            <a:srgbClr val="808080"/>
          </a:solidFill>
          <a:round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кількість студентів, які взяли участь у II етапі Всеукраїнської олімпіади</c:v>
                </c:pt>
              </c:strCache>
            </c:strRef>
          </c:tx>
          <c:spPr>
            <a:solidFill>
              <a:srgbClr val="9999FF"/>
            </a:solidFill>
            <a:ln w="12600">
              <a:solidFill>
                <a:srgbClr val="000000"/>
              </a:solidFill>
              <a:round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кількість призерів Всеукраїнської олімпіади</c:v>
                </c:pt>
              </c:strCache>
            </c:strRef>
          </c:tx>
          <c:spPr>
            <a:solidFill>
              <a:srgbClr val="993366"/>
            </a:solidFill>
            <a:ln w="12600">
              <a:solidFill>
                <a:srgbClr val="000000"/>
              </a:solidFill>
              <a:round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кількість переможців Конкурсу студентських наукових робіт</c:v>
                </c:pt>
              </c:strCache>
            </c:strRef>
          </c:tx>
          <c:spPr>
            <a:solidFill>
              <a:srgbClr val="FFFFCC"/>
            </a:solidFill>
            <a:ln w="12600">
              <a:solidFill>
                <a:srgbClr val="000000"/>
              </a:solidFill>
              <a:round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0146048"/>
        <c:axId val="210147584"/>
        <c:axId val="0"/>
      </c:bar3DChart>
      <c:catAx>
        <c:axId val="210146048"/>
        <c:scaling>
          <c:orientation val="minMax"/>
        </c:scaling>
        <c:delete val="0"/>
        <c:axPos val="b"/>
        <c:numFmt formatCode="mm/dd/yyyy" sourceLinked="1"/>
        <c:majorTickMark val="out"/>
        <c:minorTickMark val="none"/>
        <c:tickLblPos val="low"/>
        <c:spPr>
          <a:ln w="3240">
            <a:solidFill>
              <a:srgbClr val="000000"/>
            </a:solidFill>
            <a:round/>
          </a:ln>
        </c:spPr>
        <c:txPr>
          <a:bodyPr/>
          <a:lstStyle/>
          <a:p>
            <a:pPr>
              <a:defRPr sz="975" b="0" strike="noStrike" spc="-1">
                <a:solidFill>
                  <a:srgbClr val="000000"/>
                </a:solidFill>
                <a:latin typeface="Arial"/>
                <a:ea typeface="Arial"/>
              </a:defRPr>
            </a:pPr>
            <a:endParaRPr lang="uk-UA"/>
          </a:p>
        </c:txPr>
        <c:crossAx val="210147584"/>
        <c:crosses val="autoZero"/>
        <c:auto val="1"/>
        <c:lblAlgn val="ctr"/>
        <c:lblOffset val="100"/>
        <c:noMultiLvlLbl val="1"/>
      </c:catAx>
      <c:valAx>
        <c:axId val="210147584"/>
        <c:scaling>
          <c:orientation val="minMax"/>
        </c:scaling>
        <c:delete val="0"/>
        <c:axPos val="l"/>
        <c:majorGridlines>
          <c:spPr>
            <a:ln w="3240">
              <a:solidFill>
                <a:srgbClr val="000000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3240">
            <a:solidFill>
              <a:srgbClr val="000000"/>
            </a:solidFill>
            <a:round/>
          </a:ln>
        </c:spPr>
        <c:txPr>
          <a:bodyPr/>
          <a:lstStyle/>
          <a:p>
            <a:pPr>
              <a:defRPr sz="975" b="0" strike="noStrike" spc="-1">
                <a:solidFill>
                  <a:srgbClr val="000000"/>
                </a:solidFill>
                <a:latin typeface="Arial"/>
                <a:ea typeface="Arial"/>
              </a:defRPr>
            </a:pPr>
            <a:endParaRPr lang="uk-UA"/>
          </a:p>
        </c:txPr>
        <c:crossAx val="210146048"/>
        <c:crosses val="autoZero"/>
        <c:crossBetween val="between"/>
      </c:valAx>
      <c:spPr>
        <a:solidFill>
          <a:srgbClr val="C0C0C0"/>
        </a:solidFill>
        <a:ln w="12600">
          <a:solidFill>
            <a:srgbClr val="808080"/>
          </a:solidFill>
          <a:round/>
        </a:ln>
      </c:spPr>
    </c:plotArea>
    <c:plotVisOnly val="1"/>
    <c:dispBlanksAs val="gap"/>
    <c:showDLblsOverMax val="1"/>
  </c:chart>
  <c:spPr>
    <a:solidFill>
      <a:srgbClr val="FFFFFF"/>
    </a:solidFill>
    <a:ln w="3240">
      <a:solidFill>
        <a:srgbClr val="000000"/>
      </a:solidFill>
      <a:round/>
    </a:ln>
  </c:spPr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2</cp:revision>
  <cp:lastPrinted>2017-11-22T16:47:00Z</cp:lastPrinted>
  <dcterms:created xsi:type="dcterms:W3CDTF">2017-12-08T10:46:00Z</dcterms:created>
  <dcterms:modified xsi:type="dcterms:W3CDTF">2017-12-08T10:46:00Z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