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58" w:rsidRPr="00940DE2" w:rsidRDefault="00147758" w:rsidP="00147758">
      <w:pPr>
        <w:pStyle w:val="210"/>
        <w:spacing w:before="0" w:line="240" w:lineRule="auto"/>
        <w:ind w:firstLine="0"/>
        <w:jc w:val="center"/>
        <w:rPr>
          <w:b/>
          <w:lang w:val="uk-UA"/>
        </w:rPr>
      </w:pPr>
      <w:r w:rsidRPr="00940DE2">
        <w:rPr>
          <w:b/>
          <w:lang w:val="uk-UA"/>
        </w:rPr>
        <w:t xml:space="preserve">Інформація </w:t>
      </w:r>
    </w:p>
    <w:p w:rsidR="00147758" w:rsidRPr="00940DE2" w:rsidRDefault="00147758" w:rsidP="00147758">
      <w:pPr>
        <w:pStyle w:val="210"/>
        <w:spacing w:before="0" w:line="240" w:lineRule="auto"/>
        <w:ind w:firstLine="0"/>
        <w:jc w:val="center"/>
        <w:rPr>
          <w:b/>
          <w:lang w:val="uk-UA"/>
        </w:rPr>
      </w:pPr>
      <w:r w:rsidRPr="00940DE2">
        <w:rPr>
          <w:b/>
          <w:lang w:val="uk-UA"/>
        </w:rPr>
        <w:t xml:space="preserve">про наукову та науково-технічну діяльність </w:t>
      </w:r>
    </w:p>
    <w:p w:rsidR="00CE0C26" w:rsidRPr="00940DE2" w:rsidRDefault="00147758" w:rsidP="00147758">
      <w:pPr>
        <w:pStyle w:val="21"/>
        <w:spacing w:before="0" w:line="240" w:lineRule="auto"/>
        <w:ind w:firstLine="0"/>
        <w:jc w:val="center"/>
        <w:rPr>
          <w:b/>
          <w:lang w:val="uk-UA"/>
        </w:rPr>
      </w:pPr>
      <w:r w:rsidRPr="00940DE2">
        <w:rPr>
          <w:b/>
          <w:lang w:val="uk-UA"/>
        </w:rPr>
        <w:t>факультету електроніки та комп’ютерних технологій у 2017 році</w:t>
      </w:r>
    </w:p>
    <w:p w:rsidR="00147758" w:rsidRPr="00940DE2" w:rsidRDefault="00147758" w:rsidP="00147758">
      <w:pPr>
        <w:pStyle w:val="21"/>
        <w:spacing w:before="0" w:line="240" w:lineRule="auto"/>
        <w:ind w:firstLine="0"/>
        <w:jc w:val="center"/>
        <w:rPr>
          <w:b/>
          <w:sz w:val="24"/>
          <w:szCs w:val="24"/>
          <w:lang w:val="uk-UA"/>
        </w:rPr>
      </w:pPr>
    </w:p>
    <w:p w:rsidR="00CE0C26" w:rsidRPr="00940DE2" w:rsidRDefault="00CE0C26" w:rsidP="00CE0C26">
      <w:pPr>
        <w:pStyle w:val="21"/>
        <w:spacing w:before="0" w:after="120" w:line="240" w:lineRule="auto"/>
        <w:ind w:firstLine="0"/>
        <w:rPr>
          <w:i/>
          <w:sz w:val="24"/>
          <w:szCs w:val="24"/>
          <w:lang w:val="uk-UA"/>
        </w:rPr>
      </w:pPr>
      <w:r w:rsidRPr="00940DE2">
        <w:rPr>
          <w:b/>
          <w:sz w:val="24"/>
          <w:szCs w:val="24"/>
          <w:lang w:val="uk-UA"/>
        </w:rPr>
        <w:tab/>
        <w:t>1.</w:t>
      </w:r>
      <w:r w:rsidRPr="00940DE2">
        <w:rPr>
          <w:sz w:val="24"/>
          <w:szCs w:val="24"/>
          <w:lang w:val="uk-UA"/>
        </w:rPr>
        <w:t> </w:t>
      </w:r>
      <w:r w:rsidRPr="00940DE2">
        <w:rPr>
          <w:b/>
          <w:sz w:val="24"/>
          <w:szCs w:val="24"/>
          <w:lang w:val="uk-UA"/>
        </w:rPr>
        <w:t xml:space="preserve">Узагальнена інформація щодо наукової, науково-технічної та інноваційної діяльності факультету або наукового підрозділу </w:t>
      </w:r>
      <w:r w:rsidRPr="00940DE2">
        <w:rPr>
          <w:b/>
          <w:i/>
          <w:iCs/>
          <w:sz w:val="24"/>
          <w:szCs w:val="24"/>
          <w:lang w:val="uk-UA"/>
        </w:rPr>
        <w:t>(не більше 1 сторінки)</w:t>
      </w:r>
      <w:r w:rsidRPr="00940DE2">
        <w:rPr>
          <w:i/>
          <w:sz w:val="24"/>
          <w:szCs w:val="24"/>
          <w:lang w:val="uk-UA"/>
        </w:rPr>
        <w:t>(необхідно коротко відобразити найбільш актуальні події, найвагоміші результати, статистичні дані із діяльності факультету (наукового підрозділу) у звітному році)</w:t>
      </w:r>
      <w:r w:rsidRPr="00940DE2">
        <w:rPr>
          <w:b/>
          <w:bCs/>
          <w:iCs/>
          <w:sz w:val="24"/>
          <w:szCs w:val="24"/>
          <w:lang w:val="uk-UA"/>
        </w:rPr>
        <w:t>:</w:t>
      </w:r>
    </w:p>
    <w:p w:rsidR="00CE0C26" w:rsidRPr="00940DE2" w:rsidRDefault="00CE0C26" w:rsidP="00CE0C26">
      <w:pPr>
        <w:pStyle w:val="21"/>
        <w:spacing w:before="0" w:after="120" w:line="240" w:lineRule="auto"/>
        <w:ind w:firstLine="0"/>
        <w:rPr>
          <w:iCs/>
          <w:sz w:val="24"/>
          <w:szCs w:val="24"/>
          <w:lang w:val="uk-UA"/>
        </w:rPr>
      </w:pPr>
      <w:r w:rsidRPr="00940DE2">
        <w:rPr>
          <w:sz w:val="24"/>
          <w:szCs w:val="24"/>
          <w:lang w:val="uk-UA"/>
        </w:rPr>
        <w:tab/>
        <w:t xml:space="preserve">а) коротка довідка про факультет (науковий підрозділ) </w:t>
      </w:r>
      <w:r w:rsidRPr="00940DE2">
        <w:rPr>
          <w:i/>
          <w:sz w:val="24"/>
          <w:szCs w:val="24"/>
          <w:lang w:val="uk-UA"/>
        </w:rPr>
        <w:t>(до 7 рядків)</w:t>
      </w:r>
      <w:r w:rsidRPr="00940DE2">
        <w:rPr>
          <w:iCs/>
          <w:sz w:val="24"/>
          <w:szCs w:val="24"/>
          <w:lang w:val="uk-UA"/>
        </w:rPr>
        <w:t>;</w:t>
      </w:r>
    </w:p>
    <w:p w:rsidR="00CE0C26" w:rsidRPr="00940DE2" w:rsidRDefault="00CE0C26" w:rsidP="00CE0C26">
      <w:pPr>
        <w:pStyle w:val="21"/>
        <w:spacing w:before="0" w:after="120" w:line="240" w:lineRule="auto"/>
        <w:ind w:firstLine="0"/>
        <w:rPr>
          <w:iCs/>
          <w:sz w:val="24"/>
          <w:szCs w:val="24"/>
          <w:lang w:val="uk-UA"/>
        </w:rPr>
      </w:pPr>
      <w:r w:rsidRPr="00940DE2">
        <w:rPr>
          <w:sz w:val="24"/>
          <w:szCs w:val="24"/>
          <w:lang w:val="uk-UA"/>
        </w:rPr>
        <w:tab/>
        <w:t>б) основні пріоритетні напрями наукової, науково-техніч</w:t>
      </w:r>
      <w:bookmarkStart w:id="0" w:name="_GoBack"/>
      <w:bookmarkEnd w:id="0"/>
      <w:r w:rsidRPr="00940DE2">
        <w:rPr>
          <w:sz w:val="24"/>
          <w:szCs w:val="24"/>
          <w:lang w:val="uk-UA"/>
        </w:rPr>
        <w:t xml:space="preserve">ної та інноваційної діяльності </w:t>
      </w:r>
      <w:r w:rsidRPr="00940DE2">
        <w:rPr>
          <w:i/>
          <w:sz w:val="24"/>
          <w:szCs w:val="24"/>
          <w:lang w:val="uk-UA"/>
        </w:rPr>
        <w:t>(до 7 рядків)</w:t>
      </w:r>
      <w:r w:rsidRPr="00940DE2">
        <w:rPr>
          <w:iCs/>
          <w:sz w:val="24"/>
          <w:szCs w:val="24"/>
          <w:lang w:val="uk-UA"/>
        </w:rPr>
        <w:t>;</w:t>
      </w:r>
    </w:p>
    <w:p w:rsidR="00207C9E" w:rsidRPr="00940DE2" w:rsidRDefault="00207C9E" w:rsidP="00207C9E">
      <w:pPr>
        <w:pStyle w:val="21"/>
        <w:rPr>
          <w:sz w:val="24"/>
          <w:szCs w:val="24"/>
          <w:lang w:val="uk-UA"/>
        </w:rPr>
      </w:pPr>
      <w:r w:rsidRPr="00940DE2">
        <w:rPr>
          <w:sz w:val="24"/>
          <w:szCs w:val="24"/>
          <w:lang w:val="uk-UA"/>
        </w:rPr>
        <w:t>Провідною науковою школою факультету електроніки є започаткована в 1957 році школа фізики твердого тіла. Основні напрями досліджень – фізичне матеріалознавство, електроніка. Найважливіші досягнення: розроблено технології отримання нових напівпровідникових, надпровідникових і діелектричних функціональних матеріалів, проведено дослідження  їх фізичних властивостей; синтезовано та досліджено нові люмінесцентні матеріали та оптичні кристали  для використання  в оптоелектронних системах.</w:t>
      </w:r>
    </w:p>
    <w:p w:rsidR="00CE0C26" w:rsidRPr="00940DE2" w:rsidRDefault="00CE0C26" w:rsidP="00CE0C26">
      <w:pPr>
        <w:pStyle w:val="21"/>
        <w:spacing w:before="0" w:after="120" w:line="240" w:lineRule="auto"/>
        <w:ind w:firstLine="0"/>
        <w:rPr>
          <w:iCs/>
          <w:sz w:val="24"/>
          <w:szCs w:val="24"/>
          <w:lang w:val="uk-UA"/>
        </w:rPr>
      </w:pPr>
      <w:r w:rsidRPr="00940DE2">
        <w:rPr>
          <w:sz w:val="24"/>
          <w:szCs w:val="24"/>
          <w:lang w:val="uk-UA"/>
        </w:rPr>
        <w:tab/>
        <w:t xml:space="preserve">в) наукові та науково-педагогічні кадри </w:t>
      </w:r>
      <w:r w:rsidRPr="00940DE2">
        <w:rPr>
          <w:i/>
          <w:sz w:val="24"/>
          <w:szCs w:val="24"/>
          <w:lang w:val="uk-UA"/>
        </w:rPr>
        <w:t>(стисла аналітична довідка за останні 4 роки (можна у вигляді таблиці))</w:t>
      </w:r>
      <w:r w:rsidRPr="00940DE2">
        <w:rPr>
          <w:iCs/>
          <w:sz w:val="24"/>
          <w:szCs w:val="24"/>
          <w:lang w:val="uk-UA"/>
        </w:rPr>
        <w:t>;</w:t>
      </w:r>
    </w:p>
    <w:tbl>
      <w:tblPr>
        <w:tblW w:w="9478" w:type="dxa"/>
        <w:tblInd w:w="93" w:type="dxa"/>
        <w:tblLook w:val="0000" w:firstRow="0" w:lastRow="0" w:firstColumn="0" w:lastColumn="0" w:noHBand="0" w:noVBand="0"/>
      </w:tblPr>
      <w:tblGrid>
        <w:gridCol w:w="5118"/>
        <w:gridCol w:w="1276"/>
        <w:gridCol w:w="1134"/>
        <w:gridCol w:w="1118"/>
        <w:gridCol w:w="832"/>
      </w:tblGrid>
      <w:tr w:rsidR="00207C9E" w:rsidRPr="00940DE2" w:rsidTr="006B03D4">
        <w:trPr>
          <w:trHeight w:val="34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207C9E" w:rsidRPr="00940DE2" w:rsidRDefault="00207C9E" w:rsidP="006B03D4">
            <w:pPr>
              <w:jc w:val="center"/>
              <w:rPr>
                <w:b/>
                <w:bCs/>
                <w:color w:val="000000"/>
                <w:lang w:val="uk-UA" w:eastAsia="uk-UA"/>
              </w:rPr>
            </w:pPr>
            <w:r w:rsidRPr="00940DE2">
              <w:rPr>
                <w:b/>
                <w:bCs/>
                <w:color w:val="000000"/>
                <w:lang w:val="uk-UA" w:eastAsia="uk-UA"/>
              </w:rPr>
              <w:t>Роки</w:t>
            </w:r>
          </w:p>
        </w:tc>
        <w:tc>
          <w:tcPr>
            <w:tcW w:w="1276" w:type="dxa"/>
            <w:tcBorders>
              <w:top w:val="single" w:sz="4" w:space="0" w:color="auto"/>
              <w:left w:val="nil"/>
              <w:bottom w:val="single" w:sz="4" w:space="0" w:color="auto"/>
              <w:right w:val="single" w:sz="4" w:space="0" w:color="auto"/>
            </w:tcBorders>
          </w:tcPr>
          <w:p w:rsidR="00207C9E" w:rsidRPr="00940DE2" w:rsidRDefault="00207C9E" w:rsidP="006B03D4">
            <w:pPr>
              <w:jc w:val="center"/>
              <w:rPr>
                <w:b/>
                <w:bCs/>
                <w:color w:val="000000"/>
                <w:lang w:val="uk-UA" w:eastAsia="uk-UA"/>
              </w:rPr>
            </w:pPr>
            <w:r w:rsidRPr="00940DE2">
              <w:rPr>
                <w:b/>
                <w:bCs/>
                <w:color w:val="000000"/>
                <w:lang w:val="uk-UA" w:eastAsia="uk-UA"/>
              </w:rPr>
              <w:t>2014</w:t>
            </w:r>
          </w:p>
        </w:tc>
        <w:tc>
          <w:tcPr>
            <w:tcW w:w="1134" w:type="dxa"/>
            <w:tcBorders>
              <w:top w:val="single" w:sz="4" w:space="0" w:color="auto"/>
              <w:left w:val="nil"/>
              <w:bottom w:val="single" w:sz="4" w:space="0" w:color="auto"/>
              <w:right w:val="single" w:sz="4" w:space="0" w:color="auto"/>
            </w:tcBorders>
            <w:shd w:val="clear" w:color="auto" w:fill="auto"/>
          </w:tcPr>
          <w:p w:rsidR="00207C9E" w:rsidRPr="00940DE2" w:rsidRDefault="00207C9E" w:rsidP="006B03D4">
            <w:pPr>
              <w:jc w:val="center"/>
              <w:rPr>
                <w:b/>
                <w:bCs/>
                <w:color w:val="000000"/>
                <w:lang w:val="uk-UA" w:eastAsia="uk-UA"/>
              </w:rPr>
            </w:pPr>
            <w:r w:rsidRPr="00940DE2">
              <w:rPr>
                <w:b/>
                <w:bCs/>
                <w:color w:val="000000"/>
                <w:lang w:val="uk-UA" w:eastAsia="uk-UA"/>
              </w:rPr>
              <w:t>2015</w:t>
            </w:r>
          </w:p>
        </w:tc>
        <w:tc>
          <w:tcPr>
            <w:tcW w:w="1118" w:type="dxa"/>
            <w:tcBorders>
              <w:top w:val="single" w:sz="4" w:space="0" w:color="auto"/>
              <w:left w:val="nil"/>
              <w:bottom w:val="single" w:sz="4" w:space="0" w:color="auto"/>
              <w:right w:val="single" w:sz="4" w:space="0" w:color="auto"/>
            </w:tcBorders>
          </w:tcPr>
          <w:p w:rsidR="00207C9E" w:rsidRPr="00940DE2" w:rsidRDefault="00207C9E" w:rsidP="006B03D4">
            <w:pPr>
              <w:jc w:val="center"/>
              <w:rPr>
                <w:b/>
                <w:bCs/>
                <w:color w:val="000000"/>
                <w:lang w:val="uk-UA" w:eastAsia="uk-UA"/>
              </w:rPr>
            </w:pPr>
            <w:r w:rsidRPr="00940DE2">
              <w:rPr>
                <w:b/>
                <w:bCs/>
                <w:color w:val="000000"/>
                <w:lang w:val="uk-UA" w:eastAsia="uk-UA"/>
              </w:rPr>
              <w:t>2016</w:t>
            </w:r>
          </w:p>
        </w:tc>
        <w:tc>
          <w:tcPr>
            <w:tcW w:w="832" w:type="dxa"/>
            <w:tcBorders>
              <w:top w:val="single" w:sz="4" w:space="0" w:color="auto"/>
              <w:left w:val="nil"/>
              <w:bottom w:val="single" w:sz="4" w:space="0" w:color="auto"/>
              <w:right w:val="single" w:sz="4" w:space="0" w:color="auto"/>
            </w:tcBorders>
          </w:tcPr>
          <w:p w:rsidR="00207C9E" w:rsidRPr="00940DE2" w:rsidRDefault="00207C9E" w:rsidP="00207C9E">
            <w:pPr>
              <w:jc w:val="center"/>
              <w:rPr>
                <w:b/>
                <w:bCs/>
                <w:color w:val="000000"/>
                <w:lang w:val="uk-UA" w:eastAsia="uk-UA"/>
              </w:rPr>
            </w:pPr>
            <w:r w:rsidRPr="00940DE2">
              <w:rPr>
                <w:b/>
                <w:bCs/>
                <w:color w:val="000000"/>
                <w:lang w:val="uk-UA" w:eastAsia="uk-UA"/>
              </w:rPr>
              <w:t>2017</w:t>
            </w:r>
          </w:p>
        </w:tc>
      </w:tr>
      <w:tr w:rsidR="00207C9E" w:rsidRPr="00940DE2" w:rsidTr="006B03D4">
        <w:trPr>
          <w:trHeight w:val="390"/>
        </w:trPr>
        <w:tc>
          <w:tcPr>
            <w:tcW w:w="5118" w:type="dxa"/>
            <w:tcBorders>
              <w:top w:val="nil"/>
              <w:left w:val="single" w:sz="4" w:space="0" w:color="auto"/>
              <w:bottom w:val="single" w:sz="4" w:space="0" w:color="auto"/>
              <w:right w:val="single" w:sz="4" w:space="0" w:color="auto"/>
            </w:tcBorders>
            <w:shd w:val="clear" w:color="auto" w:fill="auto"/>
          </w:tcPr>
          <w:p w:rsidR="00207C9E" w:rsidRPr="00940DE2" w:rsidRDefault="00207C9E" w:rsidP="006B03D4">
            <w:pPr>
              <w:rPr>
                <w:color w:val="000000"/>
                <w:lang w:val="uk-UA" w:eastAsia="uk-UA"/>
              </w:rPr>
            </w:pPr>
            <w:r w:rsidRPr="00940DE2">
              <w:rPr>
                <w:color w:val="000000"/>
                <w:lang w:val="uk-UA" w:eastAsia="uk-UA"/>
              </w:rPr>
              <w:t xml:space="preserve">Чисельність науково-педагогічних працівників  з них:  </w:t>
            </w:r>
          </w:p>
        </w:tc>
        <w:tc>
          <w:tcPr>
            <w:tcW w:w="1276" w:type="dxa"/>
            <w:tcBorders>
              <w:top w:val="single" w:sz="4" w:space="0" w:color="auto"/>
              <w:left w:val="nil"/>
              <w:bottom w:val="single" w:sz="4" w:space="0" w:color="auto"/>
              <w:right w:val="single" w:sz="4" w:space="0" w:color="auto"/>
            </w:tcBorders>
            <w:vAlign w:val="center"/>
          </w:tcPr>
          <w:p w:rsidR="00207C9E" w:rsidRPr="00940DE2" w:rsidRDefault="00207C9E" w:rsidP="006B03D4">
            <w:pPr>
              <w:jc w:val="center"/>
              <w:rPr>
                <w:color w:val="000000"/>
                <w:lang w:val="uk-UA" w:eastAsia="uk-UA"/>
              </w:rPr>
            </w:pPr>
            <w:r w:rsidRPr="00940DE2">
              <w:rPr>
                <w:color w:val="000000"/>
                <w:lang w:val="uk-UA" w:eastAsia="uk-UA"/>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207C9E" w:rsidRPr="00940DE2" w:rsidRDefault="00207C9E" w:rsidP="006B03D4">
            <w:pPr>
              <w:jc w:val="center"/>
              <w:rPr>
                <w:color w:val="000000"/>
                <w:lang w:val="uk-UA" w:eastAsia="uk-UA"/>
              </w:rPr>
            </w:pPr>
            <w:r w:rsidRPr="00940DE2">
              <w:rPr>
                <w:color w:val="000000"/>
                <w:lang w:val="uk-UA" w:eastAsia="uk-UA"/>
              </w:rPr>
              <w:t>53</w:t>
            </w:r>
          </w:p>
        </w:tc>
        <w:tc>
          <w:tcPr>
            <w:tcW w:w="1118" w:type="dxa"/>
            <w:tcBorders>
              <w:top w:val="single" w:sz="4" w:space="0" w:color="auto"/>
              <w:left w:val="nil"/>
              <w:bottom w:val="single" w:sz="4" w:space="0" w:color="auto"/>
              <w:right w:val="single" w:sz="4" w:space="0" w:color="auto"/>
            </w:tcBorders>
            <w:vAlign w:val="center"/>
          </w:tcPr>
          <w:p w:rsidR="00207C9E" w:rsidRPr="00940DE2" w:rsidRDefault="00207C9E" w:rsidP="006B03D4">
            <w:pPr>
              <w:jc w:val="center"/>
              <w:rPr>
                <w:color w:val="000000"/>
                <w:lang w:val="uk-UA" w:eastAsia="uk-UA"/>
              </w:rPr>
            </w:pPr>
            <w:r w:rsidRPr="00940DE2">
              <w:rPr>
                <w:color w:val="000000"/>
                <w:lang w:val="uk-UA" w:eastAsia="uk-UA"/>
              </w:rPr>
              <w:t>55</w:t>
            </w:r>
          </w:p>
        </w:tc>
        <w:tc>
          <w:tcPr>
            <w:tcW w:w="832" w:type="dxa"/>
            <w:tcBorders>
              <w:top w:val="single" w:sz="4" w:space="0" w:color="auto"/>
              <w:left w:val="nil"/>
              <w:bottom w:val="single" w:sz="4" w:space="0" w:color="auto"/>
              <w:right w:val="single" w:sz="4" w:space="0" w:color="auto"/>
            </w:tcBorders>
            <w:vAlign w:val="center"/>
          </w:tcPr>
          <w:p w:rsidR="00207C9E" w:rsidRPr="00940DE2" w:rsidRDefault="009029BF" w:rsidP="006B03D4">
            <w:pPr>
              <w:jc w:val="center"/>
              <w:rPr>
                <w:color w:val="000000"/>
                <w:lang w:val="uk-UA" w:eastAsia="uk-UA"/>
              </w:rPr>
            </w:pPr>
            <w:r w:rsidRPr="00940DE2">
              <w:rPr>
                <w:color w:val="000000"/>
                <w:lang w:val="uk-UA" w:eastAsia="uk-UA"/>
              </w:rPr>
              <w:t>55</w:t>
            </w:r>
          </w:p>
        </w:tc>
      </w:tr>
      <w:tr w:rsidR="00207C9E" w:rsidRPr="00940DE2" w:rsidTr="006B03D4">
        <w:trPr>
          <w:trHeight w:val="405"/>
        </w:trPr>
        <w:tc>
          <w:tcPr>
            <w:tcW w:w="5118" w:type="dxa"/>
            <w:tcBorders>
              <w:top w:val="nil"/>
              <w:left w:val="single" w:sz="4" w:space="0" w:color="auto"/>
              <w:bottom w:val="single" w:sz="4" w:space="0" w:color="auto"/>
              <w:right w:val="single" w:sz="4" w:space="0" w:color="auto"/>
            </w:tcBorders>
            <w:shd w:val="clear" w:color="auto" w:fill="auto"/>
          </w:tcPr>
          <w:p w:rsidR="00207C9E" w:rsidRPr="00940DE2" w:rsidRDefault="00207C9E" w:rsidP="006B03D4">
            <w:pPr>
              <w:rPr>
                <w:color w:val="000000"/>
                <w:lang w:val="uk-UA" w:eastAsia="uk-UA"/>
              </w:rPr>
            </w:pPr>
            <w:r w:rsidRPr="00940DE2">
              <w:rPr>
                <w:color w:val="000000"/>
                <w:lang w:val="uk-UA" w:eastAsia="uk-UA"/>
              </w:rPr>
              <w:t>докторів наук</w:t>
            </w:r>
          </w:p>
        </w:tc>
        <w:tc>
          <w:tcPr>
            <w:tcW w:w="1276" w:type="dxa"/>
            <w:tcBorders>
              <w:top w:val="nil"/>
              <w:left w:val="nil"/>
              <w:bottom w:val="single" w:sz="4" w:space="0" w:color="auto"/>
              <w:right w:val="single" w:sz="4" w:space="0" w:color="auto"/>
            </w:tcBorders>
            <w:vAlign w:val="center"/>
          </w:tcPr>
          <w:p w:rsidR="00207C9E" w:rsidRPr="00940DE2" w:rsidRDefault="00207C9E" w:rsidP="006B03D4">
            <w:pPr>
              <w:jc w:val="center"/>
              <w:rPr>
                <w:color w:val="000000"/>
                <w:lang w:val="uk-UA" w:eastAsia="uk-UA"/>
              </w:rPr>
            </w:pPr>
            <w:r w:rsidRPr="00940DE2">
              <w:rPr>
                <w:color w:val="000000"/>
                <w:lang w:val="uk-UA" w:eastAsia="uk-UA"/>
              </w:rPr>
              <w:t>14</w:t>
            </w:r>
          </w:p>
        </w:tc>
        <w:tc>
          <w:tcPr>
            <w:tcW w:w="1134" w:type="dxa"/>
            <w:tcBorders>
              <w:top w:val="nil"/>
              <w:left w:val="nil"/>
              <w:bottom w:val="single" w:sz="4" w:space="0" w:color="auto"/>
              <w:right w:val="single" w:sz="4" w:space="0" w:color="auto"/>
            </w:tcBorders>
            <w:shd w:val="clear" w:color="auto" w:fill="auto"/>
            <w:vAlign w:val="center"/>
          </w:tcPr>
          <w:p w:rsidR="00207C9E" w:rsidRPr="00940DE2" w:rsidRDefault="00207C9E" w:rsidP="006B03D4">
            <w:pPr>
              <w:jc w:val="center"/>
              <w:rPr>
                <w:color w:val="000000"/>
                <w:lang w:val="uk-UA" w:eastAsia="uk-UA"/>
              </w:rPr>
            </w:pPr>
            <w:r w:rsidRPr="00940DE2">
              <w:rPr>
                <w:color w:val="000000"/>
                <w:lang w:val="uk-UA" w:eastAsia="uk-UA"/>
              </w:rPr>
              <w:t>14</w:t>
            </w:r>
          </w:p>
        </w:tc>
        <w:tc>
          <w:tcPr>
            <w:tcW w:w="1118" w:type="dxa"/>
            <w:tcBorders>
              <w:top w:val="nil"/>
              <w:left w:val="nil"/>
              <w:bottom w:val="single" w:sz="4" w:space="0" w:color="auto"/>
              <w:right w:val="single" w:sz="4" w:space="0" w:color="auto"/>
            </w:tcBorders>
            <w:vAlign w:val="center"/>
          </w:tcPr>
          <w:p w:rsidR="00207C9E" w:rsidRPr="00940DE2" w:rsidRDefault="00207C9E" w:rsidP="006B03D4">
            <w:pPr>
              <w:jc w:val="center"/>
              <w:rPr>
                <w:color w:val="000000"/>
                <w:lang w:val="uk-UA" w:eastAsia="uk-UA"/>
              </w:rPr>
            </w:pPr>
            <w:r w:rsidRPr="00940DE2">
              <w:rPr>
                <w:color w:val="000000"/>
                <w:lang w:val="uk-UA" w:eastAsia="uk-UA"/>
              </w:rPr>
              <w:t>11</w:t>
            </w:r>
          </w:p>
        </w:tc>
        <w:tc>
          <w:tcPr>
            <w:tcW w:w="832" w:type="dxa"/>
            <w:tcBorders>
              <w:top w:val="nil"/>
              <w:left w:val="nil"/>
              <w:bottom w:val="single" w:sz="4" w:space="0" w:color="auto"/>
              <w:right w:val="single" w:sz="4" w:space="0" w:color="auto"/>
            </w:tcBorders>
            <w:vAlign w:val="center"/>
          </w:tcPr>
          <w:p w:rsidR="00207C9E" w:rsidRPr="00940DE2" w:rsidRDefault="009029BF" w:rsidP="006B03D4">
            <w:pPr>
              <w:jc w:val="center"/>
              <w:rPr>
                <w:color w:val="000000"/>
                <w:lang w:val="uk-UA" w:eastAsia="uk-UA"/>
              </w:rPr>
            </w:pPr>
            <w:r w:rsidRPr="00940DE2">
              <w:rPr>
                <w:color w:val="000000"/>
                <w:lang w:val="uk-UA" w:eastAsia="uk-UA"/>
              </w:rPr>
              <w:t>11</w:t>
            </w:r>
          </w:p>
        </w:tc>
      </w:tr>
      <w:tr w:rsidR="00207C9E" w:rsidRPr="00940DE2" w:rsidTr="006B03D4">
        <w:trPr>
          <w:trHeight w:val="375"/>
        </w:trPr>
        <w:tc>
          <w:tcPr>
            <w:tcW w:w="5118" w:type="dxa"/>
            <w:tcBorders>
              <w:top w:val="nil"/>
              <w:left w:val="single" w:sz="4" w:space="0" w:color="auto"/>
              <w:bottom w:val="single" w:sz="4" w:space="0" w:color="auto"/>
              <w:right w:val="single" w:sz="4" w:space="0" w:color="auto"/>
            </w:tcBorders>
            <w:shd w:val="clear" w:color="auto" w:fill="auto"/>
          </w:tcPr>
          <w:p w:rsidR="00207C9E" w:rsidRPr="00940DE2" w:rsidRDefault="00207C9E" w:rsidP="006B03D4">
            <w:pPr>
              <w:rPr>
                <w:color w:val="000000"/>
                <w:lang w:val="uk-UA" w:eastAsia="uk-UA"/>
              </w:rPr>
            </w:pPr>
            <w:r w:rsidRPr="00940DE2">
              <w:rPr>
                <w:color w:val="000000"/>
                <w:lang w:val="uk-UA" w:eastAsia="uk-UA"/>
              </w:rPr>
              <w:t>кандидатів  наук</w:t>
            </w:r>
          </w:p>
        </w:tc>
        <w:tc>
          <w:tcPr>
            <w:tcW w:w="1276" w:type="dxa"/>
            <w:tcBorders>
              <w:top w:val="nil"/>
              <w:left w:val="nil"/>
              <w:bottom w:val="single" w:sz="4" w:space="0" w:color="auto"/>
              <w:right w:val="single" w:sz="4" w:space="0" w:color="auto"/>
            </w:tcBorders>
            <w:vAlign w:val="center"/>
          </w:tcPr>
          <w:p w:rsidR="00207C9E" w:rsidRPr="00940DE2" w:rsidRDefault="00207C9E" w:rsidP="006B03D4">
            <w:pPr>
              <w:jc w:val="center"/>
              <w:rPr>
                <w:color w:val="000000"/>
                <w:lang w:val="uk-UA" w:eastAsia="uk-UA"/>
              </w:rPr>
            </w:pPr>
            <w:r w:rsidRPr="00940DE2">
              <w:rPr>
                <w:color w:val="000000"/>
                <w:lang w:val="uk-UA" w:eastAsia="uk-UA"/>
              </w:rPr>
              <w:t>32</w:t>
            </w:r>
          </w:p>
        </w:tc>
        <w:tc>
          <w:tcPr>
            <w:tcW w:w="1134" w:type="dxa"/>
            <w:tcBorders>
              <w:top w:val="nil"/>
              <w:left w:val="nil"/>
              <w:bottom w:val="single" w:sz="4" w:space="0" w:color="auto"/>
              <w:right w:val="single" w:sz="4" w:space="0" w:color="auto"/>
            </w:tcBorders>
            <w:shd w:val="clear" w:color="auto" w:fill="auto"/>
            <w:vAlign w:val="center"/>
          </w:tcPr>
          <w:p w:rsidR="00207C9E" w:rsidRPr="00940DE2" w:rsidRDefault="00207C9E" w:rsidP="006B03D4">
            <w:pPr>
              <w:jc w:val="center"/>
              <w:rPr>
                <w:color w:val="000000"/>
                <w:lang w:val="uk-UA" w:eastAsia="uk-UA"/>
              </w:rPr>
            </w:pPr>
            <w:r w:rsidRPr="00940DE2">
              <w:rPr>
                <w:color w:val="000000"/>
                <w:lang w:val="uk-UA" w:eastAsia="uk-UA"/>
              </w:rPr>
              <w:t>33</w:t>
            </w:r>
          </w:p>
        </w:tc>
        <w:tc>
          <w:tcPr>
            <w:tcW w:w="1118" w:type="dxa"/>
            <w:tcBorders>
              <w:top w:val="nil"/>
              <w:left w:val="nil"/>
              <w:bottom w:val="single" w:sz="4" w:space="0" w:color="auto"/>
              <w:right w:val="single" w:sz="4" w:space="0" w:color="auto"/>
            </w:tcBorders>
            <w:vAlign w:val="center"/>
          </w:tcPr>
          <w:p w:rsidR="00207C9E" w:rsidRPr="00940DE2" w:rsidRDefault="00207C9E" w:rsidP="006B03D4">
            <w:pPr>
              <w:jc w:val="center"/>
              <w:rPr>
                <w:color w:val="000000"/>
                <w:lang w:val="uk-UA" w:eastAsia="uk-UA"/>
              </w:rPr>
            </w:pPr>
            <w:r w:rsidRPr="00940DE2">
              <w:rPr>
                <w:color w:val="000000"/>
                <w:lang w:val="uk-UA" w:eastAsia="uk-UA"/>
              </w:rPr>
              <w:t>28</w:t>
            </w:r>
          </w:p>
        </w:tc>
        <w:tc>
          <w:tcPr>
            <w:tcW w:w="832" w:type="dxa"/>
            <w:tcBorders>
              <w:top w:val="nil"/>
              <w:left w:val="nil"/>
              <w:bottom w:val="single" w:sz="4" w:space="0" w:color="auto"/>
              <w:right w:val="single" w:sz="4" w:space="0" w:color="auto"/>
            </w:tcBorders>
            <w:vAlign w:val="center"/>
          </w:tcPr>
          <w:p w:rsidR="00207C9E" w:rsidRPr="00940DE2" w:rsidRDefault="009029BF" w:rsidP="006B03D4">
            <w:pPr>
              <w:jc w:val="center"/>
              <w:rPr>
                <w:color w:val="000000"/>
                <w:lang w:val="uk-UA" w:eastAsia="uk-UA"/>
              </w:rPr>
            </w:pPr>
            <w:r w:rsidRPr="00940DE2">
              <w:rPr>
                <w:color w:val="000000"/>
                <w:lang w:val="uk-UA" w:eastAsia="uk-UA"/>
              </w:rPr>
              <w:t>37</w:t>
            </w:r>
          </w:p>
        </w:tc>
      </w:tr>
    </w:tbl>
    <w:p w:rsidR="00207C9E" w:rsidRPr="00940DE2" w:rsidRDefault="00207C9E" w:rsidP="00CE0C26">
      <w:pPr>
        <w:pStyle w:val="21"/>
        <w:spacing w:before="0" w:after="120" w:line="240" w:lineRule="auto"/>
        <w:ind w:firstLine="0"/>
        <w:rPr>
          <w:sz w:val="24"/>
          <w:szCs w:val="24"/>
          <w:lang w:val="uk-UA"/>
        </w:rPr>
      </w:pPr>
    </w:p>
    <w:p w:rsidR="00CE0C26" w:rsidRPr="00940DE2" w:rsidRDefault="00CE0C26" w:rsidP="00CE0C26">
      <w:pPr>
        <w:pStyle w:val="21"/>
        <w:spacing w:before="0" w:after="120" w:line="240" w:lineRule="auto"/>
        <w:ind w:firstLine="0"/>
        <w:rPr>
          <w:sz w:val="24"/>
          <w:szCs w:val="24"/>
          <w:lang w:val="uk-UA"/>
        </w:rPr>
      </w:pPr>
      <w:r w:rsidRPr="00940DE2">
        <w:rPr>
          <w:sz w:val="24"/>
          <w:szCs w:val="24"/>
          <w:lang w:val="uk-UA"/>
        </w:rPr>
        <w:tab/>
        <w:t>г) кількість виконаних НДР та обсяги їхнього фінансування за останні чотири роки, відповідно до таблиці та побудувати діаграму:</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883"/>
        <w:gridCol w:w="963"/>
        <w:gridCol w:w="1085"/>
        <w:gridCol w:w="963"/>
        <w:gridCol w:w="1085"/>
        <w:gridCol w:w="963"/>
        <w:gridCol w:w="1085"/>
        <w:gridCol w:w="963"/>
      </w:tblGrid>
      <w:tr w:rsidR="00CE0C26" w:rsidRPr="00940DE2" w:rsidTr="006E040F">
        <w:trPr>
          <w:trHeight w:val="124"/>
          <w:jc w:val="center"/>
        </w:trPr>
        <w:tc>
          <w:tcPr>
            <w:tcW w:w="1756" w:type="dxa"/>
            <w:vMerge w:val="restart"/>
            <w:shd w:val="clear" w:color="auto" w:fill="auto"/>
          </w:tcPr>
          <w:p w:rsidR="00CE0C26" w:rsidRPr="006E040F" w:rsidRDefault="00CE0C26" w:rsidP="006B03D4">
            <w:pPr>
              <w:pStyle w:val="21"/>
              <w:spacing w:before="0" w:line="240" w:lineRule="auto"/>
              <w:ind w:firstLine="0"/>
              <w:jc w:val="center"/>
              <w:rPr>
                <w:sz w:val="20"/>
                <w:szCs w:val="20"/>
                <w:lang w:val="uk-UA"/>
              </w:rPr>
            </w:pPr>
            <w:r w:rsidRPr="006E040F">
              <w:rPr>
                <w:sz w:val="20"/>
                <w:szCs w:val="20"/>
                <w:lang w:val="uk-UA"/>
              </w:rPr>
              <w:t>Категорія НДР</w:t>
            </w:r>
          </w:p>
        </w:tc>
        <w:tc>
          <w:tcPr>
            <w:tcW w:w="1846" w:type="dxa"/>
            <w:gridSpan w:val="2"/>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2014</w:t>
            </w:r>
          </w:p>
        </w:tc>
        <w:tc>
          <w:tcPr>
            <w:tcW w:w="2048" w:type="dxa"/>
            <w:gridSpan w:val="2"/>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2015</w:t>
            </w:r>
          </w:p>
        </w:tc>
        <w:tc>
          <w:tcPr>
            <w:tcW w:w="2048" w:type="dxa"/>
            <w:gridSpan w:val="2"/>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2016</w:t>
            </w:r>
          </w:p>
        </w:tc>
        <w:tc>
          <w:tcPr>
            <w:tcW w:w="2048" w:type="dxa"/>
            <w:gridSpan w:val="2"/>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2017</w:t>
            </w:r>
          </w:p>
        </w:tc>
      </w:tr>
      <w:tr w:rsidR="00CE0C26" w:rsidRPr="00940DE2" w:rsidTr="006E040F">
        <w:trPr>
          <w:jc w:val="center"/>
        </w:trPr>
        <w:tc>
          <w:tcPr>
            <w:tcW w:w="1756" w:type="dxa"/>
            <w:vMerge/>
            <w:shd w:val="clear" w:color="auto" w:fill="auto"/>
          </w:tcPr>
          <w:p w:rsidR="00CE0C26" w:rsidRPr="006E040F" w:rsidRDefault="00CE0C26" w:rsidP="006B03D4">
            <w:pPr>
              <w:pStyle w:val="21"/>
              <w:spacing w:before="0" w:line="240" w:lineRule="auto"/>
              <w:ind w:firstLine="0"/>
              <w:jc w:val="center"/>
              <w:rPr>
                <w:sz w:val="20"/>
                <w:szCs w:val="20"/>
                <w:lang w:val="uk-UA"/>
              </w:rPr>
            </w:pPr>
          </w:p>
        </w:tc>
        <w:tc>
          <w:tcPr>
            <w:tcW w:w="88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c>
          <w:tcPr>
            <w:tcW w:w="1085"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c>
          <w:tcPr>
            <w:tcW w:w="1085" w:type="dxa"/>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c>
          <w:tcPr>
            <w:tcW w:w="1085"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кіль-кість</w:t>
            </w:r>
          </w:p>
        </w:tc>
        <w:tc>
          <w:tcPr>
            <w:tcW w:w="963" w:type="dxa"/>
            <w:shd w:val="clear" w:color="auto" w:fill="auto"/>
          </w:tcPr>
          <w:p w:rsidR="00CE0C26" w:rsidRPr="00940DE2" w:rsidRDefault="00CE0C26" w:rsidP="006B03D4">
            <w:pPr>
              <w:pStyle w:val="21"/>
              <w:spacing w:before="0" w:line="240" w:lineRule="auto"/>
              <w:ind w:firstLine="0"/>
              <w:jc w:val="center"/>
              <w:rPr>
                <w:sz w:val="24"/>
                <w:szCs w:val="24"/>
                <w:lang w:val="uk-UA"/>
              </w:rPr>
            </w:pPr>
            <w:r w:rsidRPr="00940DE2">
              <w:rPr>
                <w:sz w:val="24"/>
                <w:szCs w:val="24"/>
                <w:lang w:val="uk-UA"/>
              </w:rPr>
              <w:t>тис. грн.</w:t>
            </w:r>
          </w:p>
        </w:tc>
      </w:tr>
      <w:tr w:rsidR="00844539" w:rsidRPr="00940DE2" w:rsidTr="006E040F">
        <w:trPr>
          <w:jc w:val="center"/>
        </w:trPr>
        <w:tc>
          <w:tcPr>
            <w:tcW w:w="1756" w:type="dxa"/>
            <w:shd w:val="clear" w:color="auto" w:fill="auto"/>
          </w:tcPr>
          <w:p w:rsidR="00844539" w:rsidRPr="006E040F" w:rsidRDefault="00844539" w:rsidP="006B03D4">
            <w:pPr>
              <w:pStyle w:val="21"/>
              <w:spacing w:before="0" w:line="240" w:lineRule="auto"/>
              <w:ind w:firstLine="0"/>
              <w:rPr>
                <w:sz w:val="20"/>
                <w:szCs w:val="20"/>
                <w:lang w:val="uk-UA"/>
              </w:rPr>
            </w:pPr>
            <w:r w:rsidRPr="006E040F">
              <w:rPr>
                <w:sz w:val="20"/>
                <w:szCs w:val="20"/>
                <w:lang w:val="uk-UA"/>
              </w:rPr>
              <w:t>Фундаментальна</w:t>
            </w:r>
          </w:p>
        </w:tc>
        <w:tc>
          <w:tcPr>
            <w:tcW w:w="883" w:type="dxa"/>
            <w:shd w:val="clear" w:color="auto" w:fill="auto"/>
            <w:vAlign w:val="center"/>
          </w:tcPr>
          <w:p w:rsidR="00844539" w:rsidRPr="00940DE2" w:rsidRDefault="00844539" w:rsidP="006B03D4">
            <w:pPr>
              <w:jc w:val="center"/>
              <w:rPr>
                <w:sz w:val="20"/>
                <w:szCs w:val="20"/>
                <w:lang w:val="uk-UA"/>
              </w:rPr>
            </w:pPr>
            <w:r w:rsidRPr="00940DE2">
              <w:rPr>
                <w:sz w:val="20"/>
                <w:szCs w:val="20"/>
                <w:lang w:val="uk-UA"/>
              </w:rPr>
              <w:t>2,5</w:t>
            </w:r>
          </w:p>
        </w:tc>
        <w:tc>
          <w:tcPr>
            <w:tcW w:w="963" w:type="dxa"/>
            <w:shd w:val="clear" w:color="auto" w:fill="auto"/>
            <w:vAlign w:val="center"/>
          </w:tcPr>
          <w:p w:rsidR="00844539" w:rsidRPr="00940DE2" w:rsidRDefault="00844539" w:rsidP="006B03D4">
            <w:pPr>
              <w:spacing w:after="120"/>
              <w:jc w:val="center"/>
              <w:rPr>
                <w:sz w:val="20"/>
                <w:szCs w:val="20"/>
                <w:lang w:val="uk-UA"/>
              </w:rPr>
            </w:pPr>
            <w:r w:rsidRPr="00940DE2">
              <w:rPr>
                <w:sz w:val="20"/>
                <w:szCs w:val="20"/>
                <w:lang w:val="uk-UA"/>
              </w:rPr>
              <w:t>2,5</w:t>
            </w:r>
          </w:p>
        </w:tc>
        <w:tc>
          <w:tcPr>
            <w:tcW w:w="1085" w:type="dxa"/>
            <w:shd w:val="clear" w:color="auto" w:fill="auto"/>
            <w:vAlign w:val="center"/>
          </w:tcPr>
          <w:p w:rsidR="00844539" w:rsidRPr="00940DE2" w:rsidRDefault="00844539" w:rsidP="006B03D4">
            <w:pPr>
              <w:spacing w:after="120"/>
              <w:jc w:val="center"/>
              <w:rPr>
                <w:sz w:val="20"/>
                <w:szCs w:val="20"/>
                <w:lang w:val="uk-UA"/>
              </w:rPr>
            </w:pPr>
            <w:r w:rsidRPr="00940DE2">
              <w:rPr>
                <w:sz w:val="20"/>
                <w:szCs w:val="20"/>
                <w:lang w:val="uk-UA"/>
              </w:rPr>
              <w:t>365,719</w:t>
            </w:r>
          </w:p>
        </w:tc>
        <w:tc>
          <w:tcPr>
            <w:tcW w:w="963" w:type="dxa"/>
            <w:vAlign w:val="center"/>
          </w:tcPr>
          <w:p w:rsidR="00844539" w:rsidRPr="00940DE2" w:rsidRDefault="00844539" w:rsidP="006B03D4">
            <w:pPr>
              <w:jc w:val="center"/>
              <w:rPr>
                <w:sz w:val="20"/>
                <w:szCs w:val="20"/>
                <w:lang w:val="uk-UA"/>
              </w:rPr>
            </w:pPr>
            <w:r w:rsidRPr="00940DE2">
              <w:rPr>
                <w:sz w:val="20"/>
                <w:szCs w:val="20"/>
                <w:lang w:val="uk-UA"/>
              </w:rPr>
              <w:t>2,5</w:t>
            </w:r>
          </w:p>
        </w:tc>
        <w:tc>
          <w:tcPr>
            <w:tcW w:w="1085" w:type="dxa"/>
            <w:vAlign w:val="center"/>
          </w:tcPr>
          <w:p w:rsidR="00844539" w:rsidRPr="00940DE2" w:rsidRDefault="00844539" w:rsidP="006B03D4">
            <w:pPr>
              <w:pStyle w:val="210"/>
              <w:snapToGrid w:val="0"/>
              <w:spacing w:after="120" w:line="240" w:lineRule="auto"/>
              <w:ind w:firstLine="0"/>
              <w:jc w:val="center"/>
              <w:rPr>
                <w:sz w:val="20"/>
                <w:szCs w:val="20"/>
                <w:lang w:val="uk-UA"/>
              </w:rPr>
            </w:pPr>
            <w:r w:rsidRPr="00940DE2">
              <w:rPr>
                <w:sz w:val="20"/>
                <w:szCs w:val="20"/>
                <w:lang w:val="uk-UA"/>
              </w:rPr>
              <w:t>3,5</w:t>
            </w:r>
          </w:p>
        </w:tc>
        <w:tc>
          <w:tcPr>
            <w:tcW w:w="963" w:type="dxa"/>
            <w:shd w:val="clear" w:color="auto" w:fill="auto"/>
            <w:vAlign w:val="center"/>
          </w:tcPr>
          <w:p w:rsidR="00844539" w:rsidRPr="00940DE2" w:rsidRDefault="00844539" w:rsidP="006B03D4">
            <w:pPr>
              <w:jc w:val="center"/>
              <w:rPr>
                <w:color w:val="000000"/>
                <w:sz w:val="20"/>
                <w:szCs w:val="20"/>
                <w:lang w:val="uk-UA"/>
              </w:rPr>
            </w:pPr>
            <w:r w:rsidRPr="00940DE2">
              <w:rPr>
                <w:color w:val="000000"/>
                <w:sz w:val="20"/>
                <w:szCs w:val="20"/>
                <w:lang w:val="uk-UA"/>
              </w:rPr>
              <w:t>661,354</w:t>
            </w:r>
          </w:p>
        </w:tc>
        <w:tc>
          <w:tcPr>
            <w:tcW w:w="1085" w:type="dxa"/>
            <w:shd w:val="clear" w:color="auto" w:fill="auto"/>
          </w:tcPr>
          <w:p w:rsidR="00844539" w:rsidRPr="00C73F42" w:rsidRDefault="00B24C91" w:rsidP="00016258">
            <w:pPr>
              <w:pStyle w:val="21"/>
              <w:spacing w:before="0" w:line="240" w:lineRule="auto"/>
              <w:ind w:firstLine="0"/>
              <w:jc w:val="center"/>
              <w:rPr>
                <w:sz w:val="20"/>
                <w:szCs w:val="20"/>
                <w:lang w:val="uk-UA"/>
              </w:rPr>
            </w:pPr>
            <w:r>
              <w:rPr>
                <w:sz w:val="20"/>
                <w:szCs w:val="20"/>
                <w:lang w:val="en-US"/>
              </w:rPr>
              <w:t>6</w:t>
            </w:r>
          </w:p>
        </w:tc>
        <w:tc>
          <w:tcPr>
            <w:tcW w:w="963" w:type="dxa"/>
            <w:shd w:val="clear" w:color="auto" w:fill="auto"/>
          </w:tcPr>
          <w:p w:rsidR="00844539" w:rsidRPr="00B24C91" w:rsidRDefault="00B24C91" w:rsidP="00B24C91">
            <w:pPr>
              <w:jc w:val="center"/>
              <w:rPr>
                <w:color w:val="000000"/>
                <w:sz w:val="20"/>
                <w:szCs w:val="20"/>
                <w:lang w:val="en-US"/>
              </w:rPr>
            </w:pPr>
            <w:r w:rsidRPr="00B24C91">
              <w:rPr>
                <w:color w:val="000000"/>
                <w:sz w:val="20"/>
                <w:szCs w:val="20"/>
              </w:rPr>
              <w:t>1177,32</w:t>
            </w:r>
          </w:p>
        </w:tc>
      </w:tr>
      <w:tr w:rsidR="00844539" w:rsidRPr="00940DE2" w:rsidTr="006E040F">
        <w:trPr>
          <w:jc w:val="center"/>
        </w:trPr>
        <w:tc>
          <w:tcPr>
            <w:tcW w:w="1756" w:type="dxa"/>
            <w:shd w:val="clear" w:color="auto" w:fill="auto"/>
          </w:tcPr>
          <w:p w:rsidR="00844539" w:rsidRPr="006E040F" w:rsidRDefault="00844539" w:rsidP="006B03D4">
            <w:pPr>
              <w:pStyle w:val="21"/>
              <w:spacing w:before="0" w:line="240" w:lineRule="auto"/>
              <w:ind w:firstLine="0"/>
              <w:rPr>
                <w:sz w:val="20"/>
                <w:szCs w:val="20"/>
                <w:lang w:val="uk-UA"/>
              </w:rPr>
            </w:pPr>
            <w:r w:rsidRPr="006E040F">
              <w:rPr>
                <w:sz w:val="20"/>
                <w:szCs w:val="20"/>
                <w:lang w:val="uk-UA"/>
              </w:rPr>
              <w:t>Прикладна</w:t>
            </w:r>
          </w:p>
        </w:tc>
        <w:tc>
          <w:tcPr>
            <w:tcW w:w="883" w:type="dxa"/>
            <w:shd w:val="clear" w:color="auto" w:fill="auto"/>
            <w:vAlign w:val="center"/>
          </w:tcPr>
          <w:p w:rsidR="00844539" w:rsidRPr="00940DE2" w:rsidRDefault="00844539" w:rsidP="006B03D4">
            <w:pPr>
              <w:jc w:val="center"/>
              <w:rPr>
                <w:sz w:val="20"/>
                <w:szCs w:val="20"/>
                <w:lang w:val="uk-UA"/>
              </w:rPr>
            </w:pPr>
            <w:r w:rsidRPr="00940DE2">
              <w:rPr>
                <w:sz w:val="20"/>
                <w:szCs w:val="20"/>
                <w:lang w:val="uk-UA"/>
              </w:rPr>
              <w:t>2</w:t>
            </w:r>
          </w:p>
        </w:tc>
        <w:tc>
          <w:tcPr>
            <w:tcW w:w="963" w:type="dxa"/>
            <w:shd w:val="clear" w:color="auto" w:fill="auto"/>
            <w:vAlign w:val="center"/>
          </w:tcPr>
          <w:p w:rsidR="00844539" w:rsidRPr="00940DE2" w:rsidRDefault="00844539" w:rsidP="006B03D4">
            <w:pPr>
              <w:pStyle w:val="21"/>
              <w:spacing w:after="120"/>
              <w:ind w:firstLine="0"/>
              <w:jc w:val="center"/>
              <w:rPr>
                <w:sz w:val="20"/>
                <w:szCs w:val="20"/>
                <w:lang w:val="uk-UA"/>
              </w:rPr>
            </w:pPr>
            <w:r w:rsidRPr="00940DE2">
              <w:rPr>
                <w:sz w:val="20"/>
                <w:szCs w:val="20"/>
                <w:lang w:val="uk-UA"/>
              </w:rPr>
              <w:t>7</w:t>
            </w:r>
          </w:p>
        </w:tc>
        <w:tc>
          <w:tcPr>
            <w:tcW w:w="1085" w:type="dxa"/>
            <w:shd w:val="clear" w:color="auto" w:fill="auto"/>
            <w:vAlign w:val="center"/>
          </w:tcPr>
          <w:p w:rsidR="00844539" w:rsidRPr="00940DE2" w:rsidRDefault="00844539" w:rsidP="006B03D4">
            <w:pPr>
              <w:pStyle w:val="21"/>
              <w:spacing w:after="120"/>
              <w:ind w:firstLine="0"/>
              <w:jc w:val="center"/>
              <w:rPr>
                <w:sz w:val="20"/>
                <w:szCs w:val="20"/>
                <w:lang w:val="uk-UA"/>
              </w:rPr>
            </w:pPr>
            <w:r w:rsidRPr="00940DE2">
              <w:rPr>
                <w:sz w:val="20"/>
                <w:szCs w:val="20"/>
                <w:lang w:val="uk-UA"/>
              </w:rPr>
              <w:t>723,859</w:t>
            </w:r>
          </w:p>
        </w:tc>
        <w:tc>
          <w:tcPr>
            <w:tcW w:w="963" w:type="dxa"/>
            <w:vAlign w:val="center"/>
          </w:tcPr>
          <w:p w:rsidR="00844539" w:rsidRPr="00940DE2" w:rsidRDefault="00844539" w:rsidP="006B03D4">
            <w:pPr>
              <w:jc w:val="center"/>
              <w:rPr>
                <w:sz w:val="20"/>
                <w:szCs w:val="20"/>
                <w:lang w:val="uk-UA"/>
              </w:rPr>
            </w:pPr>
            <w:r w:rsidRPr="00940DE2">
              <w:rPr>
                <w:sz w:val="20"/>
                <w:szCs w:val="20"/>
                <w:lang w:val="uk-UA"/>
              </w:rPr>
              <w:t>2</w:t>
            </w:r>
          </w:p>
        </w:tc>
        <w:tc>
          <w:tcPr>
            <w:tcW w:w="1085" w:type="dxa"/>
            <w:vAlign w:val="center"/>
          </w:tcPr>
          <w:p w:rsidR="00844539" w:rsidRPr="00940DE2" w:rsidRDefault="00844539" w:rsidP="006B03D4">
            <w:pPr>
              <w:pStyle w:val="210"/>
              <w:snapToGrid w:val="0"/>
              <w:spacing w:after="120" w:line="240" w:lineRule="auto"/>
              <w:ind w:firstLine="0"/>
              <w:jc w:val="center"/>
              <w:rPr>
                <w:sz w:val="20"/>
                <w:szCs w:val="20"/>
                <w:lang w:val="uk-UA"/>
              </w:rPr>
            </w:pPr>
            <w:r w:rsidRPr="00940DE2">
              <w:rPr>
                <w:sz w:val="20"/>
                <w:szCs w:val="20"/>
                <w:lang w:val="uk-UA"/>
              </w:rPr>
              <w:t>5</w:t>
            </w:r>
          </w:p>
        </w:tc>
        <w:tc>
          <w:tcPr>
            <w:tcW w:w="963" w:type="dxa"/>
            <w:shd w:val="clear" w:color="auto" w:fill="auto"/>
            <w:vAlign w:val="center"/>
          </w:tcPr>
          <w:p w:rsidR="00844539" w:rsidRPr="000C5931" w:rsidRDefault="00844539" w:rsidP="006B03D4">
            <w:pPr>
              <w:jc w:val="center"/>
              <w:rPr>
                <w:color w:val="000000"/>
                <w:sz w:val="20"/>
                <w:szCs w:val="20"/>
                <w:lang w:val="en-US"/>
              </w:rPr>
            </w:pPr>
            <w:r w:rsidRPr="00940DE2">
              <w:rPr>
                <w:color w:val="000000"/>
                <w:sz w:val="20"/>
                <w:szCs w:val="20"/>
                <w:lang w:val="uk-UA"/>
              </w:rPr>
              <w:t>1056,72</w:t>
            </w:r>
            <w:r w:rsidR="000C5931">
              <w:rPr>
                <w:color w:val="000000"/>
                <w:sz w:val="20"/>
                <w:szCs w:val="20"/>
                <w:lang w:val="en-US"/>
              </w:rPr>
              <w:t>6</w:t>
            </w:r>
          </w:p>
        </w:tc>
        <w:tc>
          <w:tcPr>
            <w:tcW w:w="1085" w:type="dxa"/>
            <w:shd w:val="clear" w:color="auto" w:fill="auto"/>
          </w:tcPr>
          <w:p w:rsidR="00844539" w:rsidRPr="00940DE2" w:rsidRDefault="00A07B79" w:rsidP="00216DBF">
            <w:pPr>
              <w:pStyle w:val="21"/>
              <w:spacing w:before="0" w:line="240" w:lineRule="auto"/>
              <w:ind w:firstLine="0"/>
              <w:jc w:val="center"/>
              <w:rPr>
                <w:sz w:val="20"/>
                <w:szCs w:val="20"/>
                <w:lang w:val="uk-UA"/>
              </w:rPr>
            </w:pPr>
            <w:r>
              <w:rPr>
                <w:sz w:val="20"/>
                <w:szCs w:val="20"/>
                <w:lang w:val="uk-UA"/>
              </w:rPr>
              <w:t>2</w:t>
            </w:r>
            <w:r w:rsidR="00016258">
              <w:rPr>
                <w:sz w:val="20"/>
                <w:szCs w:val="20"/>
                <w:lang w:val="uk-UA"/>
              </w:rPr>
              <w:t>,</w:t>
            </w:r>
            <w:r w:rsidR="00016258">
              <w:rPr>
                <w:sz w:val="20"/>
                <w:szCs w:val="20"/>
                <w:lang w:val="en-US"/>
              </w:rPr>
              <w:t>5</w:t>
            </w:r>
          </w:p>
        </w:tc>
        <w:tc>
          <w:tcPr>
            <w:tcW w:w="963" w:type="dxa"/>
            <w:shd w:val="clear" w:color="auto" w:fill="auto"/>
          </w:tcPr>
          <w:p w:rsidR="00F23DB8" w:rsidRPr="00F23DB8" w:rsidRDefault="00F23DB8" w:rsidP="00F23DB8">
            <w:pPr>
              <w:jc w:val="center"/>
              <w:rPr>
                <w:color w:val="000000"/>
                <w:sz w:val="20"/>
                <w:szCs w:val="20"/>
              </w:rPr>
            </w:pPr>
            <w:r w:rsidRPr="00F23DB8">
              <w:rPr>
                <w:color w:val="000000"/>
                <w:sz w:val="20"/>
                <w:szCs w:val="20"/>
              </w:rPr>
              <w:t>674,204</w:t>
            </w:r>
          </w:p>
          <w:p w:rsidR="00844539" w:rsidRPr="00F23DB8" w:rsidRDefault="00844539" w:rsidP="00216DBF">
            <w:pPr>
              <w:pStyle w:val="21"/>
              <w:spacing w:before="0" w:line="240" w:lineRule="auto"/>
              <w:ind w:firstLine="0"/>
              <w:jc w:val="center"/>
              <w:rPr>
                <w:sz w:val="20"/>
                <w:szCs w:val="20"/>
                <w:lang w:val="uk-UA"/>
              </w:rPr>
            </w:pPr>
          </w:p>
        </w:tc>
      </w:tr>
      <w:tr w:rsidR="00543254" w:rsidRPr="00940DE2" w:rsidTr="006E040F">
        <w:trPr>
          <w:jc w:val="center"/>
        </w:trPr>
        <w:tc>
          <w:tcPr>
            <w:tcW w:w="1756" w:type="dxa"/>
            <w:shd w:val="clear" w:color="auto" w:fill="auto"/>
          </w:tcPr>
          <w:p w:rsidR="00543254" w:rsidRPr="006E040F" w:rsidRDefault="00543254" w:rsidP="006B03D4">
            <w:pPr>
              <w:pStyle w:val="21"/>
              <w:spacing w:before="0" w:line="240" w:lineRule="auto"/>
              <w:ind w:firstLine="0"/>
              <w:rPr>
                <w:sz w:val="20"/>
                <w:szCs w:val="20"/>
                <w:lang w:val="uk-UA"/>
              </w:rPr>
            </w:pPr>
            <w:r w:rsidRPr="006E040F">
              <w:rPr>
                <w:sz w:val="20"/>
                <w:szCs w:val="20"/>
                <w:lang w:val="uk-UA"/>
              </w:rPr>
              <w:t>Госпдоговірна</w:t>
            </w:r>
          </w:p>
        </w:tc>
        <w:tc>
          <w:tcPr>
            <w:tcW w:w="883" w:type="dxa"/>
            <w:shd w:val="clear" w:color="auto" w:fill="auto"/>
            <w:vAlign w:val="center"/>
          </w:tcPr>
          <w:p w:rsidR="00543254" w:rsidRPr="00940DE2" w:rsidRDefault="00543254" w:rsidP="006B03D4">
            <w:pPr>
              <w:pStyle w:val="210"/>
              <w:snapToGrid w:val="0"/>
              <w:spacing w:after="120" w:line="240" w:lineRule="auto"/>
              <w:ind w:firstLine="0"/>
              <w:jc w:val="center"/>
              <w:rPr>
                <w:sz w:val="20"/>
                <w:szCs w:val="20"/>
                <w:lang w:val="uk-UA"/>
              </w:rPr>
            </w:pPr>
          </w:p>
        </w:tc>
        <w:tc>
          <w:tcPr>
            <w:tcW w:w="963" w:type="dxa"/>
            <w:shd w:val="clear" w:color="auto" w:fill="auto"/>
            <w:vAlign w:val="center"/>
          </w:tcPr>
          <w:p w:rsidR="00543254" w:rsidRPr="00940DE2" w:rsidRDefault="00543254" w:rsidP="006B03D4">
            <w:pPr>
              <w:pStyle w:val="210"/>
              <w:snapToGrid w:val="0"/>
              <w:spacing w:after="120" w:line="240" w:lineRule="auto"/>
              <w:ind w:firstLine="0"/>
              <w:jc w:val="center"/>
              <w:rPr>
                <w:sz w:val="20"/>
                <w:szCs w:val="20"/>
                <w:lang w:val="uk-UA"/>
              </w:rPr>
            </w:pPr>
          </w:p>
        </w:tc>
        <w:tc>
          <w:tcPr>
            <w:tcW w:w="1085" w:type="dxa"/>
            <w:shd w:val="clear" w:color="auto" w:fill="auto"/>
            <w:vAlign w:val="center"/>
          </w:tcPr>
          <w:p w:rsidR="00543254" w:rsidRPr="00940DE2" w:rsidRDefault="00543254" w:rsidP="006B03D4">
            <w:pPr>
              <w:pStyle w:val="210"/>
              <w:snapToGrid w:val="0"/>
              <w:spacing w:after="120" w:line="240" w:lineRule="auto"/>
              <w:ind w:firstLine="0"/>
              <w:jc w:val="center"/>
              <w:rPr>
                <w:sz w:val="20"/>
                <w:szCs w:val="20"/>
                <w:lang w:val="uk-UA"/>
              </w:rPr>
            </w:pPr>
          </w:p>
        </w:tc>
        <w:tc>
          <w:tcPr>
            <w:tcW w:w="963" w:type="dxa"/>
            <w:vAlign w:val="center"/>
          </w:tcPr>
          <w:p w:rsidR="00543254" w:rsidRPr="00940DE2" w:rsidRDefault="00543254" w:rsidP="006B03D4">
            <w:pPr>
              <w:pStyle w:val="210"/>
              <w:snapToGrid w:val="0"/>
              <w:spacing w:after="120" w:line="240" w:lineRule="auto"/>
              <w:ind w:firstLine="0"/>
              <w:jc w:val="center"/>
              <w:rPr>
                <w:sz w:val="20"/>
                <w:szCs w:val="20"/>
                <w:lang w:val="uk-UA"/>
              </w:rPr>
            </w:pPr>
          </w:p>
        </w:tc>
        <w:tc>
          <w:tcPr>
            <w:tcW w:w="1085" w:type="dxa"/>
            <w:vAlign w:val="center"/>
          </w:tcPr>
          <w:p w:rsidR="00543254" w:rsidRPr="00940DE2" w:rsidRDefault="00543254" w:rsidP="006B03D4">
            <w:pPr>
              <w:pStyle w:val="210"/>
              <w:snapToGrid w:val="0"/>
              <w:spacing w:after="120" w:line="240" w:lineRule="auto"/>
              <w:ind w:firstLine="0"/>
              <w:jc w:val="center"/>
              <w:rPr>
                <w:sz w:val="20"/>
                <w:szCs w:val="20"/>
                <w:lang w:val="uk-UA"/>
              </w:rPr>
            </w:pPr>
            <w:r w:rsidRPr="00940DE2">
              <w:rPr>
                <w:sz w:val="20"/>
                <w:szCs w:val="20"/>
                <w:lang w:val="uk-UA"/>
              </w:rPr>
              <w:t>1</w:t>
            </w:r>
          </w:p>
        </w:tc>
        <w:tc>
          <w:tcPr>
            <w:tcW w:w="963" w:type="dxa"/>
            <w:shd w:val="clear" w:color="auto" w:fill="auto"/>
            <w:vAlign w:val="center"/>
          </w:tcPr>
          <w:p w:rsidR="00543254" w:rsidRPr="00940DE2" w:rsidRDefault="00543254" w:rsidP="006B03D4">
            <w:pPr>
              <w:pStyle w:val="210"/>
              <w:snapToGrid w:val="0"/>
              <w:spacing w:after="120" w:line="240" w:lineRule="auto"/>
              <w:ind w:firstLine="0"/>
              <w:jc w:val="center"/>
              <w:rPr>
                <w:sz w:val="20"/>
                <w:szCs w:val="20"/>
                <w:lang w:val="uk-UA"/>
              </w:rPr>
            </w:pPr>
            <w:r w:rsidRPr="00940DE2">
              <w:rPr>
                <w:caps/>
                <w:sz w:val="20"/>
                <w:szCs w:val="20"/>
                <w:lang w:val="uk-UA"/>
              </w:rPr>
              <w:t>40,0</w:t>
            </w:r>
          </w:p>
        </w:tc>
        <w:tc>
          <w:tcPr>
            <w:tcW w:w="1085" w:type="dxa"/>
            <w:shd w:val="clear" w:color="auto" w:fill="auto"/>
            <w:vAlign w:val="center"/>
          </w:tcPr>
          <w:p w:rsidR="00543254" w:rsidRPr="00940DE2" w:rsidRDefault="00543254" w:rsidP="00216DBF">
            <w:pPr>
              <w:pStyle w:val="210"/>
              <w:snapToGrid w:val="0"/>
              <w:spacing w:after="120" w:line="240" w:lineRule="auto"/>
              <w:ind w:firstLine="0"/>
              <w:jc w:val="center"/>
              <w:rPr>
                <w:sz w:val="20"/>
                <w:szCs w:val="20"/>
                <w:lang w:val="uk-UA"/>
              </w:rPr>
            </w:pPr>
            <w:r w:rsidRPr="00940DE2">
              <w:rPr>
                <w:sz w:val="20"/>
                <w:szCs w:val="20"/>
                <w:lang w:val="uk-UA"/>
              </w:rPr>
              <w:t>1</w:t>
            </w:r>
          </w:p>
        </w:tc>
        <w:tc>
          <w:tcPr>
            <w:tcW w:w="963" w:type="dxa"/>
            <w:shd w:val="clear" w:color="auto" w:fill="auto"/>
            <w:vAlign w:val="center"/>
          </w:tcPr>
          <w:p w:rsidR="00543254" w:rsidRPr="00940DE2" w:rsidRDefault="00543254" w:rsidP="00216DBF">
            <w:pPr>
              <w:pStyle w:val="210"/>
              <w:snapToGrid w:val="0"/>
              <w:spacing w:after="120" w:line="240" w:lineRule="auto"/>
              <w:ind w:firstLine="0"/>
              <w:jc w:val="center"/>
              <w:rPr>
                <w:sz w:val="20"/>
                <w:szCs w:val="20"/>
                <w:lang w:val="uk-UA"/>
              </w:rPr>
            </w:pPr>
            <w:r w:rsidRPr="00940DE2">
              <w:rPr>
                <w:caps/>
                <w:sz w:val="20"/>
                <w:szCs w:val="20"/>
                <w:lang w:val="uk-UA"/>
              </w:rPr>
              <w:t>40,0</w:t>
            </w:r>
          </w:p>
        </w:tc>
      </w:tr>
    </w:tbl>
    <w:p w:rsidR="00CE0C26" w:rsidRPr="00940DE2" w:rsidRDefault="00CE0C26" w:rsidP="00CE0C26">
      <w:pPr>
        <w:pStyle w:val="21"/>
        <w:spacing w:before="0" w:line="240" w:lineRule="auto"/>
        <w:ind w:firstLine="0"/>
        <w:rPr>
          <w:sz w:val="24"/>
          <w:szCs w:val="24"/>
          <w:lang w:val="uk-UA"/>
        </w:rPr>
      </w:pPr>
    </w:p>
    <w:p w:rsidR="00CE0C26" w:rsidRPr="00940DE2" w:rsidRDefault="00CE0C26" w:rsidP="00CE0C26">
      <w:pPr>
        <w:pStyle w:val="21"/>
        <w:spacing w:before="0" w:after="120" w:line="240" w:lineRule="auto"/>
        <w:ind w:firstLine="0"/>
        <w:rPr>
          <w:sz w:val="24"/>
          <w:szCs w:val="24"/>
          <w:lang w:val="uk-UA"/>
        </w:rPr>
      </w:pPr>
      <w:r w:rsidRPr="00940DE2">
        <w:rPr>
          <w:sz w:val="24"/>
          <w:szCs w:val="24"/>
          <w:lang w:val="uk-UA"/>
        </w:rPr>
        <w:tab/>
        <w:t>д) кількість діючих у звітному році спеціалізованих вчених рад по захисту кандидатських і докторських дисертацій, кількість захищених дисертацій;</w:t>
      </w:r>
    </w:p>
    <w:p w:rsidR="00CE0C26" w:rsidRPr="00940DE2" w:rsidRDefault="00CE0C26" w:rsidP="00CE0C26">
      <w:pPr>
        <w:pStyle w:val="21"/>
        <w:spacing w:before="0" w:line="240" w:lineRule="auto"/>
        <w:ind w:firstLine="0"/>
        <w:rPr>
          <w:iCs/>
          <w:sz w:val="24"/>
          <w:szCs w:val="24"/>
          <w:lang w:val="uk-UA"/>
        </w:rPr>
      </w:pPr>
      <w:r w:rsidRPr="00940DE2">
        <w:rPr>
          <w:sz w:val="24"/>
          <w:szCs w:val="24"/>
          <w:lang w:val="uk-UA"/>
        </w:rPr>
        <w:tab/>
        <w:t xml:space="preserve">ж) найвагоміші результати фундаментальних і прикладних досліджень, науково-технічних розробок </w:t>
      </w:r>
      <w:r w:rsidRPr="00940DE2">
        <w:rPr>
          <w:i/>
          <w:sz w:val="24"/>
          <w:szCs w:val="24"/>
          <w:lang w:val="uk-UA"/>
        </w:rPr>
        <w:t>(визначити 1-2 найвагоміші результати, як пропозиції до узагальненого звіту Університету; один результат – не більше 10 рядків; вказати назву теми, керівника, коротку характеристику наукового результату)</w:t>
      </w:r>
      <w:r w:rsidRPr="00940DE2">
        <w:rPr>
          <w:iCs/>
          <w:sz w:val="24"/>
          <w:szCs w:val="24"/>
          <w:lang w:val="uk-UA"/>
        </w:rPr>
        <w:t>.</w:t>
      </w:r>
    </w:p>
    <w:p w:rsidR="00CE0C26" w:rsidRPr="00940DE2" w:rsidRDefault="00CE0C26" w:rsidP="00CE0C26">
      <w:pPr>
        <w:pStyle w:val="21"/>
        <w:spacing w:before="0" w:line="240" w:lineRule="auto"/>
        <w:ind w:firstLine="0"/>
        <w:rPr>
          <w:i/>
          <w:sz w:val="24"/>
          <w:szCs w:val="24"/>
          <w:lang w:val="uk-UA"/>
        </w:rPr>
      </w:pPr>
    </w:p>
    <w:p w:rsidR="00CE0C26" w:rsidRPr="00940DE2" w:rsidRDefault="00CE0C26" w:rsidP="00CE0C26">
      <w:pPr>
        <w:pStyle w:val="a7"/>
        <w:spacing w:after="120"/>
        <w:rPr>
          <w:b/>
        </w:rPr>
      </w:pPr>
      <w:r w:rsidRPr="00940DE2">
        <w:rPr>
          <w:b/>
        </w:rPr>
        <w:lastRenderedPageBreak/>
        <w:tab/>
        <w:t>2</w:t>
      </w:r>
      <w:r w:rsidRPr="00940DE2">
        <w:t>. </w:t>
      </w:r>
      <w:r w:rsidRPr="00940DE2">
        <w:rPr>
          <w:b/>
        </w:rPr>
        <w:t>Визначні результати фундаментальних досліджень у галузі природничих, суспільних і гуманітарних наук, зокрема наукові досягнення світового рівня:</w:t>
      </w:r>
    </w:p>
    <w:p w:rsidR="00CE0C26" w:rsidRPr="00940DE2" w:rsidRDefault="00CE0C26" w:rsidP="00CE0C26">
      <w:pPr>
        <w:pStyle w:val="a7"/>
        <w:spacing w:after="120"/>
        <w:rPr>
          <w:iCs/>
        </w:rPr>
      </w:pPr>
      <w:r w:rsidRPr="00940DE2">
        <w:tab/>
        <w:t xml:space="preserve">а) важливі результати </w:t>
      </w:r>
      <w:r w:rsidRPr="00940DE2">
        <w:rPr>
          <w:bCs/>
        </w:rPr>
        <w:t xml:space="preserve">за </w:t>
      </w:r>
      <w:r w:rsidRPr="00940DE2">
        <w:rPr>
          <w:b/>
          <w:bCs/>
        </w:rPr>
        <w:t>усіма закінченими у 2017 році фундаментальними</w:t>
      </w:r>
      <w:r w:rsidRPr="00940DE2">
        <w:rPr>
          <w:bCs/>
        </w:rPr>
        <w:t xml:space="preserve"> нау</w:t>
      </w:r>
      <w:r w:rsidRPr="00940DE2">
        <w:t xml:space="preserve">ково-дослідними роботами, які виконували за рахунок коштів державного бюджету (якщо таких не виконували, то зазначити наукові результати фундаментальних науково-дослідних робіт, які виконували за кошти з інших джерел) </w:t>
      </w:r>
      <w:r w:rsidRPr="00940DE2">
        <w:rPr>
          <w:i/>
        </w:rPr>
        <w:t>(зазначити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р. № 942, назву роботи, наукового керівника, фактичний обсяг фінансування за повний період, зокрема на 2017 рік; коротко описати одержаний науковий результат, його новизну, науковий рівень, значимість і практичне застосування)</w:t>
      </w:r>
      <w:r w:rsidRPr="00940DE2">
        <w:rPr>
          <w:iCs/>
        </w:rPr>
        <w:t>;</w:t>
      </w:r>
    </w:p>
    <w:p w:rsidR="00F541AE" w:rsidRPr="00940DE2" w:rsidRDefault="00F541AE" w:rsidP="00CE0C26">
      <w:pPr>
        <w:pStyle w:val="a7"/>
        <w:spacing w:after="120"/>
        <w:rPr>
          <w:iCs/>
        </w:rPr>
      </w:pPr>
    </w:p>
    <w:p w:rsidR="00F541AE" w:rsidRPr="00940DE2" w:rsidRDefault="00F541AE" w:rsidP="00F541AE">
      <w:pPr>
        <w:jc w:val="both"/>
        <w:rPr>
          <w:rFonts w:eastAsia="MS Mincho"/>
          <w:lang w:val="uk-UA"/>
        </w:rPr>
      </w:pPr>
      <w:r w:rsidRPr="00940DE2">
        <w:rPr>
          <w:rFonts w:eastAsia="MS Mincho"/>
          <w:lang w:val="uk-UA"/>
        </w:rPr>
        <w:t>Назва пріоритетного напряму розвитку науки і техніки згідно з Законом України:</w:t>
      </w:r>
    </w:p>
    <w:p w:rsidR="00F541AE" w:rsidRPr="00940DE2" w:rsidRDefault="00F541AE" w:rsidP="00F541AE">
      <w:pPr>
        <w:pStyle w:val="ac"/>
        <w:jc w:val="both"/>
        <w:rPr>
          <w:rFonts w:ascii="Times New Roman" w:eastAsia="MS Mincho" w:hAnsi="Times New Roman"/>
          <w:bCs/>
          <w:spacing w:val="-2"/>
          <w:sz w:val="24"/>
          <w:szCs w:val="24"/>
          <w:lang w:val="uk-UA"/>
        </w:rPr>
      </w:pPr>
      <w:r w:rsidRPr="00940DE2">
        <w:rPr>
          <w:rFonts w:ascii="Times New Roman" w:eastAsia="MS Mincho" w:hAnsi="Times New Roman"/>
          <w:bCs/>
          <w:spacing w:val="-2"/>
          <w:sz w:val="24"/>
          <w:szCs w:val="24"/>
          <w:lang w:val="uk-UA"/>
        </w:rPr>
        <w:t>Фундаментальні наукові дослідження з найбільш важливих проблем розвитку науково-технічного, соціально-економічного, соціально-політичного, людського потенціалу для забезпечення конкурентоспроможності України у світі та сталого розвитку суспільства і держави.</w:t>
      </w:r>
    </w:p>
    <w:p w:rsidR="00F541AE" w:rsidRPr="00940DE2" w:rsidRDefault="00F541AE" w:rsidP="00CE0C26">
      <w:pPr>
        <w:pStyle w:val="a7"/>
        <w:spacing w:after="120"/>
        <w:rPr>
          <w:iCs/>
        </w:rPr>
      </w:pPr>
    </w:p>
    <w:p w:rsidR="00F541AE" w:rsidRPr="00940DE2" w:rsidRDefault="00F541AE" w:rsidP="00602CFE">
      <w:pPr>
        <w:ind w:left="142"/>
        <w:rPr>
          <w:b/>
          <w:bCs/>
          <w:u w:val="single"/>
          <w:lang w:val="uk-UA"/>
        </w:rPr>
      </w:pPr>
      <w:r w:rsidRPr="00940DE2">
        <w:rPr>
          <w:b/>
          <w:bCs/>
          <w:u w:val="single"/>
          <w:lang w:val="uk-UA"/>
        </w:rPr>
        <w:t xml:space="preserve">СЛ-20-Фк </w:t>
      </w:r>
      <w:r w:rsidRPr="00940DE2">
        <w:rPr>
          <w:rFonts w:eastAsia="MS Mincho"/>
          <w:b/>
          <w:u w:val="single"/>
          <w:lang w:val="uk-UA"/>
        </w:rPr>
        <w:t>“Сцинтилятори на основі складних оксидів у різних кристалічних формах: особливості люмінесценції та процесів передачі енергії збудження”</w:t>
      </w:r>
    </w:p>
    <w:p w:rsidR="00940DE2" w:rsidRPr="00940DE2" w:rsidRDefault="00F541AE" w:rsidP="00F541AE">
      <w:pPr>
        <w:rPr>
          <w:bCs/>
          <w:lang w:val="uk-UA"/>
        </w:rPr>
      </w:pPr>
      <w:r w:rsidRPr="00940DE2">
        <w:rPr>
          <w:bCs/>
          <w:lang w:val="uk-UA"/>
        </w:rPr>
        <w:t xml:space="preserve">Науковий керівник: професор, д-р фіз.-мат. наук, Зоренко Ю.В. </w:t>
      </w:r>
    </w:p>
    <w:p w:rsidR="00940DE2" w:rsidRPr="00940DE2" w:rsidRDefault="00940DE2" w:rsidP="00940DE2">
      <w:pPr>
        <w:jc w:val="both"/>
        <w:rPr>
          <w:b/>
          <w:bCs/>
          <w:lang w:val="uk-UA"/>
        </w:rPr>
      </w:pPr>
      <w:r w:rsidRPr="00940DE2">
        <w:rPr>
          <w:bCs/>
          <w:iCs/>
          <w:lang w:val="uk-UA"/>
        </w:rPr>
        <w:t>Обсяг фінансування</w:t>
      </w:r>
      <w:r w:rsidR="009E5CA6" w:rsidRPr="00C17108">
        <w:rPr>
          <w:bCs/>
          <w:iCs/>
        </w:rPr>
        <w:t>:</w:t>
      </w:r>
      <w:r w:rsidR="008D3876" w:rsidRPr="008D3876">
        <w:rPr>
          <w:color w:val="000000"/>
          <w:lang w:val="uk-UA" w:eastAsia="uk-UA"/>
        </w:rPr>
        <w:t>831,557</w:t>
      </w:r>
      <w:r w:rsidRPr="00940DE2">
        <w:rPr>
          <w:bCs/>
          <w:iCs/>
          <w:lang w:val="uk-UA"/>
        </w:rPr>
        <w:t xml:space="preserve">зокрема на 2017 рік: </w:t>
      </w:r>
      <w:r w:rsidRPr="00940DE2">
        <w:rPr>
          <w:lang w:val="uk-UA"/>
        </w:rPr>
        <w:t xml:space="preserve">288,467 </w:t>
      </w:r>
      <w:r w:rsidRPr="00940DE2">
        <w:rPr>
          <w:iCs/>
          <w:lang w:val="uk-UA"/>
        </w:rPr>
        <w:t>тис. грн.</w:t>
      </w:r>
    </w:p>
    <w:p w:rsidR="00F541AE" w:rsidRPr="00C17108" w:rsidRDefault="00F541AE" w:rsidP="00916E16">
      <w:pPr>
        <w:ind w:right="-79" w:firstLine="708"/>
        <w:jc w:val="both"/>
        <w:rPr>
          <w:lang w:val="uk-UA"/>
        </w:rPr>
      </w:pPr>
      <w:r w:rsidRPr="00940DE2">
        <w:rPr>
          <w:lang w:val="uk-UA"/>
        </w:rPr>
        <w:t>Методом рідинно-фазної епітаксії з PbO- і ВаO-вмісних розплавів-розчинів вирощено партії  легованих іонами Се</w:t>
      </w:r>
      <w:r w:rsidRPr="00940DE2">
        <w:rPr>
          <w:vertAlign w:val="superscript"/>
          <w:lang w:val="uk-UA"/>
        </w:rPr>
        <w:t xml:space="preserve">3+  </w:t>
      </w:r>
      <w:r w:rsidRPr="00940DE2">
        <w:rPr>
          <w:lang w:val="uk-UA"/>
        </w:rPr>
        <w:t>монокристалічних плівок змішаних ортосилікатів (Lu,Y,Gd)</w:t>
      </w:r>
      <w:r w:rsidRPr="00940DE2">
        <w:rPr>
          <w:vertAlign w:val="subscript"/>
          <w:lang w:val="uk-UA"/>
        </w:rPr>
        <w:t>2</w:t>
      </w:r>
      <w:r w:rsidRPr="00940DE2">
        <w:rPr>
          <w:lang w:val="uk-UA"/>
        </w:rPr>
        <w:t>SiO</w:t>
      </w:r>
      <w:r w:rsidRPr="00940DE2">
        <w:rPr>
          <w:vertAlign w:val="subscript"/>
          <w:lang w:val="uk-UA"/>
        </w:rPr>
        <w:t>5</w:t>
      </w:r>
      <w:r w:rsidRPr="00940DE2">
        <w:rPr>
          <w:lang w:val="uk-UA"/>
        </w:rPr>
        <w:t xml:space="preserve"> з різним співвідношенням катіонів у їхньому складі. Досліджено вплив умов росту на світловий вихід та люмінесцентні властивості МП  цих сполук. Встановлено особливості  люмінесценції та процесів міграції енергії збудження вМП легованих іонами Се</w:t>
      </w:r>
      <w:r w:rsidRPr="00940DE2">
        <w:rPr>
          <w:vertAlign w:val="superscript"/>
          <w:lang w:val="uk-UA"/>
        </w:rPr>
        <w:t xml:space="preserve">3+ </w:t>
      </w:r>
      <w:r w:rsidRPr="00940DE2">
        <w:rPr>
          <w:lang w:val="uk-UA"/>
        </w:rPr>
        <w:t>змішанихортосилікатів (Lu,Y,Gd)</w:t>
      </w:r>
      <w:r w:rsidRPr="00940DE2">
        <w:rPr>
          <w:vertAlign w:val="subscript"/>
          <w:lang w:val="uk-UA"/>
        </w:rPr>
        <w:t>2</w:t>
      </w:r>
      <w:r w:rsidRPr="00940DE2">
        <w:rPr>
          <w:lang w:val="uk-UA"/>
        </w:rPr>
        <w:t>SiO</w:t>
      </w:r>
      <w:r w:rsidRPr="00940DE2">
        <w:rPr>
          <w:vertAlign w:val="subscript"/>
          <w:lang w:val="uk-UA"/>
        </w:rPr>
        <w:t>5</w:t>
      </w:r>
      <w:r w:rsidRPr="00940DE2">
        <w:rPr>
          <w:lang w:val="uk-UA"/>
        </w:rPr>
        <w:t xml:space="preserve"> порівняно з їхніми аналогами у формі монокристалів та кераміки традиційними спектральними методами. Виконано дослідження морфології та структури поверхні отриманих МП методом електронної мікроскопії. Методом рентгенівської дифракції проведено вивчення структурної досконалості МП та величини розузгодження плівка-підкладка. Проведено тестування вибраних типів зразків МП легованих іонами Се</w:t>
      </w:r>
      <w:r w:rsidRPr="00940DE2">
        <w:rPr>
          <w:vertAlign w:val="superscript"/>
          <w:lang w:val="uk-UA"/>
        </w:rPr>
        <w:t>3+</w:t>
      </w:r>
      <w:r w:rsidRPr="00940DE2">
        <w:rPr>
          <w:lang w:val="uk-UA"/>
        </w:rPr>
        <w:t xml:space="preserve"> змішаних ортосилікатів як сцинтиляторів та катодолюмінесцентних екранів в Інституті Фізики УКВ, Польща та Інституті Фізики АН в Празі, Чехія.</w:t>
      </w:r>
    </w:p>
    <w:p w:rsidR="005D28D6" w:rsidRPr="00C17108" w:rsidRDefault="005D28D6" w:rsidP="00916E16">
      <w:pPr>
        <w:ind w:right="-79" w:firstLine="708"/>
        <w:jc w:val="both"/>
        <w:rPr>
          <w:lang w:val="uk-UA"/>
        </w:rPr>
      </w:pPr>
    </w:p>
    <w:p w:rsidR="005D28D6" w:rsidRPr="00F539E8" w:rsidRDefault="005D28D6" w:rsidP="005D28D6">
      <w:pPr>
        <w:rPr>
          <w:b/>
          <w:u w:val="single"/>
          <w:lang w:val="uk-UA"/>
        </w:rPr>
      </w:pPr>
      <w:r w:rsidRPr="00F539E8">
        <w:rPr>
          <w:b/>
          <w:bCs/>
          <w:u w:val="single"/>
          <w:lang w:val="uk-UA"/>
        </w:rPr>
        <w:t>CБ-18Фк</w:t>
      </w:r>
      <w:r w:rsidRPr="00F539E8">
        <w:rPr>
          <w:b/>
          <w:u w:val="single"/>
          <w:lang w:val="uk-UA"/>
        </w:rPr>
        <w:t xml:space="preserve"> “</w:t>
      </w:r>
      <w:r w:rsidRPr="00F539E8">
        <w:rPr>
          <w:rFonts w:eastAsia="MS Mincho"/>
          <w:b/>
          <w:u w:val="single"/>
          <w:lang w:val="uk-UA"/>
        </w:rPr>
        <w:t>Структура та електронні явища перенесення заряду у двокомпонентних плівкових системах в режимі квантового та квазікласичного розмірного ефекту</w:t>
      </w:r>
      <w:r w:rsidRPr="00F539E8">
        <w:rPr>
          <w:b/>
          <w:u w:val="single"/>
          <w:lang w:val="uk-UA"/>
        </w:rPr>
        <w:t>”.</w:t>
      </w:r>
    </w:p>
    <w:p w:rsidR="005D28D6" w:rsidRPr="00C17108" w:rsidRDefault="005D28D6" w:rsidP="005D28D6">
      <w:r w:rsidRPr="008F3163">
        <w:rPr>
          <w:lang w:val="uk-UA"/>
        </w:rPr>
        <w:t>Науковий керівник</w:t>
      </w:r>
      <w:r w:rsidRPr="00C17108">
        <w:t>:</w:t>
      </w:r>
      <w:r w:rsidRPr="008C71F7">
        <w:rPr>
          <w:bCs/>
          <w:lang w:val="uk-UA"/>
        </w:rPr>
        <w:t>професор</w:t>
      </w:r>
      <w:r w:rsidRPr="008C71F7">
        <w:rPr>
          <w:bCs/>
        </w:rPr>
        <w:t xml:space="preserve">, </w:t>
      </w:r>
      <w:r w:rsidRPr="008C71F7">
        <w:rPr>
          <w:bCs/>
          <w:lang w:val="uk-UA"/>
        </w:rPr>
        <w:t>д</w:t>
      </w:r>
      <w:r w:rsidRPr="00FC7B90">
        <w:rPr>
          <w:bCs/>
        </w:rPr>
        <w:t>-</w:t>
      </w:r>
      <w:r w:rsidRPr="008C71F7">
        <w:rPr>
          <w:bCs/>
          <w:lang w:val="uk-UA"/>
        </w:rPr>
        <w:t xml:space="preserve">р фіз.-мат. наук, </w:t>
      </w:r>
      <w:r w:rsidRPr="008F3163">
        <w:rPr>
          <w:lang w:val="uk-UA"/>
        </w:rPr>
        <w:t>Стасюк З</w:t>
      </w:r>
      <w:r w:rsidRPr="00C17108">
        <w:t>.</w:t>
      </w:r>
      <w:r w:rsidRPr="008F3163">
        <w:rPr>
          <w:lang w:val="uk-UA"/>
        </w:rPr>
        <w:t>В</w:t>
      </w:r>
      <w:r w:rsidR="00C079CB" w:rsidRPr="00C17108">
        <w:t>.</w:t>
      </w:r>
    </w:p>
    <w:p w:rsidR="005D28D6" w:rsidRPr="00C079CB" w:rsidRDefault="005D28D6" w:rsidP="005D28D6">
      <w:pPr>
        <w:rPr>
          <w:rFonts w:ascii="Calibri" w:hAnsi="Calibri"/>
          <w:color w:val="000000"/>
          <w:sz w:val="22"/>
          <w:szCs w:val="22"/>
          <w:lang w:val="uk-UA" w:eastAsia="uk-UA"/>
        </w:rPr>
      </w:pPr>
      <w:r w:rsidRPr="00940DE2">
        <w:rPr>
          <w:bCs/>
          <w:iCs/>
          <w:lang w:val="uk-UA"/>
        </w:rPr>
        <w:t>Обсяг фінансування</w:t>
      </w:r>
      <w:r w:rsidR="009E5CA6" w:rsidRPr="00C17108">
        <w:rPr>
          <w:bCs/>
          <w:iCs/>
        </w:rPr>
        <w:t>:</w:t>
      </w:r>
      <w:r w:rsidR="009E5CA6" w:rsidRPr="009E5CA6">
        <w:rPr>
          <w:color w:val="000000"/>
          <w:lang w:val="uk-UA" w:eastAsia="uk-UA"/>
        </w:rPr>
        <w:t>349,321</w:t>
      </w:r>
      <w:r w:rsidRPr="00940DE2">
        <w:rPr>
          <w:bCs/>
          <w:iCs/>
          <w:lang w:val="uk-UA"/>
        </w:rPr>
        <w:t xml:space="preserve">зокрема на 2017 рік: </w:t>
      </w:r>
      <w:r w:rsidR="00C079CB" w:rsidRPr="00C079CB">
        <w:rPr>
          <w:color w:val="000000"/>
          <w:lang w:val="uk-UA" w:eastAsia="uk-UA"/>
        </w:rPr>
        <w:t>121,179</w:t>
      </w:r>
      <w:r w:rsidRPr="00940DE2">
        <w:rPr>
          <w:iCs/>
          <w:lang w:val="uk-UA"/>
        </w:rPr>
        <w:t>тис. грн.</w:t>
      </w:r>
    </w:p>
    <w:p w:rsidR="005D28D6" w:rsidRPr="008F3163" w:rsidRDefault="005D28D6" w:rsidP="004C0268">
      <w:pPr>
        <w:ind w:firstLine="708"/>
        <w:jc w:val="both"/>
      </w:pPr>
      <w:r w:rsidRPr="008F3163">
        <w:rPr>
          <w:lang w:val="uk-UA"/>
        </w:rPr>
        <w:t xml:space="preserve">Досліджено структуру, електричні та оптичні властивості плівок простих та перехідних металів. Встановлено, що у плівках досліджуваних металів повне завершення енергетичних підзон реалізується для товщин </w:t>
      </w:r>
      <w:r w:rsidRPr="008F3163">
        <w:rPr>
          <w:i/>
          <w:lang w:val="uk-UA"/>
        </w:rPr>
        <w:t>d</w:t>
      </w:r>
      <w:r w:rsidRPr="008F3163">
        <w:rPr>
          <w:lang w:val="uk-UA"/>
        </w:rPr>
        <w:t xml:space="preserve"> &gt; 8 нм, в той час як для аналогічних металевих зразків, осаджених на підшари, завершення формування підзон спостерігається для товщин </w:t>
      </w:r>
      <w:r w:rsidRPr="008F3163">
        <w:rPr>
          <w:i/>
          <w:lang w:val="uk-UA"/>
        </w:rPr>
        <w:t>d</w:t>
      </w:r>
      <w:r w:rsidRPr="008F3163">
        <w:rPr>
          <w:lang w:val="uk-UA"/>
        </w:rPr>
        <w:t xml:space="preserve"> &gt; 6 нм. У рамках перколяційної моделі встановлено закономірності фазового переходу в досліджуваних плівках металу від активаційного механізму перенесення заряду до перенесення заряду в суцільному зразку металу. Встановлено кореляцію між перколяційної товщиною, середніми лінійними розмірами кристалітів та середньою амплітудою поверхневих неоднорідностей. Зокрема в плівках міді, золота та срібла масова </w:t>
      </w:r>
      <w:r w:rsidRPr="008F3163">
        <w:rPr>
          <w:lang w:val="uk-UA"/>
        </w:rPr>
        <w:lastRenderedPageBreak/>
        <w:t>товщина, яка відповідає порогові перколяції, відповідно, становить для свіжонанесених плівок 8,3 нм, 7,5 нм та 9,1 нм. Досліджено структуру ультратонких (1-50 нм) плівок міді, золота та срібла. Показано, що плівки досліджуваних металів стають електросуцільними на сурфактантних покриттях Si, Ge та Sb (</w:t>
      </w:r>
      <w:r w:rsidRPr="008F3163">
        <w:rPr>
          <w:i/>
          <w:lang w:val="uk-UA"/>
        </w:rPr>
        <w:t>d</w:t>
      </w:r>
      <w:r w:rsidRPr="008F3163">
        <w:rPr>
          <w:lang w:val="uk-UA"/>
        </w:rPr>
        <w:t xml:space="preserve"> = 2,2 нм) при товщинах </w:t>
      </w:r>
      <w:r w:rsidRPr="008F3163">
        <w:rPr>
          <w:i/>
          <w:lang w:val="uk-UA"/>
        </w:rPr>
        <w:t>d</w:t>
      </w:r>
      <w:r w:rsidRPr="008F3163">
        <w:rPr>
          <w:lang w:val="uk-UA"/>
        </w:rPr>
        <w:t xml:space="preserve"> ≥ 5 нм і їх структура відповідає структурі масивних зразків металу. Розвинуто квантово-механічний підхід до пояснення явищ квантового перенесення заряду в ультратонких плівках досліджуваних металів. </w:t>
      </w:r>
    </w:p>
    <w:p w:rsidR="005D28D6" w:rsidRPr="00C17108" w:rsidRDefault="005D28D6" w:rsidP="00916E16">
      <w:pPr>
        <w:ind w:right="-79" w:firstLine="708"/>
        <w:jc w:val="both"/>
      </w:pPr>
    </w:p>
    <w:p w:rsidR="00C735DB" w:rsidRDefault="00C735DB" w:rsidP="00C735DB">
      <w:pPr>
        <w:jc w:val="both"/>
        <w:rPr>
          <w:bCs/>
          <w:lang w:val="uk-UA"/>
        </w:rPr>
      </w:pPr>
      <w:r w:rsidRPr="00D4008D">
        <w:rPr>
          <w:b/>
          <w:bCs/>
          <w:u w:val="single"/>
          <w:lang w:val="uk-UA"/>
        </w:rPr>
        <w:t>Сн-19Ф</w:t>
      </w:r>
      <w:r w:rsidRPr="00D4008D">
        <w:rPr>
          <w:b/>
          <w:bCs/>
          <w:lang w:val="uk-UA"/>
        </w:rPr>
        <w:t>_</w:t>
      </w:r>
      <w:r w:rsidRPr="00D4008D">
        <w:rPr>
          <w:b/>
          <w:u w:val="single"/>
          <w:lang w:val="uk-UA"/>
        </w:rPr>
        <w:t>Ефекти спільної дії світла та механічної напруги на структуру електронних станів шаруватих напівпровідників</w:t>
      </w:r>
      <w:r w:rsidRPr="00932681">
        <w:rPr>
          <w:bCs/>
          <w:lang w:val="uk-UA"/>
        </w:rPr>
        <w:t xml:space="preserve">_ </w:t>
      </w:r>
    </w:p>
    <w:p w:rsidR="00C735DB" w:rsidRPr="00C17108" w:rsidRDefault="00C735DB" w:rsidP="00C735DB">
      <w:pPr>
        <w:jc w:val="both"/>
      </w:pPr>
      <w:r>
        <w:rPr>
          <w:bCs/>
          <w:lang w:val="uk-UA"/>
        </w:rPr>
        <w:t>Н</w:t>
      </w:r>
      <w:r w:rsidRPr="00932681">
        <w:rPr>
          <w:lang w:val="uk-UA"/>
        </w:rPr>
        <w:t>ауковий керівник</w:t>
      </w:r>
      <w:r w:rsidRPr="00C17108">
        <w:t xml:space="preserve">: </w:t>
      </w:r>
      <w:r w:rsidRPr="00932681">
        <w:rPr>
          <w:lang w:val="uk-UA"/>
        </w:rPr>
        <w:t xml:space="preserve"> гол. наук. співроб., доктор фіз.-мат. наук, професор Стахіра</w:t>
      </w:r>
      <w:r>
        <w:rPr>
          <w:lang w:val="uk-UA"/>
        </w:rPr>
        <w:t> </w:t>
      </w:r>
      <w:r w:rsidRPr="00932681">
        <w:rPr>
          <w:lang w:val="uk-UA"/>
        </w:rPr>
        <w:t>Й</w:t>
      </w:r>
      <w:r>
        <w:rPr>
          <w:lang w:val="uk-UA"/>
        </w:rPr>
        <w:t>. </w:t>
      </w:r>
      <w:r w:rsidRPr="00932681">
        <w:rPr>
          <w:lang w:val="uk-UA"/>
        </w:rPr>
        <w:t>М</w:t>
      </w:r>
      <w:r>
        <w:rPr>
          <w:lang w:val="uk-UA"/>
        </w:rPr>
        <w:t>.</w:t>
      </w:r>
    </w:p>
    <w:p w:rsidR="00C735DB" w:rsidRPr="00C079CB" w:rsidRDefault="00C735DB" w:rsidP="00C735DB">
      <w:pPr>
        <w:rPr>
          <w:rFonts w:ascii="Calibri" w:hAnsi="Calibri"/>
          <w:color w:val="000000"/>
          <w:sz w:val="22"/>
          <w:szCs w:val="22"/>
          <w:lang w:val="uk-UA" w:eastAsia="uk-UA"/>
        </w:rPr>
      </w:pPr>
      <w:r w:rsidRPr="00940DE2">
        <w:rPr>
          <w:bCs/>
          <w:iCs/>
          <w:lang w:val="uk-UA"/>
        </w:rPr>
        <w:t>Обсяг фінансування</w:t>
      </w:r>
      <w:r w:rsidRPr="00C17108">
        <w:rPr>
          <w:bCs/>
          <w:iCs/>
        </w:rPr>
        <w:t>:</w:t>
      </w:r>
      <w:r w:rsidR="00407B1F" w:rsidRPr="00407B1F">
        <w:t>586</w:t>
      </w:r>
      <w:r w:rsidR="00407B1F" w:rsidRPr="00407B1F">
        <w:rPr>
          <w:lang w:val="uk-UA"/>
        </w:rPr>
        <w:t>,</w:t>
      </w:r>
      <w:r w:rsidR="00407B1F" w:rsidRPr="00407B1F">
        <w:t>540</w:t>
      </w:r>
      <w:r w:rsidRPr="00940DE2">
        <w:rPr>
          <w:bCs/>
          <w:iCs/>
          <w:lang w:val="uk-UA"/>
        </w:rPr>
        <w:t xml:space="preserve">зокрема на 2017 рік: </w:t>
      </w:r>
      <w:r>
        <w:rPr>
          <w:lang w:val="uk-UA"/>
        </w:rPr>
        <w:t>203,470</w:t>
      </w:r>
      <w:r w:rsidRPr="00940DE2">
        <w:rPr>
          <w:iCs/>
          <w:lang w:val="uk-UA"/>
        </w:rPr>
        <w:t>тис. грн.</w:t>
      </w:r>
    </w:p>
    <w:p w:rsidR="00C735DB" w:rsidRPr="00FF0CD0" w:rsidRDefault="00C735DB" w:rsidP="00C735DB">
      <w:pPr>
        <w:pStyle w:val="ac"/>
        <w:ind w:firstLine="397"/>
        <w:jc w:val="both"/>
        <w:rPr>
          <w:rFonts w:ascii="Times New Roman" w:eastAsia="MS Mincho" w:hAnsi="Times New Roman"/>
          <w:sz w:val="24"/>
          <w:szCs w:val="24"/>
          <w:lang w:val="uk-UA"/>
        </w:rPr>
      </w:pPr>
      <w:r w:rsidRPr="00FF0CD0">
        <w:rPr>
          <w:rFonts w:ascii="Times New Roman" w:hAnsi="Times New Roman"/>
          <w:sz w:val="24"/>
          <w:szCs w:val="24"/>
          <w:lang w:val="uk-UA"/>
        </w:rPr>
        <w:t xml:space="preserve">У звітному році завершено розробку оригінального способу ідентифікації спектральних складових світла за допомогою датчиків, виготовлених із шаруватих кристалів. Цей спосіб </w:t>
      </w:r>
      <w:r w:rsidRPr="00FF0CD0">
        <w:rPr>
          <w:rFonts w:ascii="Times New Roman" w:hAnsi="Times New Roman"/>
          <w:color w:val="000000"/>
          <w:sz w:val="24"/>
          <w:szCs w:val="24"/>
          <w:lang w:val="uk-UA"/>
        </w:rPr>
        <w:t>дає змогу визначати спектральний склад оптичного випромінювання у видимій та ближній інфрачервоній областях спектра радіотехнічними засобами без використання диспергуючих елементів.</w:t>
      </w:r>
      <w:r w:rsidR="00E97D81">
        <w:rPr>
          <w:rFonts w:ascii="Times New Roman" w:hAnsi="Times New Roman"/>
          <w:color w:val="000000"/>
          <w:sz w:val="24"/>
          <w:szCs w:val="24"/>
          <w:lang w:val="uk-UA"/>
        </w:rPr>
        <w:t xml:space="preserve"> </w:t>
      </w:r>
      <w:r w:rsidRPr="00FF0CD0">
        <w:rPr>
          <w:rFonts w:ascii="Times New Roman" w:hAnsi="Times New Roman"/>
          <w:bCs/>
          <w:sz w:val="24"/>
          <w:szCs w:val="24"/>
          <w:lang w:val="uk-UA"/>
        </w:rPr>
        <w:t xml:space="preserve">Розроблена нова методика дослідження спільної дії світла та механічної напруги на фізичні властивості шаруватих напівпровідників. Вона полягає у вимірюванні </w:t>
      </w:r>
      <w:r w:rsidRPr="00FF0CD0">
        <w:rPr>
          <w:rFonts w:ascii="Times New Roman" w:hAnsi="Times New Roman"/>
          <w:bCs/>
          <w:i/>
          <w:sz w:val="24"/>
          <w:szCs w:val="24"/>
          <w:lang w:val="en-US"/>
        </w:rPr>
        <w:t>insitu</w:t>
      </w:r>
      <w:r w:rsidRPr="00FF0CD0">
        <w:rPr>
          <w:rFonts w:ascii="Times New Roman" w:hAnsi="Times New Roman"/>
          <w:bCs/>
          <w:sz w:val="24"/>
          <w:szCs w:val="24"/>
          <w:lang w:val="uk-UA"/>
        </w:rPr>
        <w:t xml:space="preserve"> оптичних спектрів пропускання гармонічно деформованих зразків шаруватих кристалів (зокрема, </w:t>
      </w:r>
      <w:r w:rsidRPr="00FF0CD0">
        <w:rPr>
          <w:rFonts w:ascii="Times New Roman" w:hAnsi="Times New Roman"/>
          <w:bCs/>
          <w:sz w:val="24"/>
          <w:szCs w:val="24"/>
          <w:lang w:val="en-US"/>
        </w:rPr>
        <w:t>In</w:t>
      </w:r>
      <w:r w:rsidRPr="00FF0CD0">
        <w:rPr>
          <w:rFonts w:ascii="Times New Roman" w:hAnsi="Times New Roman"/>
          <w:bCs/>
          <w:sz w:val="24"/>
          <w:szCs w:val="24"/>
          <w:vertAlign w:val="subscript"/>
          <w:lang w:val="uk-UA"/>
        </w:rPr>
        <w:t>4</w:t>
      </w:r>
      <w:r w:rsidRPr="00FF0CD0">
        <w:rPr>
          <w:rFonts w:ascii="Times New Roman" w:hAnsi="Times New Roman"/>
          <w:bCs/>
          <w:sz w:val="24"/>
          <w:szCs w:val="24"/>
          <w:lang w:val="en-US"/>
        </w:rPr>
        <w:t>Se</w:t>
      </w:r>
      <w:r w:rsidRPr="00FF0CD0">
        <w:rPr>
          <w:rFonts w:ascii="Times New Roman" w:hAnsi="Times New Roman"/>
          <w:bCs/>
          <w:sz w:val="24"/>
          <w:szCs w:val="24"/>
          <w:vertAlign w:val="subscript"/>
          <w:lang w:val="uk-UA"/>
        </w:rPr>
        <w:t>3</w:t>
      </w:r>
      <w:r w:rsidRPr="00FF0CD0">
        <w:rPr>
          <w:rFonts w:ascii="Times New Roman" w:hAnsi="Times New Roman"/>
          <w:bCs/>
          <w:sz w:val="24"/>
          <w:szCs w:val="24"/>
          <w:lang w:val="uk-UA"/>
        </w:rPr>
        <w:t xml:space="preserve"> і </w:t>
      </w:r>
      <w:r w:rsidRPr="00FF0CD0">
        <w:rPr>
          <w:rFonts w:ascii="Times New Roman" w:hAnsi="Times New Roman"/>
          <w:bCs/>
          <w:sz w:val="24"/>
          <w:szCs w:val="24"/>
          <w:lang w:val="en-US"/>
        </w:rPr>
        <w:t>GaSe</w:t>
      </w:r>
      <w:r w:rsidRPr="00FF0CD0">
        <w:rPr>
          <w:rFonts w:ascii="Times New Roman" w:hAnsi="Times New Roman"/>
          <w:bCs/>
          <w:sz w:val="24"/>
          <w:szCs w:val="24"/>
          <w:lang w:val="uk-UA"/>
        </w:rPr>
        <w:t xml:space="preserve">). </w:t>
      </w:r>
      <w:r w:rsidRPr="00FF0CD0">
        <w:rPr>
          <w:rFonts w:ascii="Times New Roman" w:hAnsi="Times New Roman"/>
          <w:sz w:val="24"/>
          <w:szCs w:val="24"/>
          <w:lang w:val="uk-UA"/>
        </w:rPr>
        <w:t xml:space="preserve">Аналіз одержаних результатів виконаний на підставі фізичної моделі формування КФП у цьому кристалі. </w:t>
      </w:r>
      <w:r w:rsidR="00AB7C23">
        <w:rPr>
          <w:rFonts w:ascii="Times New Roman" w:hAnsi="Times New Roman"/>
          <w:sz w:val="24"/>
          <w:szCs w:val="24"/>
          <w:lang w:val="uk-UA"/>
        </w:rPr>
        <w:t>В</w:t>
      </w:r>
      <w:r w:rsidRPr="00FF0CD0">
        <w:rPr>
          <w:rFonts w:ascii="Times New Roman" w:hAnsi="Times New Roman"/>
          <w:sz w:val="24"/>
          <w:szCs w:val="24"/>
          <w:lang w:val="uk-UA"/>
        </w:rPr>
        <w:t xml:space="preserve">иконані </w:t>
      </w:r>
      <w:r w:rsidRPr="00FF0CD0">
        <w:rPr>
          <w:rFonts w:ascii="Times New Roman" w:hAnsi="Times New Roman"/>
          <w:i/>
          <w:sz w:val="24"/>
          <w:szCs w:val="24"/>
          <w:lang w:val="en-US"/>
        </w:rPr>
        <w:t>abinitio</w:t>
      </w:r>
      <w:r w:rsidRPr="00FF0CD0">
        <w:rPr>
          <w:rFonts w:ascii="Times New Roman" w:hAnsi="Times New Roman"/>
          <w:sz w:val="24"/>
          <w:szCs w:val="24"/>
          <w:lang w:val="uk-UA"/>
        </w:rPr>
        <w:t xml:space="preserve"> розрахунки зонної структури кристалічного </w:t>
      </w:r>
      <w:r w:rsidRPr="00FF0CD0">
        <w:rPr>
          <w:rFonts w:ascii="Times New Roman" w:hAnsi="Times New Roman"/>
          <w:sz w:val="24"/>
          <w:szCs w:val="24"/>
          <w:lang w:val="en-US"/>
        </w:rPr>
        <w:t>GaSe</w:t>
      </w:r>
      <w:r w:rsidRPr="00FF0CD0">
        <w:rPr>
          <w:rFonts w:ascii="Times New Roman" w:hAnsi="Times New Roman"/>
          <w:sz w:val="24"/>
          <w:szCs w:val="24"/>
          <w:lang w:val="uk-UA"/>
        </w:rPr>
        <w:t xml:space="preserve"> за умови зменшення параметра кристалічної ґратки </w:t>
      </w:r>
      <w:r w:rsidRPr="00FF0CD0">
        <w:rPr>
          <w:rFonts w:ascii="Times New Roman" w:hAnsi="Times New Roman"/>
          <w:i/>
          <w:sz w:val="24"/>
          <w:szCs w:val="24"/>
          <w:lang w:val="uk-UA"/>
        </w:rPr>
        <w:t>c</w:t>
      </w:r>
      <w:r w:rsidRPr="00FF0CD0">
        <w:rPr>
          <w:rFonts w:ascii="Times New Roman" w:hAnsi="Times New Roman"/>
          <w:sz w:val="24"/>
          <w:szCs w:val="24"/>
          <w:lang w:val="uk-UA"/>
        </w:rPr>
        <w:t>, зумовленого дією одновісного тиску. Р</w:t>
      </w:r>
      <w:r w:rsidRPr="00FF0CD0">
        <w:rPr>
          <w:rFonts w:ascii="Times New Roman" w:hAnsi="Times New Roman"/>
          <w:iCs/>
          <w:sz w:val="24"/>
          <w:szCs w:val="24"/>
          <w:lang w:val="uk-UA"/>
        </w:rPr>
        <w:t xml:space="preserve">озрахунки енергетичної зонної структури </w:t>
      </w:r>
      <w:r w:rsidRPr="00FF0CD0">
        <w:rPr>
          <w:rFonts w:ascii="Times New Roman" w:hAnsi="Times New Roman"/>
          <w:sz w:val="24"/>
          <w:szCs w:val="24"/>
          <w:lang w:val="en-US"/>
        </w:rPr>
        <w:t>GaSe</w:t>
      </w:r>
      <w:r w:rsidRPr="00FF0CD0">
        <w:rPr>
          <w:rFonts w:ascii="Times New Roman" w:hAnsi="Times New Roman"/>
          <w:sz w:val="24"/>
          <w:szCs w:val="24"/>
          <w:lang w:val="uk-UA"/>
        </w:rPr>
        <w:t xml:space="preserve"> були виконані в рамках теорії функціонала густини, реалізованого в програмному пакеті ABINIT  з використанням наближення локальної густини для опису обмінно-кореляційної взаємодії.</w:t>
      </w:r>
    </w:p>
    <w:p w:rsidR="00F541AE" w:rsidRPr="00940DE2" w:rsidRDefault="00F541AE" w:rsidP="00CE0C26">
      <w:pPr>
        <w:pStyle w:val="a7"/>
        <w:spacing w:after="120"/>
        <w:rPr>
          <w:i/>
        </w:rPr>
      </w:pPr>
    </w:p>
    <w:p w:rsidR="00CE0C26" w:rsidRPr="00940DE2" w:rsidRDefault="00CE0C26" w:rsidP="00CE0C26">
      <w:pPr>
        <w:pStyle w:val="a7"/>
        <w:rPr>
          <w:iCs/>
        </w:rPr>
      </w:pPr>
      <w:r w:rsidRPr="00940DE2">
        <w:tab/>
        <w:t xml:space="preserve">б) найважливіші наукові результати, отримані в результаті виконання </w:t>
      </w:r>
      <w:r w:rsidRPr="005F6B7A">
        <w:rPr>
          <w:b/>
        </w:rPr>
        <w:t>перехідних</w:t>
      </w:r>
      <w:r w:rsidRPr="00940DE2">
        <w:t xml:space="preserve"> науково-дослідних робіт </w:t>
      </w:r>
      <w:r w:rsidRPr="00940DE2">
        <w:rPr>
          <w:i/>
        </w:rPr>
        <w:t>(зазначити назву роботи, наукового керівника, обсяг фінансування за повний період, зокрема на 2017 рік; коротко описати одержаний науковий результат, його новизну, науковий рівень, значимість і практичне застосування)</w:t>
      </w:r>
      <w:r w:rsidRPr="00940DE2">
        <w:rPr>
          <w:iCs/>
        </w:rPr>
        <w:t>.</w:t>
      </w:r>
    </w:p>
    <w:p w:rsidR="00CE0C26" w:rsidRPr="00C17108" w:rsidRDefault="00CE0C26" w:rsidP="00CE0C26">
      <w:pPr>
        <w:pStyle w:val="a7"/>
        <w:rPr>
          <w:i/>
          <w:lang w:val="ru-RU"/>
        </w:rPr>
      </w:pPr>
    </w:p>
    <w:p w:rsidR="00B72743" w:rsidRPr="00581FA6" w:rsidRDefault="00B72743" w:rsidP="00B72743">
      <w:pPr>
        <w:rPr>
          <w:rFonts w:eastAsia="MS Mincho"/>
          <w:b/>
          <w:u w:val="single"/>
          <w:lang w:val="uk-UA"/>
        </w:rPr>
      </w:pPr>
      <w:r w:rsidRPr="00581FA6">
        <w:rPr>
          <w:b/>
          <w:u w:val="single"/>
          <w:lang w:val="en-US"/>
        </w:rPr>
        <w:t>C</w:t>
      </w:r>
      <w:r w:rsidRPr="00581FA6">
        <w:rPr>
          <w:b/>
          <w:u w:val="single"/>
          <w:lang w:val="uk-UA"/>
        </w:rPr>
        <w:t xml:space="preserve">Н-59Ф </w:t>
      </w:r>
      <w:r w:rsidRPr="00581FA6">
        <w:rPr>
          <w:rFonts w:eastAsia="MS Mincho"/>
          <w:b/>
          <w:u w:val="single"/>
          <w:lang w:val="uk-UA"/>
        </w:rPr>
        <w:t>“</w:t>
      </w:r>
      <w:r w:rsidRPr="00581FA6">
        <w:rPr>
          <w:rFonts w:eastAsia="MS Mincho;ＭＳ 明朝"/>
          <w:b/>
          <w:u w:val="single"/>
          <w:lang w:val="uk-UA"/>
        </w:rPr>
        <w:t xml:space="preserve">Одержання та дослідження наносистем на основі халькогенідних напівпровідників з природними наноструктурованими </w:t>
      </w:r>
      <w:proofErr w:type="gramStart"/>
      <w:r w:rsidRPr="00581FA6">
        <w:rPr>
          <w:rFonts w:eastAsia="MS Mincho;ＭＳ 明朝"/>
          <w:b/>
          <w:u w:val="single"/>
          <w:lang w:val="uk-UA"/>
        </w:rPr>
        <w:t>матрицями</w:t>
      </w:r>
      <w:r w:rsidRPr="00581FA6">
        <w:rPr>
          <w:rFonts w:eastAsia="MS Mincho"/>
          <w:b/>
          <w:u w:val="single"/>
          <w:lang w:val="uk-UA"/>
        </w:rPr>
        <w:t xml:space="preserve"> ”</w:t>
      </w:r>
      <w:proofErr w:type="gramEnd"/>
    </w:p>
    <w:p w:rsidR="00B72743" w:rsidRPr="00C17108" w:rsidRDefault="00B72743" w:rsidP="00B72743">
      <w:pPr>
        <w:rPr>
          <w:bCs/>
        </w:rPr>
      </w:pPr>
      <w:r w:rsidRPr="00E722C2">
        <w:rPr>
          <w:bCs/>
        </w:rPr>
        <w:t>Науковий керівник: професор, д-р фіз.-мат. наук, Галій П.В.</w:t>
      </w:r>
    </w:p>
    <w:p w:rsidR="00B72743" w:rsidRPr="00E722C2" w:rsidRDefault="00B72743" w:rsidP="00B72743">
      <w:pPr>
        <w:rPr>
          <w:bCs/>
        </w:rPr>
      </w:pPr>
      <w:r w:rsidRPr="00E722C2">
        <w:t>Обсяг фінансування в 20</w:t>
      </w:r>
      <w:r w:rsidRPr="00E722C2">
        <w:rPr>
          <w:lang w:val="uk-UA"/>
        </w:rPr>
        <w:t>17</w:t>
      </w:r>
      <w:r w:rsidRPr="00E722C2">
        <w:t xml:space="preserve"> р</w:t>
      </w:r>
      <w:r w:rsidRPr="00E722C2">
        <w:rPr>
          <w:lang w:val="uk-UA"/>
        </w:rPr>
        <w:t>. 346</w:t>
      </w:r>
      <w:r w:rsidRPr="00E722C2">
        <w:t>,</w:t>
      </w:r>
      <w:r w:rsidRPr="00E722C2">
        <w:rPr>
          <w:lang w:val="uk-UA"/>
        </w:rPr>
        <w:t>5тис</w:t>
      </w:r>
      <w:proofErr w:type="gramStart"/>
      <w:r w:rsidRPr="00E722C2">
        <w:rPr>
          <w:lang w:val="uk-UA"/>
        </w:rPr>
        <w:t>.</w:t>
      </w:r>
      <w:proofErr w:type="gramEnd"/>
      <w:r w:rsidRPr="00E722C2">
        <w:t xml:space="preserve"> </w:t>
      </w:r>
      <w:proofErr w:type="gramStart"/>
      <w:r w:rsidRPr="00E722C2">
        <w:t>г</w:t>
      </w:r>
      <w:proofErr w:type="gramEnd"/>
      <w:r w:rsidRPr="00E722C2">
        <w:t>рн.</w:t>
      </w:r>
    </w:p>
    <w:p w:rsidR="00B72743" w:rsidRPr="00E722C2" w:rsidRDefault="00B72743" w:rsidP="00B72743">
      <w:pPr>
        <w:ind w:firstLine="708"/>
        <w:jc w:val="both"/>
        <w:rPr>
          <w:highlight w:val="yellow"/>
        </w:rPr>
      </w:pPr>
      <w:proofErr w:type="gramStart"/>
      <w:r w:rsidRPr="00E722C2">
        <w:t>Досл</w:t>
      </w:r>
      <w:proofErr w:type="gramEnd"/>
      <w:r w:rsidRPr="00E722C2">
        <w:t xml:space="preserve">іджено топографію поверхні, атомну, електронно-енергетичну структуру та елементний фазовий склад </w:t>
      </w:r>
      <w:r w:rsidRPr="00E722C2">
        <w:rPr>
          <w:spacing w:val="-4"/>
        </w:rPr>
        <w:t xml:space="preserve">халькогенідних напівпровідників </w:t>
      </w:r>
      <w:r w:rsidRPr="00E722C2">
        <w:t>селенідів індію (Іn</w:t>
      </w:r>
      <w:r w:rsidRPr="00E722C2">
        <w:rPr>
          <w:vertAlign w:val="subscript"/>
        </w:rPr>
        <w:t>4</w:t>
      </w:r>
      <w:r w:rsidRPr="00E722C2">
        <w:t>Se</w:t>
      </w:r>
      <w:r w:rsidRPr="00E722C2">
        <w:rPr>
          <w:vertAlign w:val="subscript"/>
        </w:rPr>
        <w:t>3</w:t>
      </w:r>
      <w:r w:rsidRPr="00E722C2">
        <w:t>, InSe) та їх інтеркалатів (Ni</w:t>
      </w:r>
      <w:r w:rsidRPr="00E722C2">
        <w:rPr>
          <w:vertAlign w:val="subscript"/>
        </w:rPr>
        <w:t>х</w:t>
      </w:r>
      <w:r w:rsidRPr="00E722C2">
        <w:t xml:space="preserve">InSe), стекол </w:t>
      </w:r>
      <w:r w:rsidRPr="00E722C2">
        <w:rPr>
          <w:color w:val="000000"/>
        </w:rPr>
        <w:t>As</w:t>
      </w:r>
      <w:r w:rsidRPr="00E722C2">
        <w:rPr>
          <w:color w:val="000000"/>
          <w:vertAlign w:val="subscript"/>
        </w:rPr>
        <w:t>4</w:t>
      </w:r>
      <w:r w:rsidRPr="00E722C2">
        <w:rPr>
          <w:color w:val="000000"/>
        </w:rPr>
        <w:t>S</w:t>
      </w:r>
      <w:r w:rsidRPr="00E722C2">
        <w:rPr>
          <w:color w:val="000000"/>
          <w:vertAlign w:val="subscript"/>
        </w:rPr>
        <w:t>4</w:t>
      </w:r>
      <w:r w:rsidRPr="00E722C2">
        <w:rPr>
          <w:color w:val="000000"/>
        </w:rPr>
        <w:t xml:space="preserve">, </w:t>
      </w:r>
      <w:r w:rsidRPr="00E722C2">
        <w:rPr>
          <w:bCs/>
        </w:rPr>
        <w:t>Cu</w:t>
      </w:r>
      <w:r w:rsidRPr="00E722C2">
        <w:rPr>
          <w:bCs/>
          <w:vertAlign w:val="subscript"/>
        </w:rPr>
        <w:t>2</w:t>
      </w:r>
      <w:r w:rsidRPr="00E722C2">
        <w:rPr>
          <w:bCs/>
        </w:rPr>
        <w:t>FeSnS</w:t>
      </w:r>
      <w:r w:rsidRPr="00E722C2">
        <w:rPr>
          <w:bCs/>
          <w:vertAlign w:val="subscript"/>
        </w:rPr>
        <w:t>4</w:t>
      </w:r>
      <w:r w:rsidRPr="00E722C2">
        <w:rPr>
          <w:bCs/>
        </w:rPr>
        <w:t xml:space="preserve"> та  Cu</w:t>
      </w:r>
      <w:r w:rsidRPr="00E722C2">
        <w:rPr>
          <w:bCs/>
          <w:vertAlign w:val="subscript"/>
        </w:rPr>
        <w:t>2</w:t>
      </w:r>
      <w:r w:rsidRPr="00E722C2">
        <w:rPr>
          <w:bCs/>
        </w:rPr>
        <w:t>FeSn</w:t>
      </w:r>
      <w:r w:rsidRPr="00E722C2">
        <w:rPr>
          <w:bCs/>
          <w:vertAlign w:val="subscript"/>
        </w:rPr>
        <w:t>3</w:t>
      </w:r>
      <w:r w:rsidRPr="00E722C2">
        <w:rPr>
          <w:bCs/>
        </w:rPr>
        <w:t>S</w:t>
      </w:r>
      <w:r w:rsidRPr="00E722C2">
        <w:rPr>
          <w:bCs/>
          <w:vertAlign w:val="subscript"/>
        </w:rPr>
        <w:t>8</w:t>
      </w:r>
      <w:r w:rsidRPr="00E722C2">
        <w:rPr>
          <w:bCs/>
        </w:rPr>
        <w:t>, а також Ga-вмісних оксидів з напівпровідниковими властивостями Mg(Zn)Ga</w:t>
      </w:r>
      <w:r w:rsidRPr="00E722C2">
        <w:rPr>
          <w:bCs/>
          <w:vertAlign w:val="subscript"/>
        </w:rPr>
        <w:t>2</w:t>
      </w:r>
      <w:r w:rsidRPr="00E722C2">
        <w:rPr>
          <w:bCs/>
        </w:rPr>
        <w:t>O</w:t>
      </w:r>
      <w:r w:rsidRPr="00E722C2">
        <w:rPr>
          <w:bCs/>
          <w:vertAlign w:val="subscript"/>
        </w:rPr>
        <w:t>4</w:t>
      </w:r>
      <w:r w:rsidRPr="00E722C2">
        <w:t>.</w:t>
      </w:r>
      <w:r w:rsidRPr="00C17108">
        <w:rPr>
          <w:spacing w:val="-6"/>
          <w:lang w:val="uk-UA"/>
        </w:rPr>
        <w:t xml:space="preserve">З’ясована природа поверхневих електронних станів </w:t>
      </w:r>
      <w:r w:rsidRPr="00C17108">
        <w:rPr>
          <w:lang w:val="uk-UA"/>
        </w:rPr>
        <w:t>селенідів індію (І</w:t>
      </w:r>
      <w:r w:rsidRPr="00E722C2">
        <w:t>n</w:t>
      </w:r>
      <w:r w:rsidRPr="00C17108">
        <w:rPr>
          <w:vertAlign w:val="subscript"/>
          <w:lang w:val="uk-UA"/>
        </w:rPr>
        <w:t>4</w:t>
      </w:r>
      <w:r w:rsidRPr="00E722C2">
        <w:t>Se</w:t>
      </w:r>
      <w:r w:rsidRPr="00C17108">
        <w:rPr>
          <w:vertAlign w:val="subscript"/>
          <w:lang w:val="uk-UA"/>
        </w:rPr>
        <w:t>3</w:t>
      </w:r>
      <w:r w:rsidRPr="00C17108">
        <w:rPr>
          <w:lang w:val="uk-UA"/>
        </w:rPr>
        <w:t xml:space="preserve">, </w:t>
      </w:r>
      <w:r w:rsidRPr="00E722C2">
        <w:t>InSe</w:t>
      </w:r>
      <w:r w:rsidRPr="00C17108">
        <w:rPr>
          <w:lang w:val="uk-UA"/>
        </w:rPr>
        <w:t>) та їх інтеркалатів (</w:t>
      </w:r>
      <w:r w:rsidRPr="00E722C2">
        <w:t>Ni</w:t>
      </w:r>
      <w:r w:rsidRPr="00C17108">
        <w:rPr>
          <w:vertAlign w:val="subscript"/>
          <w:lang w:val="uk-UA"/>
        </w:rPr>
        <w:t>х</w:t>
      </w:r>
      <w:r w:rsidRPr="00E722C2">
        <w:t>InSe</w:t>
      </w:r>
      <w:r w:rsidRPr="00C17108">
        <w:rPr>
          <w:lang w:val="uk-UA"/>
        </w:rPr>
        <w:t xml:space="preserve">) </w:t>
      </w:r>
      <w:r w:rsidRPr="00C17108">
        <w:rPr>
          <w:spacing w:val="-6"/>
          <w:lang w:val="uk-UA"/>
        </w:rPr>
        <w:t xml:space="preserve">і виявлена їх роль у формуванні міжфазових меж та отримання наносистем, що є важливим для функціональної мікронаноелектроніки. </w:t>
      </w:r>
      <w:r w:rsidRPr="001D3043">
        <w:rPr>
          <w:lang w:val="uk-UA"/>
        </w:rPr>
        <w:t>Вперше синтезовано серії керамічних зразків М</w:t>
      </w:r>
      <w:r w:rsidRPr="00C17108">
        <w:rPr>
          <w:lang w:val="en-US"/>
        </w:rPr>
        <w:t>gGa</w:t>
      </w:r>
      <w:r w:rsidRPr="001D3043">
        <w:rPr>
          <w:vertAlign w:val="subscript"/>
          <w:lang w:val="uk-UA"/>
        </w:rPr>
        <w:t>2</w:t>
      </w:r>
      <w:r w:rsidRPr="00C17108">
        <w:rPr>
          <w:lang w:val="en-US"/>
        </w:rPr>
        <w:t>O</w:t>
      </w:r>
      <w:r w:rsidRPr="001D3043">
        <w:rPr>
          <w:vertAlign w:val="subscript"/>
          <w:lang w:val="uk-UA"/>
        </w:rPr>
        <w:t>4</w:t>
      </w:r>
      <w:r w:rsidRPr="001D3043">
        <w:rPr>
          <w:lang w:val="uk-UA"/>
        </w:rPr>
        <w:t xml:space="preserve">, </w:t>
      </w:r>
      <w:r w:rsidRPr="00C17108">
        <w:rPr>
          <w:lang w:val="en-US"/>
        </w:rPr>
        <w:t>ZnGa</w:t>
      </w:r>
      <w:r w:rsidRPr="001D3043">
        <w:rPr>
          <w:vertAlign w:val="subscript"/>
          <w:lang w:val="uk-UA"/>
        </w:rPr>
        <w:t>2</w:t>
      </w:r>
      <w:r w:rsidRPr="00C17108">
        <w:rPr>
          <w:lang w:val="en-US"/>
        </w:rPr>
        <w:t>O</w:t>
      </w:r>
      <w:r w:rsidRPr="001D3043">
        <w:rPr>
          <w:vertAlign w:val="subscript"/>
          <w:lang w:val="uk-UA"/>
        </w:rPr>
        <w:t>4</w:t>
      </w:r>
      <w:r w:rsidRPr="001D3043">
        <w:rPr>
          <w:lang w:val="uk-UA"/>
        </w:rPr>
        <w:t xml:space="preserve">, </w:t>
      </w:r>
      <w:r w:rsidRPr="00C17108">
        <w:rPr>
          <w:lang w:val="en-US"/>
        </w:rPr>
        <w:t>Mg</w:t>
      </w:r>
      <w:r w:rsidRPr="001D3043">
        <w:rPr>
          <w:vertAlign w:val="subscript"/>
          <w:lang w:val="uk-UA"/>
        </w:rPr>
        <w:t>1-</w:t>
      </w:r>
      <w:r w:rsidRPr="00C17108">
        <w:rPr>
          <w:vertAlign w:val="subscript"/>
          <w:lang w:val="en-US"/>
        </w:rPr>
        <w:t>x</w:t>
      </w:r>
      <w:r w:rsidRPr="00C17108">
        <w:rPr>
          <w:lang w:val="en-US"/>
        </w:rPr>
        <w:t>Zn</w:t>
      </w:r>
      <w:r w:rsidRPr="00C17108">
        <w:rPr>
          <w:vertAlign w:val="subscript"/>
          <w:lang w:val="en-US"/>
        </w:rPr>
        <w:t>x</w:t>
      </w:r>
      <w:r w:rsidRPr="00C17108">
        <w:rPr>
          <w:lang w:val="en-US"/>
        </w:rPr>
        <w:t>Ga</w:t>
      </w:r>
      <w:r w:rsidRPr="001D3043">
        <w:rPr>
          <w:vertAlign w:val="subscript"/>
          <w:lang w:val="uk-UA"/>
        </w:rPr>
        <w:t>2</w:t>
      </w:r>
      <w:r w:rsidRPr="00C17108">
        <w:rPr>
          <w:lang w:val="en-US"/>
        </w:rPr>
        <w:t>O</w:t>
      </w:r>
      <w:r w:rsidRPr="001D3043">
        <w:rPr>
          <w:vertAlign w:val="subscript"/>
          <w:lang w:val="uk-UA"/>
        </w:rPr>
        <w:t>4</w:t>
      </w:r>
      <w:r w:rsidRPr="001D3043">
        <w:rPr>
          <w:lang w:val="uk-UA"/>
        </w:rPr>
        <w:t xml:space="preserve">, як номінально чисті так і співактивовані </w:t>
      </w:r>
      <w:r w:rsidRPr="00C17108">
        <w:rPr>
          <w:lang w:val="en-US"/>
        </w:rPr>
        <w:t>Mn</w:t>
      </w:r>
      <w:r w:rsidRPr="001D3043">
        <w:rPr>
          <w:vertAlign w:val="superscript"/>
          <w:lang w:val="uk-UA"/>
        </w:rPr>
        <w:t>2+</w:t>
      </w:r>
      <w:r w:rsidRPr="001D3043">
        <w:rPr>
          <w:lang w:val="uk-UA"/>
        </w:rPr>
        <w:t xml:space="preserve"> та </w:t>
      </w:r>
      <w:r w:rsidRPr="00C17108">
        <w:rPr>
          <w:lang w:val="en-US"/>
        </w:rPr>
        <w:t>Eu</w:t>
      </w:r>
      <w:r w:rsidRPr="001D3043">
        <w:rPr>
          <w:vertAlign w:val="superscript"/>
          <w:lang w:val="uk-UA"/>
        </w:rPr>
        <w:t>3+</w:t>
      </w:r>
      <w:r w:rsidRPr="001D3043">
        <w:rPr>
          <w:lang w:val="uk-UA"/>
        </w:rPr>
        <w:t xml:space="preserve">, придатними для використання як люмінофорів.Проведено Х-променеві та електронно-дифракційні дослідження параметрів зразків. </w:t>
      </w:r>
      <w:proofErr w:type="gramStart"/>
      <w:r w:rsidRPr="00E722C2">
        <w:t>Досл</w:t>
      </w:r>
      <w:proofErr w:type="gramEnd"/>
      <w:r w:rsidRPr="00E722C2">
        <w:t>ідження елементного складу засвідчили наявність відповідних компонент у стехіометричному співвідношенні. Вивчено топологію поверхні. Визначено параметри кристалічних граток.</w:t>
      </w:r>
    </w:p>
    <w:p w:rsidR="00B72743" w:rsidRPr="00C17108" w:rsidRDefault="00B72743" w:rsidP="00CE0C26">
      <w:pPr>
        <w:pStyle w:val="a7"/>
        <w:rPr>
          <w:lang w:val="ru-RU"/>
        </w:rPr>
      </w:pPr>
    </w:p>
    <w:p w:rsidR="00B72743" w:rsidRPr="00C17108" w:rsidRDefault="00B72743" w:rsidP="00CE0C26">
      <w:pPr>
        <w:pStyle w:val="a7"/>
        <w:rPr>
          <w:i/>
          <w:lang w:val="ru-RU"/>
        </w:rPr>
      </w:pPr>
    </w:p>
    <w:p w:rsidR="00CE0C26" w:rsidRPr="00940DE2" w:rsidRDefault="00CE0C26" w:rsidP="00CE0C26">
      <w:pPr>
        <w:pStyle w:val="a7"/>
        <w:spacing w:after="120"/>
        <w:rPr>
          <w:b/>
        </w:rPr>
      </w:pPr>
      <w:r w:rsidRPr="00940DE2">
        <w:rPr>
          <w:b/>
        </w:rPr>
        <w:lastRenderedPageBreak/>
        <w:tab/>
        <w:t>3.</w:t>
      </w:r>
      <w:r w:rsidRPr="00940DE2">
        <w:t> </w:t>
      </w:r>
      <w:r w:rsidRPr="00940DE2">
        <w:rPr>
          <w:b/>
        </w:rPr>
        <w:t>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 обов’язково зазначити підприємства та організації, які здійснювали апробацію, випробування, та які можуть бути зацікавлені у їхньому використанні:</w:t>
      </w:r>
    </w:p>
    <w:p w:rsidR="00CE0C26" w:rsidRDefault="00CE0C26" w:rsidP="00CE0C26">
      <w:pPr>
        <w:pStyle w:val="a7"/>
        <w:spacing w:after="120"/>
        <w:rPr>
          <w:iCs/>
        </w:rPr>
      </w:pPr>
      <w:r w:rsidRPr="00940DE2">
        <w:tab/>
        <w:t xml:space="preserve">а) важливі результати за </w:t>
      </w:r>
      <w:r w:rsidRPr="009E59E9">
        <w:rPr>
          <w:b/>
        </w:rPr>
        <w:t>усіма закінченими у 2017 році прикладними</w:t>
      </w:r>
      <w:r w:rsidRPr="00940DE2">
        <w:t xml:space="preserve"> науково-дослідними роботами, які виконували за рахунок коштів державного бюджету (якщо таких не виконували, то зазначити наукові результати прикладних науково-дослідних робіт, які виконували за кошти з інших джерел)</w:t>
      </w:r>
      <w:r w:rsidRPr="00940DE2">
        <w:rPr>
          <w:i/>
        </w:rPr>
        <w:t xml:space="preserve"> (зазначити пріоритетний напрям, визначений Законом України “Про пріоритетні напрями розвитку науки і техніки”, пріоритетний тематичний напрям, згідно з постановою Кабінету Міністрів України від 07.09.2011 р. № 942, назву роботи, наукового керівника, фактичний обсяг фінансування за повний період, зокрема на 2017 рік; коротко описати одержаний науковий результат, його новизну, науковий рівень, значимість і практичне застосування, виконані госпдоговірні роботи та обсяг коштів, отриманих від їхнього виконання)</w:t>
      </w:r>
      <w:r w:rsidRPr="00940DE2">
        <w:rPr>
          <w:iCs/>
        </w:rPr>
        <w:t>;</w:t>
      </w:r>
    </w:p>
    <w:p w:rsidR="0087530D" w:rsidRDefault="0087530D" w:rsidP="00CE0C26">
      <w:pPr>
        <w:pStyle w:val="a7"/>
        <w:spacing w:after="120"/>
        <w:rPr>
          <w:iCs/>
        </w:rPr>
      </w:pPr>
    </w:p>
    <w:p w:rsidR="0087530D" w:rsidRPr="00940DE2" w:rsidRDefault="0087530D" w:rsidP="0087530D">
      <w:pPr>
        <w:jc w:val="both"/>
        <w:rPr>
          <w:rFonts w:eastAsia="MS Mincho"/>
          <w:lang w:val="uk-UA"/>
        </w:rPr>
      </w:pPr>
      <w:r w:rsidRPr="00940DE2">
        <w:rPr>
          <w:rFonts w:eastAsia="MS Mincho"/>
          <w:lang w:val="uk-UA"/>
        </w:rPr>
        <w:t>Назва пріоритетного напряму розвитку науки і техніки згідно з Законом України:</w:t>
      </w:r>
    </w:p>
    <w:p w:rsidR="0087530D" w:rsidRPr="00940DE2" w:rsidRDefault="0087530D" w:rsidP="0087530D">
      <w:pPr>
        <w:pStyle w:val="ac"/>
        <w:jc w:val="both"/>
        <w:rPr>
          <w:rFonts w:ascii="Times New Roman" w:eastAsia="MS Mincho" w:hAnsi="Times New Roman"/>
          <w:bCs/>
          <w:spacing w:val="-2"/>
          <w:sz w:val="24"/>
          <w:szCs w:val="24"/>
          <w:lang w:val="uk-UA"/>
        </w:rPr>
      </w:pPr>
      <w:r w:rsidRPr="00940DE2">
        <w:rPr>
          <w:rFonts w:ascii="Times New Roman" w:eastAsia="MS Mincho" w:hAnsi="Times New Roman"/>
          <w:bCs/>
          <w:spacing w:val="-2"/>
          <w:sz w:val="24"/>
          <w:szCs w:val="24"/>
          <w:lang w:val="uk-UA"/>
        </w:rPr>
        <w:t>Фундаментальні наукові дослідження з найбільш важливих проблем розвитку науково-технічного, соціально-економічного, соціально-політичного, людського потенціалу для забезпечення конкурентоспроможності України у світі та сталого розвитку суспільства і держави.</w:t>
      </w:r>
    </w:p>
    <w:p w:rsidR="0087530D" w:rsidRDefault="0087530D" w:rsidP="00CE0C26">
      <w:pPr>
        <w:pStyle w:val="a7"/>
        <w:spacing w:after="120"/>
        <w:rPr>
          <w:iCs/>
        </w:rPr>
      </w:pPr>
    </w:p>
    <w:p w:rsidR="00B13C1C" w:rsidRPr="005F4EC1" w:rsidRDefault="00B13C1C" w:rsidP="00B13C1C">
      <w:pPr>
        <w:ind w:left="993" w:hanging="426"/>
        <w:jc w:val="both"/>
      </w:pPr>
      <w:r w:rsidRPr="003A1B41">
        <w:t xml:space="preserve">Найважливіші проблеми фізико-математичних і </w:t>
      </w:r>
      <w:proofErr w:type="gramStart"/>
      <w:r w:rsidRPr="003A1B41">
        <w:t>техн</w:t>
      </w:r>
      <w:proofErr w:type="gramEnd"/>
      <w:r w:rsidRPr="003A1B41">
        <w:t>ічних наук</w:t>
      </w:r>
    </w:p>
    <w:p w:rsidR="00B13C1C" w:rsidRDefault="00B13C1C" w:rsidP="00B13C1C">
      <w:pPr>
        <w:ind w:left="993" w:hanging="426"/>
        <w:jc w:val="both"/>
        <w:rPr>
          <w:rFonts w:eastAsia="MS Mincho"/>
          <w:lang w:val="uk-UA"/>
        </w:rPr>
      </w:pPr>
      <w:r>
        <w:rPr>
          <w:rFonts w:eastAsia="MS Mincho"/>
          <w:lang w:val="uk-UA"/>
        </w:rPr>
        <w:t>І</w:t>
      </w:r>
      <w:r w:rsidRPr="00D44FA8">
        <w:rPr>
          <w:rFonts w:eastAsia="MS Mincho"/>
          <w:lang w:val="uk-UA"/>
        </w:rPr>
        <w:t>нформаційні та комунікаційні технології.</w:t>
      </w:r>
    </w:p>
    <w:p w:rsidR="00B23475" w:rsidRPr="00C17108" w:rsidRDefault="00B23475" w:rsidP="00B23475">
      <w:pPr>
        <w:keepNext/>
        <w:rPr>
          <w:b/>
          <w:u w:val="single"/>
        </w:rPr>
      </w:pPr>
      <w:r w:rsidRPr="00CD02FD">
        <w:rPr>
          <w:b/>
          <w:bCs/>
          <w:u w:val="single"/>
          <w:lang w:val="uk-UA"/>
        </w:rPr>
        <w:t xml:space="preserve">СЕ-33 П </w:t>
      </w:r>
      <w:r w:rsidRPr="00CD02FD">
        <w:rPr>
          <w:rFonts w:eastAsia="MS Mincho"/>
          <w:b/>
          <w:u w:val="single"/>
          <w:lang w:val="uk-UA"/>
        </w:rPr>
        <w:t>“</w:t>
      </w:r>
      <w:r w:rsidRPr="00CD02FD">
        <w:rPr>
          <w:rFonts w:eastAsia="MS Mincho"/>
          <w:b/>
          <w:u w:val="single"/>
        </w:rPr>
        <w:t>Активні середовища для твердотільних сенсорів температури та  електромагнітних випромінювань</w:t>
      </w:r>
      <w:r w:rsidRPr="00C17108">
        <w:rPr>
          <w:rFonts w:eastAsia="MS Mincho"/>
          <w:b/>
          <w:u w:val="single"/>
        </w:rPr>
        <w:t>”</w:t>
      </w:r>
    </w:p>
    <w:p w:rsidR="00790261" w:rsidRDefault="00B23475" w:rsidP="00B23475">
      <w:pPr>
        <w:rPr>
          <w:lang w:val="uk-UA"/>
        </w:rPr>
      </w:pPr>
      <w:r w:rsidRPr="008C71F7">
        <w:rPr>
          <w:bCs/>
        </w:rPr>
        <w:t>Науковий керівник</w:t>
      </w:r>
      <w:proofErr w:type="gramStart"/>
      <w:r w:rsidRPr="008C71F7">
        <w:rPr>
          <w:bCs/>
          <w:lang w:val="uk-UA"/>
        </w:rPr>
        <w:t>:п</w:t>
      </w:r>
      <w:proofErr w:type="gramEnd"/>
      <w:r w:rsidRPr="008C71F7">
        <w:rPr>
          <w:bCs/>
          <w:lang w:val="uk-UA"/>
        </w:rPr>
        <w:t>рофесор</w:t>
      </w:r>
      <w:r w:rsidRPr="008C71F7">
        <w:rPr>
          <w:bCs/>
        </w:rPr>
        <w:t xml:space="preserve">, </w:t>
      </w:r>
      <w:r w:rsidRPr="008C71F7">
        <w:rPr>
          <w:bCs/>
          <w:lang w:val="uk-UA"/>
        </w:rPr>
        <w:t>д</w:t>
      </w:r>
      <w:r w:rsidRPr="00FC7B90">
        <w:rPr>
          <w:bCs/>
        </w:rPr>
        <w:t>-</w:t>
      </w:r>
      <w:r w:rsidRPr="008C71F7">
        <w:rPr>
          <w:bCs/>
          <w:lang w:val="uk-UA"/>
        </w:rPr>
        <w:t xml:space="preserve">р фіз.-мат. наук, </w:t>
      </w:r>
      <w:r w:rsidRPr="0050178E">
        <w:t>Павлик</w:t>
      </w:r>
      <w:r>
        <w:rPr>
          <w:lang w:val="en-US"/>
        </w:rPr>
        <w:t> </w:t>
      </w:r>
      <w:r>
        <w:t>Б</w:t>
      </w:r>
      <w:r w:rsidRPr="00C17108">
        <w:t>.</w:t>
      </w:r>
      <w:r>
        <w:t>В</w:t>
      </w:r>
      <w:r>
        <w:rPr>
          <w:lang w:val="uk-UA"/>
        </w:rPr>
        <w:t xml:space="preserve">. </w:t>
      </w:r>
    </w:p>
    <w:p w:rsidR="00F1201F" w:rsidRPr="00C079CB" w:rsidRDefault="00F1201F" w:rsidP="00F1201F">
      <w:pPr>
        <w:rPr>
          <w:rFonts w:ascii="Calibri" w:hAnsi="Calibri"/>
          <w:color w:val="000000"/>
          <w:sz w:val="22"/>
          <w:szCs w:val="22"/>
          <w:lang w:val="uk-UA" w:eastAsia="uk-UA"/>
        </w:rPr>
      </w:pPr>
      <w:r w:rsidRPr="00940DE2">
        <w:rPr>
          <w:bCs/>
          <w:iCs/>
          <w:lang w:val="uk-UA"/>
        </w:rPr>
        <w:t>Обсяг фінансування</w:t>
      </w:r>
      <w:r w:rsidRPr="00C17108">
        <w:rPr>
          <w:bCs/>
          <w:iCs/>
        </w:rPr>
        <w:t>:</w:t>
      </w:r>
      <w:r w:rsidR="005B2D92">
        <w:t>744</w:t>
      </w:r>
      <w:r w:rsidR="005B2D92" w:rsidRPr="00CF510A">
        <w:t>,</w:t>
      </w:r>
      <w:r w:rsidR="005B2D92" w:rsidRPr="00CF510A">
        <w:rPr>
          <w:lang w:val="uk-UA"/>
        </w:rPr>
        <w:t>0</w:t>
      </w:r>
      <w:r w:rsidRPr="00CF510A">
        <w:rPr>
          <w:bCs/>
          <w:iCs/>
          <w:lang w:val="uk-UA"/>
        </w:rPr>
        <w:t>зокрема</w:t>
      </w:r>
      <w:r w:rsidRPr="00940DE2">
        <w:rPr>
          <w:bCs/>
          <w:iCs/>
          <w:lang w:val="uk-UA"/>
        </w:rPr>
        <w:t xml:space="preserve"> на 2017 рік: </w:t>
      </w:r>
      <w:r w:rsidR="00A26550">
        <w:rPr>
          <w:lang w:val="uk-UA"/>
        </w:rPr>
        <w:t>212</w:t>
      </w:r>
      <w:r w:rsidR="00A26550" w:rsidRPr="00FF1391">
        <w:t>,</w:t>
      </w:r>
      <w:r w:rsidR="00A26550">
        <w:rPr>
          <w:lang w:val="uk-UA"/>
        </w:rPr>
        <w:t>877</w:t>
      </w:r>
      <w:r w:rsidRPr="00940DE2">
        <w:rPr>
          <w:iCs/>
          <w:lang w:val="uk-UA"/>
        </w:rPr>
        <w:t>тис. грн.</w:t>
      </w:r>
    </w:p>
    <w:p w:rsidR="00B23475" w:rsidRDefault="00B23475" w:rsidP="00E05B65">
      <w:pPr>
        <w:ind w:right="-144" w:firstLine="708"/>
        <w:jc w:val="both"/>
        <w:rPr>
          <w:lang w:val="uk-UA"/>
        </w:rPr>
      </w:pPr>
      <w:r w:rsidRPr="009B7040">
        <w:t xml:space="preserve">Отримано експериментальні зразки халкогенідних стекол, Са-галогерманатів, бар’єрних структур та проведено їх </w:t>
      </w:r>
      <w:proofErr w:type="gramStart"/>
      <w:r w:rsidRPr="009B7040">
        <w:t>досл</w:t>
      </w:r>
      <w:proofErr w:type="gramEnd"/>
      <w:r w:rsidRPr="009B7040">
        <w:t xml:space="preserve">ідження. </w:t>
      </w:r>
      <w:r>
        <w:rPr>
          <w:lang w:val="uk-UA"/>
        </w:rPr>
        <w:t>П</w:t>
      </w:r>
      <w:r w:rsidRPr="004143D5">
        <w:t xml:space="preserve">роведено дослідження ефектів введення </w:t>
      </w:r>
      <w:r>
        <w:t xml:space="preserve">галію в </w:t>
      </w:r>
      <w:r>
        <w:rPr>
          <w:lang w:val="en-US"/>
        </w:rPr>
        <w:t>As</w:t>
      </w:r>
      <w:r w:rsidRPr="004143D5">
        <w:t>-</w:t>
      </w:r>
      <w:r>
        <w:rPr>
          <w:lang w:val="en-US"/>
        </w:rPr>
        <w:t>Se</w:t>
      </w:r>
      <w:r w:rsidRPr="004143D5">
        <w:t>-</w:t>
      </w:r>
      <w:r>
        <w:rPr>
          <w:lang w:val="en-US"/>
        </w:rPr>
        <w:t>Te</w:t>
      </w:r>
      <w:r w:rsidRPr="004143D5">
        <w:t>-</w:t>
      </w:r>
      <w:r>
        <w:t xml:space="preserve">базовані стекла. </w:t>
      </w:r>
      <w:r w:rsidRPr="009F5CFD">
        <w:t xml:space="preserve">Експрес-діагностика отриманих сплавів </w:t>
      </w:r>
      <w:r>
        <w:t xml:space="preserve">системи </w:t>
      </w:r>
      <w:r w:rsidRPr="009F5CFD">
        <w:t>As</w:t>
      </w:r>
      <w:r w:rsidRPr="009F5CFD">
        <w:rPr>
          <w:vertAlign w:val="subscript"/>
        </w:rPr>
        <w:t>30-x</w:t>
      </w:r>
      <w:r w:rsidRPr="009F5CFD">
        <w:t>Ga</w:t>
      </w:r>
      <w:r w:rsidRPr="009F5CFD">
        <w:rPr>
          <w:vertAlign w:val="subscript"/>
        </w:rPr>
        <w:t>x</w:t>
      </w:r>
      <w:r w:rsidRPr="009F5CFD">
        <w:t>Se</w:t>
      </w:r>
      <w:r w:rsidRPr="009F5CFD">
        <w:rPr>
          <w:vertAlign w:val="subscript"/>
        </w:rPr>
        <w:t>50</w:t>
      </w:r>
      <w:r w:rsidRPr="009F5CFD">
        <w:t>Te</w:t>
      </w:r>
      <w:r w:rsidRPr="009F5CFD">
        <w:rPr>
          <w:vertAlign w:val="subscript"/>
        </w:rPr>
        <w:t>20</w:t>
      </w:r>
      <w:r w:rsidRPr="009F5CFD">
        <w:t xml:space="preserve"> методом рентгенівської дифракції </w:t>
      </w:r>
      <w:proofErr w:type="gramStart"/>
      <w:r w:rsidRPr="009F5CFD">
        <w:t>св</w:t>
      </w:r>
      <w:proofErr w:type="gramEnd"/>
      <w:r w:rsidRPr="009F5CFD">
        <w:t xml:space="preserve">ідчить, що </w:t>
      </w:r>
      <w:r>
        <w:t xml:space="preserve">при введені </w:t>
      </w:r>
      <w:r>
        <w:rPr>
          <w:lang w:val="en-US"/>
        </w:rPr>
        <w:t>Ga</w:t>
      </w:r>
      <w:r>
        <w:t xml:space="preserve">в дані стекла відбувається </w:t>
      </w:r>
      <w:r w:rsidRPr="009F5CFD">
        <w:t>виділен</w:t>
      </w:r>
      <w:r>
        <w:t>ня</w:t>
      </w:r>
      <w:r w:rsidRPr="009F5CFD">
        <w:t xml:space="preserve"> кристалічн</w:t>
      </w:r>
      <w:r>
        <w:t>ої</w:t>
      </w:r>
      <w:r w:rsidRPr="009F5CFD">
        <w:t xml:space="preserve"> фа</w:t>
      </w:r>
      <w:r>
        <w:t>зи однієї</w:t>
      </w:r>
      <w:r w:rsidRPr="009F5CFD">
        <w:t xml:space="preserve"> з поліморфних кубічних модифікацій Ga</w:t>
      </w:r>
      <w:r w:rsidRPr="009F5CFD">
        <w:rPr>
          <w:vertAlign w:val="subscript"/>
        </w:rPr>
        <w:t>2</w:t>
      </w:r>
      <w:r w:rsidRPr="009F5CFD">
        <w:t>Se</w:t>
      </w:r>
      <w:r w:rsidRPr="009F5CFD">
        <w:rPr>
          <w:vertAlign w:val="subscript"/>
        </w:rPr>
        <w:t>3</w:t>
      </w:r>
      <w:r w:rsidRPr="009F5CFD">
        <w:t xml:space="preserve"> з характерними рефлексами в положеннях 28, 47 та 56°2</w:t>
      </w:r>
      <w:r w:rsidRPr="009F5CFD">
        <w:rPr>
          <w:rFonts w:ascii="Symbol" w:hAnsi="Symbol"/>
          <w:lang w:val="en-US"/>
        </w:rPr>
        <w:t></w:t>
      </w:r>
      <w:r w:rsidRPr="009F5CFD">
        <w:t xml:space="preserve">. </w:t>
      </w:r>
      <w:r>
        <w:t xml:space="preserve">Методом твердофазного синтезу отримано серії полікристалів </w:t>
      </w:r>
      <w:r>
        <w:rPr>
          <w:lang w:val="en-US"/>
        </w:rPr>
        <w:t>Mg</w:t>
      </w:r>
      <w:r w:rsidRPr="00257D3B">
        <w:rPr>
          <w:vertAlign w:val="subscript"/>
        </w:rPr>
        <w:t>1-х</w:t>
      </w:r>
      <w:r>
        <w:rPr>
          <w:lang w:val="en-US"/>
        </w:rPr>
        <w:t>Zn</w:t>
      </w:r>
      <w:r w:rsidRPr="00257D3B">
        <w:rPr>
          <w:vertAlign w:val="subscript"/>
        </w:rPr>
        <w:t>х</w:t>
      </w:r>
      <w:r>
        <w:rPr>
          <w:lang w:val="en-US"/>
        </w:rPr>
        <w:t>Ga</w:t>
      </w:r>
      <w:r w:rsidRPr="00EF3343">
        <w:rPr>
          <w:vertAlign w:val="subscript"/>
        </w:rPr>
        <w:t>2</w:t>
      </w:r>
      <w:r>
        <w:rPr>
          <w:lang w:val="en-US"/>
        </w:rPr>
        <w:t>O</w:t>
      </w:r>
      <w:r w:rsidRPr="00EF3343">
        <w:rPr>
          <w:vertAlign w:val="subscript"/>
        </w:rPr>
        <w:t>4</w:t>
      </w:r>
      <w:r>
        <w:t xml:space="preserve">: </w:t>
      </w:r>
      <w:proofErr w:type="gramStart"/>
      <w:r>
        <w:t>Mn</w:t>
      </w:r>
      <w:proofErr w:type="gramEnd"/>
      <w:r>
        <w:t xml:space="preserve">та </w:t>
      </w:r>
      <w:r>
        <w:rPr>
          <w:lang w:val="en-US"/>
        </w:rPr>
        <w:t>Mg</w:t>
      </w:r>
      <w:r w:rsidRPr="00257D3B">
        <w:rPr>
          <w:vertAlign w:val="subscript"/>
        </w:rPr>
        <w:t>1-х</w:t>
      </w:r>
      <w:r>
        <w:rPr>
          <w:lang w:val="en-US"/>
        </w:rPr>
        <w:t>Zn</w:t>
      </w:r>
      <w:r w:rsidRPr="00257D3B">
        <w:rPr>
          <w:vertAlign w:val="subscript"/>
        </w:rPr>
        <w:t>х</w:t>
      </w:r>
      <w:r>
        <w:rPr>
          <w:lang w:val="en-US"/>
        </w:rPr>
        <w:t>Ga</w:t>
      </w:r>
      <w:r w:rsidRPr="00EF3343">
        <w:rPr>
          <w:vertAlign w:val="subscript"/>
        </w:rPr>
        <w:t>2</w:t>
      </w:r>
      <w:r>
        <w:rPr>
          <w:lang w:val="en-US"/>
        </w:rPr>
        <w:t>O</w:t>
      </w:r>
      <w:r w:rsidRPr="00EF3343">
        <w:rPr>
          <w:vertAlign w:val="subscript"/>
        </w:rPr>
        <w:t>4</w:t>
      </w:r>
      <w:r>
        <w:t>: Mn</w:t>
      </w:r>
      <w:r w:rsidRPr="00257D3B">
        <w:t xml:space="preserve">, </w:t>
      </w:r>
      <w:r>
        <w:rPr>
          <w:lang w:val="en-US"/>
        </w:rPr>
        <w:t>Eu</w:t>
      </w:r>
      <w:r>
        <w:t xml:space="preserve">і гранатів складу </w:t>
      </w:r>
      <w:r w:rsidRPr="00CB2CC4">
        <w:rPr>
          <w:color w:val="000000"/>
          <w:lang w:val="en-US"/>
        </w:rPr>
        <w:t>Ca</w:t>
      </w:r>
      <w:r w:rsidRPr="00CB2CC4">
        <w:rPr>
          <w:color w:val="000000"/>
          <w:vertAlign w:val="subscript"/>
        </w:rPr>
        <w:t>3</w:t>
      </w:r>
      <w:r w:rsidRPr="00CB2CC4">
        <w:rPr>
          <w:color w:val="000000"/>
          <w:lang w:val="en-US"/>
        </w:rPr>
        <w:t>Ga</w:t>
      </w:r>
      <w:r w:rsidRPr="00CB2CC4">
        <w:rPr>
          <w:color w:val="000000"/>
          <w:vertAlign w:val="subscript"/>
        </w:rPr>
        <w:t>2</w:t>
      </w:r>
      <w:r w:rsidRPr="00CB2CC4">
        <w:rPr>
          <w:color w:val="000000"/>
          <w:lang w:val="en-US"/>
        </w:rPr>
        <w:t>Ge</w:t>
      </w:r>
      <w:r w:rsidRPr="00CB2CC4">
        <w:rPr>
          <w:color w:val="000000"/>
          <w:vertAlign w:val="subscript"/>
        </w:rPr>
        <w:t>3</w:t>
      </w:r>
      <w:r w:rsidRPr="00CB2CC4">
        <w:rPr>
          <w:color w:val="000000"/>
          <w:lang w:val="en-US"/>
        </w:rPr>
        <w:t>O</w:t>
      </w:r>
      <w:r w:rsidRPr="00CB2CC4">
        <w:rPr>
          <w:color w:val="000000"/>
          <w:vertAlign w:val="subscript"/>
        </w:rPr>
        <w:t>12</w:t>
      </w:r>
      <w:r>
        <w:t xml:space="preserve">з </w:t>
      </w:r>
      <w:proofErr w:type="gramStart"/>
      <w:r>
        <w:t>р</w:t>
      </w:r>
      <w:proofErr w:type="gramEnd"/>
      <w:r>
        <w:t xml:space="preserve">ізною концентрацією іонів </w:t>
      </w:r>
      <w:r>
        <w:rPr>
          <w:lang w:val="en-US"/>
        </w:rPr>
        <w:t>Eu</w:t>
      </w:r>
      <w:r w:rsidRPr="00EF3343">
        <w:rPr>
          <w:vertAlign w:val="superscript"/>
        </w:rPr>
        <w:t>3+</w:t>
      </w:r>
      <w:r>
        <w:t xml:space="preserve">.Показано, що широка смуга власного свічення полікристалів </w:t>
      </w:r>
      <w:r>
        <w:rPr>
          <w:lang w:val="en-US"/>
        </w:rPr>
        <w:t>Mg</w:t>
      </w:r>
      <w:r w:rsidRPr="00257D3B">
        <w:rPr>
          <w:vertAlign w:val="subscript"/>
        </w:rPr>
        <w:t>1-х</w:t>
      </w:r>
      <w:r>
        <w:rPr>
          <w:lang w:val="en-US"/>
        </w:rPr>
        <w:t>Zn</w:t>
      </w:r>
      <w:r w:rsidRPr="00257D3B">
        <w:rPr>
          <w:vertAlign w:val="subscript"/>
        </w:rPr>
        <w:t>х</w:t>
      </w:r>
      <w:r>
        <w:rPr>
          <w:lang w:val="en-US"/>
        </w:rPr>
        <w:t>Ga</w:t>
      </w:r>
      <w:r w:rsidRPr="00EF3343">
        <w:rPr>
          <w:vertAlign w:val="subscript"/>
        </w:rPr>
        <w:t>2</w:t>
      </w:r>
      <w:r>
        <w:rPr>
          <w:lang w:val="en-US"/>
        </w:rPr>
        <w:t>O</w:t>
      </w:r>
      <w:r w:rsidRPr="00EF3343">
        <w:rPr>
          <w:vertAlign w:val="subscript"/>
        </w:rPr>
        <w:t>4</w:t>
      </w:r>
      <w:r>
        <w:t xml:space="preserve">: </w:t>
      </w:r>
      <w:proofErr w:type="gramStart"/>
      <w:r>
        <w:t>Mn</w:t>
      </w:r>
      <w:proofErr w:type="gramEnd"/>
      <w:r>
        <w:t xml:space="preserve">та </w:t>
      </w:r>
      <w:r>
        <w:rPr>
          <w:lang w:val="en-US"/>
        </w:rPr>
        <w:t>Mg</w:t>
      </w:r>
      <w:r w:rsidRPr="00257D3B">
        <w:rPr>
          <w:vertAlign w:val="subscript"/>
        </w:rPr>
        <w:t>1-х</w:t>
      </w:r>
      <w:r>
        <w:rPr>
          <w:lang w:val="en-US"/>
        </w:rPr>
        <w:t>Zn</w:t>
      </w:r>
      <w:r w:rsidRPr="00257D3B">
        <w:rPr>
          <w:vertAlign w:val="subscript"/>
        </w:rPr>
        <w:t>х</w:t>
      </w:r>
      <w:r>
        <w:rPr>
          <w:lang w:val="en-US"/>
        </w:rPr>
        <w:t>Ga</w:t>
      </w:r>
      <w:r w:rsidRPr="00EF3343">
        <w:rPr>
          <w:vertAlign w:val="subscript"/>
        </w:rPr>
        <w:t>2</w:t>
      </w:r>
      <w:r>
        <w:rPr>
          <w:lang w:val="en-US"/>
        </w:rPr>
        <w:t>O</w:t>
      </w:r>
      <w:r w:rsidRPr="00EF3343">
        <w:rPr>
          <w:vertAlign w:val="subscript"/>
        </w:rPr>
        <w:t>4</w:t>
      </w:r>
      <w:r>
        <w:t>: Mn</w:t>
      </w:r>
      <w:r w:rsidRPr="00257D3B">
        <w:t xml:space="preserve">, </w:t>
      </w:r>
      <w:r>
        <w:rPr>
          <w:lang w:val="en-US"/>
        </w:rPr>
        <w:t>Eu</w:t>
      </w:r>
      <w:r>
        <w:t xml:space="preserve"> з максимумом при 430 нм є </w:t>
      </w:r>
      <w:proofErr w:type="gramStart"/>
      <w:r>
        <w:t>складною</w:t>
      </w:r>
      <w:proofErr w:type="gramEnd"/>
      <w:r>
        <w:t xml:space="preserve">. </w:t>
      </w:r>
      <w:r w:rsidRPr="00AF4EB3">
        <w:rPr>
          <w:szCs w:val="28"/>
          <w:lang w:val="uk-UA"/>
        </w:rPr>
        <w:t>Встановлено, що високотемпературний відпал кремнієвих світло випромінюючих структур, тривалістю більше 1 год., підвищує температурну стабільність центрів електролюмінесценції.</w:t>
      </w:r>
      <w:r w:rsidRPr="00AF4EB3">
        <w:rPr>
          <w:lang w:val="uk-UA"/>
        </w:rPr>
        <w:t xml:space="preserve">Проведено дослідження дозових залежностей вольт-амперних та вольт-фарадних характеристики отриманих  </w:t>
      </w:r>
      <w:r w:rsidRPr="009B7040">
        <w:rPr>
          <w:lang w:val="en-US"/>
        </w:rPr>
        <w:t>p</w:t>
      </w:r>
      <w:r w:rsidRPr="00AF4EB3">
        <w:rPr>
          <w:lang w:val="uk-UA"/>
        </w:rPr>
        <w:t>-</w:t>
      </w:r>
      <w:r w:rsidRPr="009B7040">
        <w:rPr>
          <w:lang w:val="en-US"/>
        </w:rPr>
        <w:t>n</w:t>
      </w:r>
      <w:r w:rsidRPr="00AF4EB3">
        <w:rPr>
          <w:lang w:val="uk-UA"/>
        </w:rPr>
        <w:t xml:space="preserve">-переходів та бар’єрних структур. </w:t>
      </w:r>
    </w:p>
    <w:p w:rsidR="00B13C1C" w:rsidRPr="00AF4EB3" w:rsidRDefault="00B13C1C" w:rsidP="00E05B65">
      <w:pPr>
        <w:ind w:right="-144" w:firstLine="708"/>
        <w:jc w:val="both"/>
        <w:rPr>
          <w:lang w:val="uk-UA"/>
        </w:rPr>
      </w:pPr>
    </w:p>
    <w:p w:rsidR="00B13C1C" w:rsidRPr="005F4EC1" w:rsidRDefault="00B13C1C" w:rsidP="00B13C1C">
      <w:pPr>
        <w:ind w:left="993" w:hanging="426"/>
        <w:jc w:val="both"/>
      </w:pPr>
      <w:r w:rsidRPr="003A1B41">
        <w:t xml:space="preserve">Найважливіші проблеми фізико-математичних і </w:t>
      </w:r>
      <w:proofErr w:type="gramStart"/>
      <w:r w:rsidRPr="003A1B41">
        <w:t>техн</w:t>
      </w:r>
      <w:proofErr w:type="gramEnd"/>
      <w:r w:rsidRPr="003A1B41">
        <w:t>ічних наук</w:t>
      </w:r>
    </w:p>
    <w:p w:rsidR="00B13C1C" w:rsidRDefault="00B13C1C" w:rsidP="00B13C1C">
      <w:pPr>
        <w:ind w:left="993" w:hanging="426"/>
        <w:jc w:val="both"/>
        <w:rPr>
          <w:rFonts w:eastAsia="MS Mincho"/>
          <w:lang w:val="uk-UA"/>
        </w:rPr>
      </w:pPr>
      <w:r>
        <w:rPr>
          <w:rFonts w:eastAsia="MS Mincho"/>
          <w:lang w:val="uk-UA"/>
        </w:rPr>
        <w:t>І</w:t>
      </w:r>
      <w:r w:rsidRPr="00D44FA8">
        <w:rPr>
          <w:rFonts w:eastAsia="MS Mincho"/>
          <w:lang w:val="uk-UA"/>
        </w:rPr>
        <w:t>нформаційні та комунікаційні технології.</w:t>
      </w:r>
    </w:p>
    <w:p w:rsidR="00525898" w:rsidRPr="00303AE0" w:rsidRDefault="00525898" w:rsidP="00525898">
      <w:pPr>
        <w:pStyle w:val="HTML"/>
        <w:keepNext/>
        <w:jc w:val="both"/>
        <w:rPr>
          <w:rFonts w:ascii="Times New Roman" w:hAnsi="Times New Roman" w:cs="Times New Roman"/>
          <w:b/>
          <w:sz w:val="24"/>
          <w:szCs w:val="24"/>
          <w:u w:val="single"/>
        </w:rPr>
      </w:pPr>
      <w:r w:rsidRPr="00303AE0">
        <w:rPr>
          <w:rFonts w:ascii="Times New Roman" w:hAnsi="Times New Roman" w:cs="Times New Roman"/>
          <w:b/>
          <w:sz w:val="24"/>
          <w:szCs w:val="24"/>
          <w:u w:val="single"/>
        </w:rPr>
        <w:t xml:space="preserve">СМ-34П </w:t>
      </w:r>
      <w:r w:rsidRPr="00303AE0">
        <w:rPr>
          <w:rFonts w:ascii="Times New Roman" w:hAnsi="Times New Roman" w:cs="Times New Roman"/>
          <w:b/>
          <w:sz w:val="24"/>
          <w:szCs w:val="24"/>
          <w:u w:val="single"/>
          <w:lang w:val="ru-RU"/>
        </w:rPr>
        <w:t>“</w:t>
      </w:r>
      <w:r w:rsidRPr="00303AE0">
        <w:rPr>
          <w:rFonts w:ascii="Times New Roman" w:hAnsi="Times New Roman" w:cs="Times New Roman"/>
          <w:b/>
          <w:sz w:val="24"/>
          <w:szCs w:val="24"/>
          <w:u w:val="single"/>
        </w:rPr>
        <w:t>Електронні процеси в кремнієвих структурах та створення недорогих сенсорів подвійного призначення на їх основі</w:t>
      </w:r>
      <w:r w:rsidRPr="00303AE0">
        <w:rPr>
          <w:rFonts w:ascii="Times New Roman" w:hAnsi="Times New Roman" w:cs="Times New Roman"/>
          <w:b/>
          <w:sz w:val="24"/>
          <w:szCs w:val="24"/>
          <w:u w:val="single"/>
          <w:lang w:val="ru-RU"/>
        </w:rPr>
        <w:t>”</w:t>
      </w:r>
    </w:p>
    <w:p w:rsidR="00525898" w:rsidRDefault="00525898" w:rsidP="00525898">
      <w:pPr>
        <w:rPr>
          <w:lang w:val="uk-UA"/>
        </w:rPr>
      </w:pPr>
      <w:r w:rsidRPr="00C94B3B">
        <w:rPr>
          <w:lang w:val="uk-UA"/>
        </w:rPr>
        <w:t>Науковий керівник</w:t>
      </w:r>
      <w:r>
        <w:rPr>
          <w:lang w:val="uk-UA"/>
        </w:rPr>
        <w:t>:</w:t>
      </w:r>
      <w:r w:rsidRPr="00C94B3B">
        <w:rPr>
          <w:lang w:val="uk-UA"/>
        </w:rPr>
        <w:t xml:space="preserve"> доктор фіз.-мат. наук, проф. Монастирський Л. С.</w:t>
      </w:r>
    </w:p>
    <w:p w:rsidR="00525898" w:rsidRPr="00C079CB" w:rsidRDefault="00525898" w:rsidP="00525898">
      <w:pPr>
        <w:rPr>
          <w:rFonts w:ascii="Calibri" w:hAnsi="Calibri"/>
          <w:color w:val="000000"/>
          <w:sz w:val="22"/>
          <w:szCs w:val="22"/>
          <w:lang w:val="uk-UA" w:eastAsia="uk-UA"/>
        </w:rPr>
      </w:pPr>
      <w:r w:rsidRPr="00940DE2">
        <w:rPr>
          <w:bCs/>
          <w:iCs/>
          <w:lang w:val="uk-UA"/>
        </w:rPr>
        <w:t>Обсяг фінансування</w:t>
      </w:r>
      <w:r w:rsidRPr="00C17108">
        <w:rPr>
          <w:bCs/>
          <w:iCs/>
        </w:rPr>
        <w:t>:</w:t>
      </w:r>
      <w:r w:rsidRPr="00525898">
        <w:rPr>
          <w:color w:val="000000"/>
          <w:lang w:val="uk-UA" w:eastAsia="uk-UA"/>
        </w:rPr>
        <w:t>413,</w:t>
      </w:r>
      <w:r>
        <w:rPr>
          <w:color w:val="000000"/>
          <w:lang w:val="uk-UA" w:eastAsia="uk-UA"/>
        </w:rPr>
        <w:t>7</w:t>
      </w:r>
      <w:r w:rsidRPr="00525898">
        <w:rPr>
          <w:color w:val="000000"/>
          <w:lang w:val="uk-UA" w:eastAsia="uk-UA"/>
        </w:rPr>
        <w:t>57</w:t>
      </w:r>
      <w:r w:rsidRPr="00940DE2">
        <w:rPr>
          <w:bCs/>
          <w:iCs/>
          <w:lang w:val="uk-UA"/>
        </w:rPr>
        <w:t xml:space="preserve">зокрема на 2017 рік: </w:t>
      </w:r>
      <w:r>
        <w:rPr>
          <w:lang w:val="uk-UA"/>
        </w:rPr>
        <w:t>212</w:t>
      </w:r>
      <w:r w:rsidRPr="00FF1391">
        <w:t>,</w:t>
      </w:r>
      <w:r>
        <w:rPr>
          <w:lang w:val="uk-UA"/>
        </w:rPr>
        <w:t>877</w:t>
      </w:r>
      <w:r w:rsidRPr="00940DE2">
        <w:rPr>
          <w:iCs/>
          <w:lang w:val="uk-UA"/>
        </w:rPr>
        <w:t>тис. грн.</w:t>
      </w:r>
    </w:p>
    <w:p w:rsidR="00525898" w:rsidRPr="00C17108" w:rsidRDefault="00525898" w:rsidP="00B052B7">
      <w:pPr>
        <w:ind w:firstLine="708"/>
        <w:jc w:val="both"/>
        <w:rPr>
          <w:iCs/>
          <w:lang w:val="uk-UA"/>
        </w:rPr>
      </w:pPr>
      <w:r w:rsidRPr="00C94B3B">
        <w:rPr>
          <w:bCs/>
          <w:lang w:val="uk-UA"/>
        </w:rPr>
        <w:t xml:space="preserve">Чисельно досліджено вплив адсорбо-електричних ефектів на електропровідність поруватого кремнію. </w:t>
      </w:r>
      <w:r w:rsidRPr="00C94B3B">
        <w:rPr>
          <w:lang w:val="uk-UA"/>
        </w:rPr>
        <w:t xml:space="preserve">Розроблена та проаналізована </w:t>
      </w:r>
      <w:r w:rsidRPr="00C94B3B">
        <w:rPr>
          <w:bCs/>
          <w:lang w:val="uk-UA"/>
        </w:rPr>
        <w:t xml:space="preserve">фізична </w:t>
      </w:r>
      <w:r w:rsidRPr="00C94B3B">
        <w:rPr>
          <w:lang w:val="uk-UA"/>
        </w:rPr>
        <w:t xml:space="preserve">модель ефекту поля в </w:t>
      </w:r>
      <w:r w:rsidRPr="00C94B3B">
        <w:rPr>
          <w:lang w:val="uk-UA"/>
        </w:rPr>
        <w:lastRenderedPageBreak/>
        <w:t xml:space="preserve">поруватому кремнії. Знайдена залежність приповерхневої провідності від величини поверхневого заряду. </w:t>
      </w:r>
      <w:r w:rsidRPr="00C94B3B">
        <w:rPr>
          <w:bCs/>
          <w:lang w:val="uk-UA"/>
        </w:rPr>
        <w:t>Розраховано залежності фотопровідності від ступеня поруватості, геометричних розмірів та стану поверхні поруватого кремнію. Вивчено основні закономірності впливу газового оточення на електричні параметри сенсорів на основі поруватого кремнію. На основі комплексних досліджень в</w:t>
      </w:r>
      <w:r w:rsidRPr="00C94B3B">
        <w:rPr>
          <w:lang w:val="uk-UA"/>
        </w:rPr>
        <w:t xml:space="preserve">становлено, що </w:t>
      </w:r>
      <w:r w:rsidRPr="00C94B3B">
        <w:rPr>
          <w:bCs/>
          <w:lang w:val="uk-UA"/>
        </w:rPr>
        <w:t>на початковій стадії Х-опромінення (D</w:t>
      </w:r>
      <w:r w:rsidRPr="00C94B3B">
        <w:rPr>
          <w:bCs/>
          <w:lang w:val="en-US"/>
        </w:rPr>
        <w:t> </w:t>
      </w:r>
      <w:r w:rsidRPr="00C94B3B">
        <w:rPr>
          <w:bCs/>
          <w:lang w:val="uk-UA"/>
        </w:rPr>
        <w:t>&lt;</w:t>
      </w:r>
      <w:r w:rsidRPr="00C94B3B">
        <w:rPr>
          <w:bCs/>
          <w:lang w:val="en-US"/>
        </w:rPr>
        <w:t> </w:t>
      </w:r>
      <w:r w:rsidRPr="00C94B3B">
        <w:rPr>
          <w:bCs/>
          <w:lang w:val="uk-UA"/>
        </w:rPr>
        <w:t>4000</w:t>
      </w:r>
      <w:r w:rsidRPr="00C94B3B">
        <w:rPr>
          <w:bCs/>
          <w:lang w:val="en-US"/>
        </w:rPr>
        <w:t> </w:t>
      </w:r>
      <w:r w:rsidRPr="00C94B3B">
        <w:rPr>
          <w:bCs/>
          <w:lang w:val="uk-UA"/>
        </w:rPr>
        <w:t>Гр)</w:t>
      </w:r>
      <w:r w:rsidRPr="00C94B3B">
        <w:rPr>
          <w:lang w:val="uk-UA"/>
        </w:rPr>
        <w:t xml:space="preserve"> що на початковій стадії опромінення транзисторних термосенсорів поверхнева складова радіаційно-стимульованих змін домінує над об’ємною і спостерігаються процеси “заліковування” наявних структурних дефектів в області p-n-переходу. </w:t>
      </w:r>
      <w:r w:rsidRPr="00C94B3B">
        <w:rPr>
          <w:bCs/>
          <w:lang w:val="uk-UA"/>
        </w:rPr>
        <w:t xml:space="preserve">Досліджено вплив γ-випромінювання на електронні параметри наноструктур поруватого кремнію. </w:t>
      </w:r>
      <w:r w:rsidRPr="00C94B3B">
        <w:rPr>
          <w:lang w:val="uk-UA"/>
        </w:rPr>
        <w:t xml:space="preserve">Запропоновано спосіб підвищення радіаційної стійкості транзисторних термосенсорів, шляхом попереднього низькодозного їх опромінення з подальшим термічним відпалом і часовою релаксацією за відповідною програмою. </w:t>
      </w:r>
    </w:p>
    <w:p w:rsidR="0087530D" w:rsidRPr="00940DE2" w:rsidRDefault="0087530D" w:rsidP="00CE0C26">
      <w:pPr>
        <w:pStyle w:val="a7"/>
        <w:spacing w:after="120"/>
        <w:rPr>
          <w:i/>
        </w:rPr>
      </w:pPr>
    </w:p>
    <w:p w:rsidR="00CE0C26" w:rsidRDefault="00CE0C26" w:rsidP="00CE0C26">
      <w:pPr>
        <w:pStyle w:val="a7"/>
        <w:rPr>
          <w:iCs/>
        </w:rPr>
      </w:pPr>
      <w:r w:rsidRPr="00940DE2">
        <w:tab/>
        <w:t xml:space="preserve">б) найважливіші наукові результати, отримані в результаті виконання </w:t>
      </w:r>
      <w:r w:rsidRPr="00065D85">
        <w:rPr>
          <w:b/>
        </w:rPr>
        <w:t>перехідних</w:t>
      </w:r>
      <w:r w:rsidRPr="00940DE2">
        <w:t xml:space="preserve"> науково-дослідних робіт </w:t>
      </w:r>
      <w:r w:rsidRPr="00940DE2">
        <w:rPr>
          <w:i/>
        </w:rPr>
        <w:t>(зазначити назву роботи, наукового керівника, обсяг фінансування за повний період, зокрема на 2017 рік; коротко описати одержаний науковий результат, його новизну, науковий рівень, значимість і практичне застосування, виконані госпдоговірні роботи та обсяг коштів, отриманих від їхнього виконання)</w:t>
      </w:r>
      <w:r w:rsidRPr="00940DE2">
        <w:rPr>
          <w:iCs/>
        </w:rPr>
        <w:t>.</w:t>
      </w:r>
    </w:p>
    <w:p w:rsidR="00B13C1C" w:rsidRPr="00940DE2" w:rsidRDefault="00B13C1C" w:rsidP="00CE0C26">
      <w:pPr>
        <w:pStyle w:val="a7"/>
        <w:rPr>
          <w:iCs/>
        </w:rPr>
      </w:pPr>
    </w:p>
    <w:p w:rsidR="00B13C1C" w:rsidRPr="005F4EC1" w:rsidRDefault="00B13C1C" w:rsidP="00B13C1C">
      <w:pPr>
        <w:ind w:left="993" w:hanging="426"/>
        <w:jc w:val="both"/>
      </w:pPr>
      <w:r w:rsidRPr="003A1B41">
        <w:t xml:space="preserve">Найважливіші проблеми фізико-математичних і </w:t>
      </w:r>
      <w:proofErr w:type="gramStart"/>
      <w:r w:rsidRPr="003A1B41">
        <w:t>техн</w:t>
      </w:r>
      <w:proofErr w:type="gramEnd"/>
      <w:r w:rsidRPr="003A1B41">
        <w:t>ічних наук</w:t>
      </w:r>
    </w:p>
    <w:p w:rsidR="00B13C1C" w:rsidRDefault="00B13C1C" w:rsidP="00B13C1C">
      <w:pPr>
        <w:ind w:left="993" w:hanging="426"/>
        <w:jc w:val="both"/>
        <w:rPr>
          <w:rFonts w:eastAsia="MS Mincho"/>
          <w:lang w:val="uk-UA"/>
        </w:rPr>
      </w:pPr>
      <w:r>
        <w:rPr>
          <w:rFonts w:eastAsia="MS Mincho"/>
          <w:lang w:val="uk-UA"/>
        </w:rPr>
        <w:t>І</w:t>
      </w:r>
      <w:r w:rsidRPr="00D44FA8">
        <w:rPr>
          <w:rFonts w:eastAsia="MS Mincho"/>
          <w:lang w:val="uk-UA"/>
        </w:rPr>
        <w:t>нформаційні та комунікаційні технології.</w:t>
      </w:r>
    </w:p>
    <w:p w:rsidR="00802859" w:rsidRPr="00C17108" w:rsidRDefault="00802859" w:rsidP="00802859">
      <w:pPr>
        <w:rPr>
          <w:b/>
          <w:u w:val="single"/>
        </w:rPr>
      </w:pPr>
      <w:r w:rsidRPr="0065787A">
        <w:rPr>
          <w:b/>
          <w:u w:val="single"/>
          <w:lang w:val="uk-UA"/>
        </w:rPr>
        <w:t xml:space="preserve">СЕ42-Нр </w:t>
      </w:r>
      <w:r w:rsidRPr="00C17108">
        <w:rPr>
          <w:b/>
          <w:u w:val="single"/>
        </w:rPr>
        <w:t>“</w:t>
      </w:r>
      <w:r w:rsidRPr="0065787A">
        <w:rPr>
          <w:b/>
          <w:u w:val="single"/>
          <w:lang w:val="uk-UA"/>
        </w:rPr>
        <w:t>Наноструктуровані та полікристалічні РЗМ-вмісні матеріали для сцинтиляторів, сенсорів та енергоощадних технологій</w:t>
      </w:r>
      <w:r w:rsidRPr="00C17108">
        <w:rPr>
          <w:b/>
          <w:u w:val="single"/>
        </w:rPr>
        <w:t>”</w:t>
      </w:r>
    </w:p>
    <w:p w:rsidR="00802859" w:rsidRDefault="00802859" w:rsidP="00802859">
      <w:pPr>
        <w:rPr>
          <w:bCs/>
          <w:lang w:val="uk-UA"/>
        </w:rPr>
      </w:pPr>
      <w:r w:rsidRPr="002B1BE1">
        <w:rPr>
          <w:bCs/>
          <w:lang w:val="uk-UA"/>
        </w:rPr>
        <w:t>Науковий керівник</w:t>
      </w:r>
      <w:r w:rsidRPr="008C71F7">
        <w:rPr>
          <w:bCs/>
          <w:lang w:val="uk-UA"/>
        </w:rPr>
        <w:t>:</w:t>
      </w:r>
      <w:r>
        <w:rPr>
          <w:bCs/>
          <w:lang w:val="uk-UA"/>
        </w:rPr>
        <w:t xml:space="preserve">канд. </w:t>
      </w:r>
      <w:r w:rsidRPr="008C71F7">
        <w:rPr>
          <w:bCs/>
          <w:lang w:val="uk-UA"/>
        </w:rPr>
        <w:t xml:space="preserve">фіз.-мат. наук, </w:t>
      </w:r>
      <w:r>
        <w:rPr>
          <w:bCs/>
          <w:lang w:val="uk-UA"/>
        </w:rPr>
        <w:t>ст.н.с. Шпотюк Я</w:t>
      </w:r>
      <w:r w:rsidRPr="00C17108">
        <w:rPr>
          <w:bCs/>
        </w:rPr>
        <w:t>.</w:t>
      </w:r>
      <w:r>
        <w:rPr>
          <w:bCs/>
          <w:lang w:val="uk-UA"/>
        </w:rPr>
        <w:t>О</w:t>
      </w:r>
      <w:r w:rsidRPr="00C17108">
        <w:rPr>
          <w:bCs/>
        </w:rPr>
        <w:t xml:space="preserve">. </w:t>
      </w:r>
    </w:p>
    <w:p w:rsidR="00802859" w:rsidRPr="00F23DB8" w:rsidRDefault="00802859" w:rsidP="00802859">
      <w:pPr>
        <w:rPr>
          <w:color w:val="000000"/>
          <w:lang w:val="uk-UA" w:eastAsia="uk-UA"/>
        </w:rPr>
      </w:pPr>
      <w:r w:rsidRPr="00730E98">
        <w:t>Обсяг фінансування в 20</w:t>
      </w:r>
      <w:r>
        <w:rPr>
          <w:lang w:val="uk-UA"/>
        </w:rPr>
        <w:t>17</w:t>
      </w:r>
      <w:r w:rsidRPr="00730E98">
        <w:t xml:space="preserve"> р</w:t>
      </w:r>
      <w:r w:rsidRPr="00730E98">
        <w:rPr>
          <w:lang w:val="uk-UA"/>
        </w:rPr>
        <w:t>.</w:t>
      </w:r>
      <w:r w:rsidR="00F23DB8" w:rsidRPr="00F23DB8">
        <w:rPr>
          <w:color w:val="000000"/>
          <w:lang w:val="uk-UA" w:eastAsia="uk-UA"/>
        </w:rPr>
        <w:t>248,45</w:t>
      </w:r>
      <w:r w:rsidRPr="00D06B53">
        <w:rPr>
          <w:lang w:val="uk-UA"/>
        </w:rPr>
        <w:t>тис</w:t>
      </w:r>
      <w:proofErr w:type="gramStart"/>
      <w:r w:rsidRPr="00D06B53">
        <w:rPr>
          <w:lang w:val="uk-UA"/>
        </w:rPr>
        <w:t>.</w:t>
      </w:r>
      <w:proofErr w:type="gramEnd"/>
      <w:r w:rsidRPr="00D06B53">
        <w:rPr>
          <w:lang w:val="uk-UA"/>
        </w:rPr>
        <w:t xml:space="preserve"> </w:t>
      </w:r>
      <w:proofErr w:type="gramStart"/>
      <w:r w:rsidRPr="00D06B53">
        <w:rPr>
          <w:lang w:val="uk-UA"/>
        </w:rPr>
        <w:t>г</w:t>
      </w:r>
      <w:proofErr w:type="gramEnd"/>
      <w:r w:rsidRPr="00D06B53">
        <w:rPr>
          <w:lang w:val="uk-UA"/>
        </w:rPr>
        <w:t>рн</w:t>
      </w:r>
    </w:p>
    <w:p w:rsidR="00802859" w:rsidRPr="00D335D7" w:rsidRDefault="00802859" w:rsidP="00D0211E">
      <w:pPr>
        <w:spacing w:line="223" w:lineRule="auto"/>
        <w:ind w:firstLine="425"/>
        <w:jc w:val="both"/>
        <w:rPr>
          <w:color w:val="000000"/>
          <w:lang w:val="uk-UA"/>
        </w:rPr>
      </w:pPr>
      <w:r>
        <w:rPr>
          <w:color w:val="000000"/>
          <w:lang w:val="uk-UA"/>
        </w:rPr>
        <w:t>Отримано з</w:t>
      </w:r>
      <w:r w:rsidRPr="00D335D7">
        <w:rPr>
          <w:color w:val="000000"/>
          <w:lang w:val="uk-UA"/>
        </w:rPr>
        <w:t xml:space="preserve">разки гранатів, ХС, шпінелей, кристалів шеєліту та нанорозмірних керамік, як номінально чистих, так і активованих домішками іонів ПМ та РЗМ. </w:t>
      </w:r>
      <w:r>
        <w:rPr>
          <w:color w:val="000000"/>
          <w:lang w:val="uk-UA"/>
        </w:rPr>
        <w:t>Синтезовано п</w:t>
      </w:r>
      <w:r w:rsidRPr="00D335D7">
        <w:rPr>
          <w:lang w:val="uk-UA"/>
        </w:rPr>
        <w:t>олікристалічні зразки багатокомпонентних РЗМ-вмісних купратів серії (</w:t>
      </w:r>
      <w:r w:rsidRPr="00D335D7">
        <w:rPr>
          <w:i/>
          <w:lang w:val="en-US"/>
        </w:rPr>
        <w:t>M</w:t>
      </w:r>
      <w:r w:rsidRPr="00D335D7">
        <w:rPr>
          <w:lang w:val="uk-UA"/>
        </w:rPr>
        <w:t>, </w:t>
      </w:r>
      <w:r w:rsidRPr="00D335D7">
        <w:rPr>
          <w:i/>
          <w:lang w:val="en-US"/>
        </w:rPr>
        <w:t>R</w:t>
      </w:r>
      <w:r w:rsidRPr="00D335D7">
        <w:rPr>
          <w:lang w:val="uk-UA"/>
        </w:rPr>
        <w:t>)</w:t>
      </w:r>
      <w:r w:rsidRPr="00D335D7">
        <w:rPr>
          <w:vertAlign w:val="subscript"/>
          <w:lang w:val="uk-UA"/>
        </w:rPr>
        <w:t>2</w:t>
      </w:r>
      <w:r w:rsidRPr="00D335D7">
        <w:rPr>
          <w:lang w:val="en-US"/>
        </w:rPr>
        <w:t>Cu</w:t>
      </w:r>
      <w:r w:rsidRPr="00D335D7">
        <w:rPr>
          <w:vertAlign w:val="subscript"/>
          <w:lang w:val="uk-UA"/>
        </w:rPr>
        <w:t>2</w:t>
      </w:r>
      <w:r w:rsidRPr="00D335D7">
        <w:rPr>
          <w:lang w:val="en-US"/>
        </w:rPr>
        <w:t>O</w:t>
      </w:r>
      <w:r w:rsidRPr="00D335D7">
        <w:rPr>
          <w:vertAlign w:val="subscript"/>
          <w:lang w:val="uk-UA"/>
        </w:rPr>
        <w:t>3</w:t>
      </w:r>
      <w:r w:rsidRPr="00D335D7">
        <w:rPr>
          <w:lang w:val="uk-UA"/>
        </w:rPr>
        <w:t>-</w:t>
      </w:r>
      <w:r w:rsidRPr="00D335D7">
        <w:rPr>
          <w:lang w:val="en-US"/>
        </w:rPr>
        <w:t>CuO</w:t>
      </w:r>
      <w:r w:rsidRPr="00D335D7">
        <w:rPr>
          <w:vertAlign w:val="subscript"/>
          <w:lang w:val="uk-UA"/>
        </w:rPr>
        <w:t>2</w:t>
      </w:r>
      <w:r w:rsidRPr="00D335D7">
        <w:rPr>
          <w:lang w:val="uk-UA"/>
        </w:rPr>
        <w:t xml:space="preserve"> та манганатів </w:t>
      </w:r>
      <w:r w:rsidRPr="00D335D7">
        <w:rPr>
          <w:i/>
          <w:lang w:val="en-US"/>
        </w:rPr>
        <w:t>M</w:t>
      </w:r>
      <w:r w:rsidRPr="00D335D7">
        <w:rPr>
          <w:lang w:val="uk-UA"/>
        </w:rPr>
        <w:t>-</w:t>
      </w:r>
      <w:r w:rsidRPr="00D335D7">
        <w:rPr>
          <w:i/>
          <w:lang w:val="uk-UA"/>
        </w:rPr>
        <w:t>R</w:t>
      </w:r>
      <w:r w:rsidRPr="00D335D7">
        <w:rPr>
          <w:lang w:val="uk-UA"/>
        </w:rPr>
        <w:t xml:space="preserve">-Mn-O, оксиди </w:t>
      </w:r>
      <w:r w:rsidRPr="00D335D7">
        <w:rPr>
          <w:i/>
          <w:iCs/>
          <w:lang w:val="en-US"/>
        </w:rPr>
        <w:t>R</w:t>
      </w:r>
      <w:r w:rsidRPr="00D335D7">
        <w:rPr>
          <w:i/>
          <w:iCs/>
          <w:lang w:val="uk-UA"/>
        </w:rPr>
        <w:t>-</w:t>
      </w:r>
      <w:r w:rsidRPr="00D335D7">
        <w:rPr>
          <w:i/>
          <w:iCs/>
          <w:lang w:val="en-US"/>
        </w:rPr>
        <w:t>T</w:t>
      </w:r>
      <w:r w:rsidRPr="00D335D7">
        <w:rPr>
          <w:lang w:val="uk-UA"/>
        </w:rPr>
        <w:t>-</w:t>
      </w:r>
      <w:r w:rsidRPr="00D335D7">
        <w:rPr>
          <w:lang w:val="en-US"/>
        </w:rPr>
        <w:t>O</w:t>
      </w:r>
      <w:r w:rsidRPr="00D335D7">
        <w:rPr>
          <w:lang w:val="uk-UA"/>
        </w:rPr>
        <w:t xml:space="preserve">, де </w:t>
      </w:r>
      <w:r w:rsidRPr="00D335D7">
        <w:rPr>
          <w:i/>
          <w:lang w:val="en-US"/>
        </w:rPr>
        <w:t>M</w:t>
      </w:r>
      <w:r w:rsidRPr="00D335D7">
        <w:rPr>
          <w:lang w:val="uk-UA"/>
        </w:rPr>
        <w:t xml:space="preserve"> – лужноземельний елемент, </w:t>
      </w:r>
      <w:r w:rsidRPr="00D335D7">
        <w:rPr>
          <w:i/>
          <w:lang w:val="en-US"/>
        </w:rPr>
        <w:t>R</w:t>
      </w:r>
      <w:r w:rsidRPr="00D335D7">
        <w:rPr>
          <w:lang w:val="uk-UA"/>
        </w:rPr>
        <w:t xml:space="preserve"> – рідкісноземельний елемент, </w:t>
      </w:r>
      <w:r w:rsidRPr="00D335D7">
        <w:rPr>
          <w:i/>
          <w:iCs/>
          <w:lang w:val="en-US"/>
        </w:rPr>
        <w:t>T</w:t>
      </w:r>
      <w:r w:rsidRPr="00D335D7">
        <w:rPr>
          <w:lang w:val="uk-UA"/>
        </w:rPr>
        <w:t xml:space="preserve"> – елемент </w:t>
      </w:r>
      <w:r w:rsidRPr="00D335D7">
        <w:rPr>
          <w:lang w:val="en-US"/>
        </w:rPr>
        <w:t>IVa</w:t>
      </w:r>
      <w:r w:rsidRPr="00D335D7">
        <w:rPr>
          <w:lang w:val="uk-UA"/>
        </w:rPr>
        <w:t xml:space="preserve"> групи. </w:t>
      </w:r>
      <w:r>
        <w:rPr>
          <w:lang w:val="uk-UA"/>
        </w:rPr>
        <w:t>Виготовлено б</w:t>
      </w:r>
      <w:r w:rsidRPr="00D335D7">
        <w:rPr>
          <w:lang w:val="uk-UA"/>
        </w:rPr>
        <w:t xml:space="preserve">агатокомпонентні сплави систем </w:t>
      </w:r>
      <w:r w:rsidRPr="00D335D7">
        <w:rPr>
          <w:i/>
          <w:lang w:val="en-US"/>
        </w:rPr>
        <w:t>R</w:t>
      </w:r>
      <w:r w:rsidRPr="00D335D7">
        <w:rPr>
          <w:lang w:val="uk-UA"/>
        </w:rPr>
        <w:t>–</w:t>
      </w:r>
      <w:r w:rsidRPr="00D335D7">
        <w:rPr>
          <w:i/>
          <w:iCs/>
          <w:lang w:val="en-US"/>
        </w:rPr>
        <w:t>T</w:t>
      </w:r>
      <w:r w:rsidRPr="00D335D7">
        <w:rPr>
          <w:lang w:val="uk-UA"/>
        </w:rPr>
        <w:t>–{</w:t>
      </w:r>
      <w:r w:rsidRPr="00D335D7">
        <w:rPr>
          <w:lang w:val="en-US"/>
        </w:rPr>
        <w:t>Zn</w:t>
      </w:r>
      <w:r w:rsidRPr="00D335D7">
        <w:rPr>
          <w:lang w:val="uk-UA"/>
        </w:rPr>
        <w:t>,</w:t>
      </w:r>
      <w:r w:rsidRPr="00D335D7">
        <w:rPr>
          <w:lang w:val="en-US"/>
        </w:rPr>
        <w:t>Li</w:t>
      </w:r>
      <w:r w:rsidRPr="00D335D7">
        <w:rPr>
          <w:lang w:val="uk-UA"/>
        </w:rPr>
        <w:t>,</w:t>
      </w:r>
      <w:r w:rsidRPr="00D335D7">
        <w:rPr>
          <w:lang w:val="en-US"/>
        </w:rPr>
        <w:t>Mg</w:t>
      </w:r>
      <w:r w:rsidRPr="00D335D7">
        <w:rPr>
          <w:lang w:val="uk-UA"/>
        </w:rPr>
        <w:t>,</w:t>
      </w:r>
      <w:r w:rsidRPr="00D335D7">
        <w:rPr>
          <w:lang w:val="en-US"/>
        </w:rPr>
        <w:t>Ni</w:t>
      </w:r>
      <w:r w:rsidRPr="00D335D7">
        <w:rPr>
          <w:lang w:val="uk-UA"/>
        </w:rPr>
        <w:t>,</w:t>
      </w:r>
      <w:r w:rsidRPr="00D335D7">
        <w:rPr>
          <w:lang w:val="en-US"/>
        </w:rPr>
        <w:t>Co</w:t>
      </w:r>
      <w:r w:rsidRPr="00D335D7">
        <w:rPr>
          <w:lang w:val="uk-UA"/>
        </w:rPr>
        <w:t xml:space="preserve"> та ін.}.</w:t>
      </w:r>
      <w:r>
        <w:rPr>
          <w:lang w:val="uk-UA"/>
        </w:rPr>
        <w:t xml:space="preserve"> Отримано: масиви дифракційних даних,д</w:t>
      </w:r>
      <w:r w:rsidRPr="00D335D7">
        <w:rPr>
          <w:lang w:val="uk-UA"/>
        </w:rPr>
        <w:t>іаграми стану ф</w:t>
      </w:r>
      <w:r>
        <w:rPr>
          <w:lang w:val="uk-UA"/>
        </w:rPr>
        <w:t>азових рівноваг, а також г</w:t>
      </w:r>
      <w:r w:rsidRPr="00D335D7">
        <w:rPr>
          <w:color w:val="000000"/>
          <w:lang w:val="uk-UA"/>
        </w:rPr>
        <w:t>рафічні матеріали (дифр</w:t>
      </w:r>
      <w:r>
        <w:rPr>
          <w:color w:val="000000"/>
          <w:lang w:val="uk-UA"/>
        </w:rPr>
        <w:t>актограми, морфологія поверхні)</w:t>
      </w:r>
      <w:r>
        <w:rPr>
          <w:lang w:val="uk-UA"/>
        </w:rPr>
        <w:t>. Уточнено</w:t>
      </w:r>
      <w:r w:rsidRPr="00D335D7">
        <w:rPr>
          <w:lang w:val="uk-UA"/>
        </w:rPr>
        <w:t xml:space="preserve"> характеристик</w:t>
      </w:r>
      <w:r>
        <w:rPr>
          <w:lang w:val="uk-UA"/>
        </w:rPr>
        <w:t>и</w:t>
      </w:r>
      <w:r w:rsidRPr="00D335D7">
        <w:rPr>
          <w:lang w:val="uk-UA"/>
        </w:rPr>
        <w:t xml:space="preserve"> складу та стабільності сполук. </w:t>
      </w:r>
    </w:p>
    <w:p w:rsidR="00065D85" w:rsidRPr="00802859" w:rsidRDefault="00065D85" w:rsidP="00CE0C26">
      <w:pPr>
        <w:pStyle w:val="a7"/>
      </w:pPr>
    </w:p>
    <w:p w:rsidR="00710251" w:rsidRDefault="00710251" w:rsidP="00710251">
      <w:pPr>
        <w:pStyle w:val="ac"/>
        <w:ind w:firstLine="540"/>
        <w:rPr>
          <w:rFonts w:ascii="Times New Roman" w:eastAsia="MS Mincho" w:hAnsi="Times New Roman"/>
          <w:sz w:val="24"/>
          <w:szCs w:val="24"/>
          <w:lang w:val="uk-UA"/>
        </w:rPr>
      </w:pPr>
      <w:r w:rsidRPr="00710251">
        <w:rPr>
          <w:rFonts w:ascii="Times New Roman" w:hAnsi="Times New Roman"/>
          <w:b/>
          <w:sz w:val="24"/>
          <w:szCs w:val="24"/>
          <w:u w:val="single"/>
        </w:rPr>
        <w:t>“</w:t>
      </w:r>
      <w:r w:rsidRPr="00710251">
        <w:rPr>
          <w:rFonts w:ascii="Times New Roman" w:eastAsia="MS Mincho" w:hAnsi="Times New Roman"/>
          <w:b/>
          <w:sz w:val="24"/>
          <w:szCs w:val="24"/>
          <w:u w:val="single"/>
          <w:lang w:val="uk-UA"/>
        </w:rPr>
        <w:t>Халькогенідні склуваті середовища для сучасних біомедичних сенсорі</w:t>
      </w:r>
      <w:proofErr w:type="gramStart"/>
      <w:r w:rsidRPr="00710251">
        <w:rPr>
          <w:rFonts w:ascii="Times New Roman" w:eastAsia="MS Mincho" w:hAnsi="Times New Roman"/>
          <w:b/>
          <w:sz w:val="24"/>
          <w:szCs w:val="24"/>
          <w:u w:val="single"/>
          <w:lang w:val="uk-UA"/>
        </w:rPr>
        <w:t>в</w:t>
      </w:r>
      <w:proofErr w:type="gramEnd"/>
      <w:r w:rsidRPr="00710251">
        <w:rPr>
          <w:rFonts w:ascii="Times New Roman" w:hAnsi="Times New Roman"/>
          <w:b/>
          <w:sz w:val="24"/>
          <w:szCs w:val="24"/>
          <w:u w:val="single"/>
        </w:rPr>
        <w:t>”</w:t>
      </w:r>
      <w:r w:rsidRPr="00710251">
        <w:rPr>
          <w:rFonts w:ascii="Times New Roman" w:hAnsi="Times New Roman"/>
          <w:b/>
          <w:sz w:val="24"/>
          <w:szCs w:val="24"/>
          <w:u w:val="single"/>
          <w:lang w:val="uk-UA"/>
        </w:rPr>
        <w:t xml:space="preserve"> </w:t>
      </w:r>
      <w:proofErr w:type="gramStart"/>
      <w:r w:rsidRPr="00710251">
        <w:rPr>
          <w:rFonts w:ascii="Times New Roman" w:hAnsi="Times New Roman"/>
          <w:b/>
          <w:sz w:val="24"/>
          <w:szCs w:val="24"/>
          <w:u w:val="single"/>
        </w:rPr>
        <w:t>за</w:t>
      </w:r>
      <w:proofErr w:type="gramEnd"/>
      <w:r w:rsidRPr="00710251">
        <w:rPr>
          <w:rFonts w:ascii="Times New Roman" w:hAnsi="Times New Roman"/>
          <w:b/>
          <w:sz w:val="24"/>
          <w:szCs w:val="24"/>
          <w:u w:val="single"/>
        </w:rPr>
        <w:t xml:space="preserve"> договором Ф</w:t>
      </w:r>
      <w:r w:rsidRPr="00710251">
        <w:rPr>
          <w:rFonts w:ascii="Times New Roman" w:hAnsi="Times New Roman"/>
          <w:b/>
          <w:sz w:val="24"/>
          <w:szCs w:val="24"/>
          <w:u w:val="single"/>
          <w:lang w:val="uk-UA"/>
        </w:rPr>
        <w:t>70</w:t>
      </w:r>
      <w:r w:rsidRPr="00710251">
        <w:rPr>
          <w:rFonts w:ascii="Times New Roman" w:hAnsi="Times New Roman"/>
          <w:b/>
          <w:sz w:val="24"/>
          <w:szCs w:val="24"/>
          <w:u w:val="single"/>
        </w:rPr>
        <w:t>/134-2017 гранту Президента України</w:t>
      </w:r>
      <w:r w:rsidRPr="00710251">
        <w:rPr>
          <w:rFonts w:ascii="Times New Roman" w:hAnsi="Times New Roman"/>
          <w:b/>
          <w:sz w:val="24"/>
          <w:szCs w:val="24"/>
          <w:u w:val="single"/>
          <w:lang w:val="uk-UA"/>
        </w:rPr>
        <w:t>.</w:t>
      </w:r>
      <w:r w:rsidRPr="000B7FF1">
        <w:rPr>
          <w:rFonts w:ascii="Times New Roman" w:hAnsi="Times New Roman"/>
          <w:sz w:val="24"/>
          <w:szCs w:val="24"/>
          <w:lang w:val="uk-UA"/>
        </w:rPr>
        <w:t xml:space="preserve"> </w:t>
      </w:r>
    </w:p>
    <w:p w:rsidR="007B09AE" w:rsidRDefault="007B09AE" w:rsidP="00710251">
      <w:pPr>
        <w:rPr>
          <w:lang w:val="uk-UA"/>
        </w:rPr>
      </w:pPr>
      <w:r w:rsidRPr="000B7FF1">
        <w:rPr>
          <w:rFonts w:eastAsia="MS Mincho"/>
          <w:lang w:val="uk-UA"/>
        </w:rPr>
        <w:t>Виконавець канд.фіз-мат. наук Шпотюк Я.О.</w:t>
      </w:r>
    </w:p>
    <w:p w:rsidR="00710251" w:rsidRPr="00F23DB8" w:rsidRDefault="00710251" w:rsidP="00710251">
      <w:pPr>
        <w:rPr>
          <w:color w:val="000000"/>
          <w:lang w:val="uk-UA" w:eastAsia="uk-UA"/>
        </w:rPr>
      </w:pPr>
      <w:r w:rsidRPr="00BF397A">
        <w:rPr>
          <w:lang w:val="uk-UA"/>
        </w:rPr>
        <w:t xml:space="preserve">Обсяг фінансування </w:t>
      </w:r>
      <w:r>
        <w:rPr>
          <w:lang w:val="uk-UA"/>
        </w:rPr>
        <w:t>60</w:t>
      </w:r>
      <w:r w:rsidRPr="00F23DB8">
        <w:rPr>
          <w:color w:val="000000"/>
          <w:lang w:val="uk-UA" w:eastAsia="uk-UA"/>
        </w:rPr>
        <w:t>,</w:t>
      </w:r>
      <w:r>
        <w:rPr>
          <w:color w:val="000000"/>
          <w:lang w:val="uk-UA" w:eastAsia="uk-UA"/>
        </w:rPr>
        <w:t>0 </w:t>
      </w:r>
      <w:r w:rsidRPr="00D06B53">
        <w:rPr>
          <w:lang w:val="uk-UA"/>
        </w:rPr>
        <w:t>тис.</w:t>
      </w:r>
      <w:r w:rsidR="00771570">
        <w:rPr>
          <w:lang w:val="uk-UA"/>
        </w:rPr>
        <w:t> </w:t>
      </w:r>
      <w:proofErr w:type="gramStart"/>
      <w:r w:rsidRPr="00D06B53">
        <w:rPr>
          <w:lang w:val="uk-UA"/>
        </w:rPr>
        <w:t>г</w:t>
      </w:r>
      <w:proofErr w:type="gramEnd"/>
      <w:r w:rsidRPr="00D06B53">
        <w:rPr>
          <w:lang w:val="uk-UA"/>
        </w:rPr>
        <w:t>рн</w:t>
      </w:r>
    </w:p>
    <w:p w:rsidR="003443F4" w:rsidRPr="00F55D38" w:rsidRDefault="003443F4" w:rsidP="003443F4">
      <w:pPr>
        <w:widowControl w:val="0"/>
        <w:ind w:firstLine="708"/>
        <w:jc w:val="both"/>
        <w:rPr>
          <w:lang w:val="uk-UA" w:eastAsia="en-US"/>
        </w:rPr>
      </w:pPr>
      <w:r w:rsidRPr="00F55D38">
        <w:rPr>
          <w:rFonts w:eastAsia="Calibri"/>
          <w:szCs w:val="28"/>
          <w:lang w:val="uk-UA"/>
        </w:rPr>
        <w:t xml:space="preserve">Дослідженно нову систему </w:t>
      </w:r>
      <w:r w:rsidRPr="00F55D38">
        <w:rPr>
          <w:rFonts w:eastAsia="Calibri"/>
          <w:szCs w:val="28"/>
          <w:lang w:val="en-US"/>
        </w:rPr>
        <w:t>Se</w:t>
      </w:r>
      <w:r w:rsidRPr="00F55D38">
        <w:rPr>
          <w:rFonts w:eastAsia="Calibri"/>
          <w:szCs w:val="28"/>
          <w:lang w:val="uk-UA"/>
        </w:rPr>
        <w:t>-</w:t>
      </w:r>
      <w:r w:rsidRPr="00F55D38">
        <w:rPr>
          <w:rFonts w:eastAsia="Calibri"/>
          <w:szCs w:val="28"/>
          <w:lang w:val="en-US"/>
        </w:rPr>
        <w:t>Te</w:t>
      </w:r>
      <w:r w:rsidRPr="00F55D38">
        <w:rPr>
          <w:rFonts w:eastAsia="Calibri"/>
          <w:szCs w:val="28"/>
          <w:lang w:val="uk-UA"/>
        </w:rPr>
        <w:t xml:space="preserve">-базованих халькогенідних стекол, а саме </w:t>
      </w:r>
      <w:r w:rsidRPr="00F55D38">
        <w:rPr>
          <w:rStyle w:val="hps"/>
          <w:color w:val="000000"/>
          <w:szCs w:val="28"/>
          <w:lang w:val="uk-UA"/>
        </w:rPr>
        <w:t>Ga</w:t>
      </w:r>
      <w:r w:rsidRPr="00F55D38">
        <w:rPr>
          <w:rStyle w:val="hps"/>
          <w:color w:val="000000"/>
          <w:szCs w:val="28"/>
          <w:vertAlign w:val="subscript"/>
          <w:lang w:val="uk-UA"/>
        </w:rPr>
        <w:t>x</w:t>
      </w:r>
      <w:r w:rsidRPr="00F55D38">
        <w:rPr>
          <w:rStyle w:val="hps"/>
          <w:color w:val="000000"/>
          <w:szCs w:val="28"/>
          <w:lang w:val="uk-UA"/>
        </w:rPr>
        <w:t>(</w:t>
      </w:r>
      <w:r w:rsidRPr="00F55D38">
        <w:rPr>
          <w:color w:val="000000"/>
          <w:szCs w:val="28"/>
          <w:lang w:val="uk-UA"/>
        </w:rPr>
        <w:t>As(</w:t>
      </w:r>
      <w:r w:rsidRPr="00F55D38">
        <w:rPr>
          <w:color w:val="000000"/>
          <w:szCs w:val="28"/>
          <w:lang w:val="en-US"/>
        </w:rPr>
        <w:t>Sb</w:t>
      </w:r>
      <w:r w:rsidRPr="00F55D38">
        <w:rPr>
          <w:color w:val="000000"/>
          <w:szCs w:val="28"/>
          <w:lang w:val="uk-UA"/>
        </w:rPr>
        <w:t>)</w:t>
      </w:r>
      <w:r w:rsidRPr="00F55D38">
        <w:rPr>
          <w:color w:val="000000"/>
          <w:szCs w:val="28"/>
          <w:vertAlign w:val="subscript"/>
          <w:lang w:val="uk-UA"/>
        </w:rPr>
        <w:t>0.4</w:t>
      </w:r>
      <w:r w:rsidRPr="00F55D38">
        <w:rPr>
          <w:color w:val="000000"/>
          <w:szCs w:val="28"/>
          <w:lang w:val="uk-UA"/>
        </w:rPr>
        <w:t>Se</w:t>
      </w:r>
      <w:r w:rsidRPr="00F55D38">
        <w:rPr>
          <w:color w:val="000000"/>
          <w:szCs w:val="28"/>
          <w:vertAlign w:val="subscript"/>
          <w:lang w:val="uk-UA"/>
        </w:rPr>
        <w:t>0.6</w:t>
      </w:r>
      <w:r w:rsidRPr="00F55D38">
        <w:rPr>
          <w:color w:val="000000"/>
          <w:szCs w:val="28"/>
          <w:lang w:val="uk-UA"/>
        </w:rPr>
        <w:t>)</w:t>
      </w:r>
      <w:r w:rsidRPr="00F55D38">
        <w:rPr>
          <w:rStyle w:val="hps"/>
          <w:color w:val="000000"/>
          <w:szCs w:val="28"/>
          <w:vertAlign w:val="subscript"/>
          <w:lang w:val="uk-UA"/>
        </w:rPr>
        <w:t>100</w:t>
      </w:r>
      <w:r w:rsidRPr="00F55D38">
        <w:rPr>
          <w:rStyle w:val="atn"/>
          <w:color w:val="000000"/>
          <w:szCs w:val="28"/>
          <w:vertAlign w:val="subscript"/>
          <w:lang w:val="uk-UA"/>
        </w:rPr>
        <w:t>-x-</w:t>
      </w:r>
      <w:r w:rsidRPr="00F55D38">
        <w:rPr>
          <w:color w:val="000000"/>
          <w:szCs w:val="28"/>
          <w:vertAlign w:val="subscript"/>
          <w:lang w:val="uk-UA"/>
        </w:rPr>
        <w:t>y</w:t>
      </w:r>
      <w:r w:rsidRPr="00F55D38">
        <w:rPr>
          <w:color w:val="000000"/>
          <w:szCs w:val="28"/>
          <w:lang w:val="uk-UA"/>
        </w:rPr>
        <w:t>Te</w:t>
      </w:r>
      <w:r w:rsidRPr="00F55D38">
        <w:rPr>
          <w:color w:val="000000"/>
          <w:szCs w:val="28"/>
          <w:vertAlign w:val="subscript"/>
          <w:lang w:val="uk-UA"/>
        </w:rPr>
        <w:t>y</w:t>
      </w:r>
      <w:r w:rsidRPr="00F55D38">
        <w:rPr>
          <w:color w:val="000000"/>
          <w:szCs w:val="28"/>
          <w:lang w:val="uk-UA"/>
        </w:rPr>
        <w:t xml:space="preserve"> легованих іонами рідкісноземельного металу </w:t>
      </w:r>
      <w:r w:rsidRPr="00F55D38">
        <w:rPr>
          <w:color w:val="000000"/>
          <w:szCs w:val="28"/>
          <w:lang w:val="en-US"/>
        </w:rPr>
        <w:t>Pr</w:t>
      </w:r>
      <w:r w:rsidRPr="00F55D38">
        <w:rPr>
          <w:color w:val="000000"/>
          <w:szCs w:val="28"/>
          <w:vertAlign w:val="superscript"/>
          <w:lang w:val="uk-UA"/>
        </w:rPr>
        <w:t>3+</w:t>
      </w:r>
      <w:r w:rsidRPr="00F55D38">
        <w:rPr>
          <w:rFonts w:eastAsia="Calibri"/>
          <w:szCs w:val="28"/>
          <w:lang w:val="uk-UA"/>
        </w:rPr>
        <w:t xml:space="preserve"> з використанням </w:t>
      </w:r>
      <w:r w:rsidRPr="00F55D38">
        <w:rPr>
          <w:lang w:val="uk-UA" w:eastAsia="en-US"/>
        </w:rPr>
        <w:t xml:space="preserve">методів оптичної спектроскопії у видимому та ІЧ діапазонах, диференціальної скануючої калориметрії та рентгенівської дифракції. </w:t>
      </w:r>
    </w:p>
    <w:p w:rsidR="003443F4" w:rsidRDefault="003443F4" w:rsidP="003443F4">
      <w:pPr>
        <w:widowControl w:val="0"/>
        <w:ind w:firstLine="708"/>
        <w:jc w:val="both"/>
        <w:rPr>
          <w:color w:val="000000"/>
          <w:szCs w:val="28"/>
          <w:lang w:val="uk-UA"/>
        </w:rPr>
      </w:pPr>
      <w:r w:rsidRPr="00F55D38">
        <w:rPr>
          <w:lang w:val="uk-UA" w:eastAsia="en-US"/>
        </w:rPr>
        <w:t xml:space="preserve">Показано, що у випадку відсутності </w:t>
      </w:r>
      <w:r w:rsidRPr="00F55D38">
        <w:rPr>
          <w:lang w:val="en-US" w:eastAsia="en-US"/>
        </w:rPr>
        <w:t>Sb</w:t>
      </w:r>
      <w:r w:rsidRPr="00F55D38">
        <w:rPr>
          <w:lang w:val="uk-UA" w:eastAsia="en-US"/>
        </w:rPr>
        <w:t xml:space="preserve"> і </w:t>
      </w:r>
      <w:r w:rsidRPr="00F55D38">
        <w:rPr>
          <w:lang w:val="en-US" w:eastAsia="en-US"/>
        </w:rPr>
        <w:t>Te</w:t>
      </w:r>
      <w:r w:rsidRPr="00F55D38">
        <w:rPr>
          <w:lang w:val="uk-UA" w:eastAsia="en-US"/>
        </w:rPr>
        <w:t xml:space="preserve"> (</w:t>
      </w:r>
      <w:r w:rsidRPr="00F55D38">
        <w:rPr>
          <w:lang w:val="en-US" w:eastAsia="en-US"/>
        </w:rPr>
        <w:t>y</w:t>
      </w:r>
      <w:r w:rsidRPr="00F55D38">
        <w:rPr>
          <w:lang w:val="uk-UA" w:eastAsia="en-US"/>
        </w:rPr>
        <w:t xml:space="preserve">=0), можливо отримати однорідні стекла з вмістом </w:t>
      </w:r>
      <w:r>
        <w:rPr>
          <w:lang w:val="uk-UA" w:eastAsia="en-US"/>
        </w:rPr>
        <w:t xml:space="preserve">не </w:t>
      </w:r>
      <w:r w:rsidRPr="00F55D38">
        <w:rPr>
          <w:rFonts w:eastAsia="Calibri"/>
          <w:bCs/>
          <w:szCs w:val="28"/>
          <w:lang w:val="uk-UA"/>
        </w:rPr>
        <w:t>більше 3 ат. %</w:t>
      </w:r>
      <w:r>
        <w:rPr>
          <w:rFonts w:eastAsia="Calibri"/>
          <w:bCs/>
          <w:szCs w:val="28"/>
          <w:lang w:val="uk-UA"/>
        </w:rPr>
        <w:t xml:space="preserve"> </w:t>
      </w:r>
      <w:r>
        <w:rPr>
          <w:rFonts w:eastAsia="Calibri"/>
          <w:bCs/>
          <w:szCs w:val="28"/>
          <w:lang w:val="en-US"/>
        </w:rPr>
        <w:t>Ga</w:t>
      </w:r>
      <w:r w:rsidRPr="00F55D38">
        <w:rPr>
          <w:rFonts w:eastAsia="Calibri"/>
          <w:bCs/>
          <w:szCs w:val="28"/>
          <w:lang w:val="uk-UA"/>
        </w:rPr>
        <w:t>. Як показали дослідження скануючої і трансмісійної електронної мікроскопії, при більшому вмісті</w:t>
      </w:r>
      <w:r>
        <w:rPr>
          <w:rFonts w:eastAsia="Calibri"/>
          <w:bCs/>
          <w:szCs w:val="28"/>
          <w:lang w:val="uk-UA"/>
        </w:rPr>
        <w:t xml:space="preserve"> </w:t>
      </w:r>
      <w:r w:rsidRPr="00F55D38">
        <w:rPr>
          <w:rFonts w:eastAsia="Calibri"/>
          <w:bCs/>
          <w:szCs w:val="28"/>
          <w:lang w:val="uk-UA"/>
        </w:rPr>
        <w:t>Ga відбувається виділення кристалічної фази Ga</w:t>
      </w:r>
      <w:r w:rsidRPr="00F55D38">
        <w:rPr>
          <w:rFonts w:eastAsia="Calibri"/>
          <w:bCs/>
          <w:szCs w:val="28"/>
          <w:vertAlign w:val="subscript"/>
          <w:lang w:val="uk-UA"/>
        </w:rPr>
        <w:t>2</w:t>
      </w:r>
      <w:r w:rsidRPr="00F55D38">
        <w:rPr>
          <w:rFonts w:eastAsia="Calibri"/>
          <w:bCs/>
          <w:szCs w:val="28"/>
          <w:lang w:val="uk-UA"/>
        </w:rPr>
        <w:t>Se</w:t>
      </w:r>
      <w:r w:rsidRPr="00F55D38">
        <w:rPr>
          <w:rFonts w:eastAsia="Calibri"/>
          <w:bCs/>
          <w:szCs w:val="28"/>
          <w:vertAlign w:val="subscript"/>
          <w:lang w:val="uk-UA"/>
        </w:rPr>
        <w:t>3</w:t>
      </w:r>
      <w:r w:rsidRPr="00F55D38">
        <w:rPr>
          <w:rFonts w:eastAsia="Calibri"/>
          <w:szCs w:val="28"/>
          <w:lang w:val="uk-UA"/>
        </w:rPr>
        <w:t>.</w:t>
      </w:r>
      <w:r>
        <w:rPr>
          <w:rFonts w:eastAsia="Calibri"/>
          <w:szCs w:val="28"/>
          <w:lang w:val="uk-UA"/>
        </w:rPr>
        <w:t xml:space="preserve"> Було запропоновано частково замінити</w:t>
      </w:r>
      <w:r w:rsidRPr="00E91155">
        <w:rPr>
          <w:rFonts w:eastAsia="Calibri"/>
          <w:szCs w:val="28"/>
        </w:rPr>
        <w:t xml:space="preserve"> </w:t>
      </w:r>
      <w:r w:rsidRPr="00E91155">
        <w:rPr>
          <w:rFonts w:eastAsia="Calibri"/>
          <w:szCs w:val="28"/>
          <w:lang w:val="en-US"/>
        </w:rPr>
        <w:t>As</w:t>
      </w:r>
      <w:r w:rsidRPr="00E91155">
        <w:rPr>
          <w:rFonts w:eastAsia="Calibri"/>
          <w:szCs w:val="28"/>
          <w:lang w:val="uk-UA"/>
        </w:rPr>
        <w:t xml:space="preserve"> на Sb</w:t>
      </w:r>
      <w:r>
        <w:rPr>
          <w:rFonts w:eastAsia="Calibri"/>
          <w:szCs w:val="28"/>
          <w:lang w:val="uk-UA"/>
        </w:rPr>
        <w:t xml:space="preserve">. У результаті вдалось значно розширити область склоутворення при впровадженні </w:t>
      </w:r>
      <w:r w:rsidRPr="00F55D38">
        <w:rPr>
          <w:rFonts w:eastAsia="Calibri"/>
          <w:bCs/>
          <w:szCs w:val="28"/>
          <w:lang w:val="uk-UA"/>
        </w:rPr>
        <w:t>Ga</w:t>
      </w:r>
      <w:r>
        <w:rPr>
          <w:rFonts w:eastAsia="Calibri"/>
          <w:szCs w:val="28"/>
          <w:lang w:val="uk-UA"/>
        </w:rPr>
        <w:t xml:space="preserve"> в матрицю скла до 8 ат. %. З іншого боку, часткова заміна </w:t>
      </w:r>
      <w:r w:rsidRPr="00E91155">
        <w:rPr>
          <w:rFonts w:eastAsia="Calibri"/>
          <w:szCs w:val="28"/>
          <w:lang w:val="en-US"/>
        </w:rPr>
        <w:t>As</w:t>
      </w:r>
      <w:r w:rsidRPr="00E91155">
        <w:rPr>
          <w:rFonts w:eastAsia="Calibri"/>
          <w:szCs w:val="28"/>
          <w:lang w:val="uk-UA"/>
        </w:rPr>
        <w:t xml:space="preserve"> на Sb призв</w:t>
      </w:r>
      <w:r>
        <w:rPr>
          <w:rFonts w:eastAsia="Calibri"/>
          <w:szCs w:val="28"/>
          <w:lang w:val="uk-UA"/>
        </w:rPr>
        <w:t>ела до довгохвильового зсуву</w:t>
      </w:r>
      <w:r w:rsidRPr="00E91155">
        <w:rPr>
          <w:rFonts w:eastAsia="Calibri"/>
          <w:szCs w:val="28"/>
          <w:lang w:val="uk-UA"/>
        </w:rPr>
        <w:t xml:space="preserve"> </w:t>
      </w:r>
      <w:r>
        <w:rPr>
          <w:rFonts w:eastAsia="Calibri"/>
          <w:szCs w:val="28"/>
          <w:lang w:val="uk-UA"/>
        </w:rPr>
        <w:t xml:space="preserve">краю фундаментального оптичного поглинання та зменшення пропускання (що є негативним ефектом), а також до зсуву краю багатофононного поглинання до нижчих енергій (що є позитивним ефектом). Відібрані стекла вдалось легувати іонами рідкісноземельного </w:t>
      </w:r>
      <w:r>
        <w:rPr>
          <w:rFonts w:eastAsia="Calibri"/>
          <w:szCs w:val="28"/>
          <w:lang w:val="uk-UA"/>
        </w:rPr>
        <w:lastRenderedPageBreak/>
        <w:t xml:space="preserve">металу </w:t>
      </w:r>
      <w:r w:rsidRPr="00F55D38">
        <w:rPr>
          <w:color w:val="000000"/>
          <w:szCs w:val="28"/>
          <w:lang w:val="en-US"/>
        </w:rPr>
        <w:t>Pr</w:t>
      </w:r>
      <w:r w:rsidRPr="00F55D38">
        <w:rPr>
          <w:color w:val="000000"/>
          <w:szCs w:val="28"/>
          <w:vertAlign w:val="superscript"/>
          <w:lang w:val="uk-UA"/>
        </w:rPr>
        <w:t>3+</w:t>
      </w:r>
      <w:r>
        <w:rPr>
          <w:color w:val="000000"/>
          <w:szCs w:val="28"/>
          <w:lang w:val="uk-UA"/>
        </w:rPr>
        <w:t xml:space="preserve"> та отримати оптичні хвилеводи. Отримано спектри люмінісценсії для масивних зразків і спектри поглинання для оптичних волокон. </w:t>
      </w:r>
    </w:p>
    <w:p w:rsidR="00065D85" w:rsidRPr="00940DE2" w:rsidRDefault="00065D85" w:rsidP="00CE0C26">
      <w:pPr>
        <w:pStyle w:val="a7"/>
        <w:rPr>
          <w:i/>
        </w:rPr>
      </w:pPr>
    </w:p>
    <w:p w:rsidR="00CE0C26" w:rsidRPr="00940DE2" w:rsidRDefault="00CE0C26" w:rsidP="00CE0C26">
      <w:pPr>
        <w:pStyle w:val="a7"/>
        <w:spacing w:after="120"/>
        <w:rPr>
          <w:i/>
        </w:rPr>
      </w:pPr>
      <w:r w:rsidRPr="00940DE2">
        <w:rPr>
          <w:b/>
        </w:rPr>
        <w:tab/>
        <w:t xml:space="preserve">4. Розробки, які впроваджено у 2017 році за межами Університету </w:t>
      </w:r>
      <w:r w:rsidRPr="00940DE2">
        <w:rPr>
          <w:i/>
        </w:rPr>
        <w:t>(відповідно до таблиці)</w:t>
      </w:r>
      <w:r w:rsidRPr="00940DE2">
        <w:rPr>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158"/>
        <w:gridCol w:w="2257"/>
        <w:gridCol w:w="1802"/>
        <w:gridCol w:w="1680"/>
        <w:gridCol w:w="2168"/>
      </w:tblGrid>
      <w:tr w:rsidR="00CE0C26" w:rsidRPr="00940DE2" w:rsidTr="006B03D4">
        <w:trPr>
          <w:jc w:val="center"/>
        </w:trPr>
        <w:tc>
          <w:tcPr>
            <w:tcW w:w="256" w:type="pct"/>
            <w:shd w:val="clear" w:color="auto" w:fill="auto"/>
          </w:tcPr>
          <w:p w:rsidR="00CE0C26" w:rsidRPr="00940DE2" w:rsidRDefault="00CE0C26" w:rsidP="006B03D4">
            <w:pPr>
              <w:pStyle w:val="a7"/>
              <w:jc w:val="center"/>
            </w:pPr>
            <w:r w:rsidRPr="00940DE2">
              <w:t>№ з/п</w:t>
            </w:r>
          </w:p>
        </w:tc>
        <w:tc>
          <w:tcPr>
            <w:tcW w:w="608" w:type="pct"/>
            <w:shd w:val="clear" w:color="auto" w:fill="auto"/>
          </w:tcPr>
          <w:p w:rsidR="00CE0C26" w:rsidRPr="00940DE2" w:rsidRDefault="00CE0C26" w:rsidP="006B03D4">
            <w:pPr>
              <w:pStyle w:val="a7"/>
              <w:jc w:val="center"/>
            </w:pPr>
            <w:r w:rsidRPr="00940DE2">
              <w:t>Назва та автори розробки</w:t>
            </w:r>
          </w:p>
        </w:tc>
        <w:tc>
          <w:tcPr>
            <w:tcW w:w="1193" w:type="pct"/>
            <w:shd w:val="clear" w:color="auto" w:fill="auto"/>
          </w:tcPr>
          <w:p w:rsidR="00CE0C26" w:rsidRPr="00940DE2" w:rsidRDefault="00CE0C26" w:rsidP="006B03D4">
            <w:pPr>
              <w:pStyle w:val="a7"/>
              <w:jc w:val="center"/>
            </w:pPr>
            <w:r w:rsidRPr="00940DE2">
              <w:t>Важливі показники, які характеризують рівень отриманого наукового результату; переваги над аналогами, економічний, соціальний ефект</w:t>
            </w:r>
          </w:p>
        </w:tc>
        <w:tc>
          <w:tcPr>
            <w:tcW w:w="950" w:type="pct"/>
            <w:shd w:val="clear" w:color="auto" w:fill="auto"/>
          </w:tcPr>
          <w:p w:rsidR="00CE0C26" w:rsidRPr="00940DE2" w:rsidRDefault="00CE0C26" w:rsidP="006B03D4">
            <w:pPr>
              <w:pStyle w:val="a7"/>
              <w:jc w:val="center"/>
            </w:pPr>
            <w:r w:rsidRPr="00940DE2">
              <w:t>Місце впровадження (назва організації, відомча належність, адреса)</w:t>
            </w:r>
          </w:p>
        </w:tc>
        <w:tc>
          <w:tcPr>
            <w:tcW w:w="852" w:type="pct"/>
            <w:shd w:val="clear" w:color="auto" w:fill="auto"/>
          </w:tcPr>
          <w:p w:rsidR="00CE0C26" w:rsidRPr="00940DE2" w:rsidRDefault="00CE0C26" w:rsidP="006B03D4">
            <w:pPr>
              <w:pStyle w:val="a7"/>
              <w:jc w:val="center"/>
            </w:pPr>
            <w:r w:rsidRPr="00940DE2">
              <w:t>Дата акту впровадження</w:t>
            </w:r>
          </w:p>
        </w:tc>
        <w:tc>
          <w:tcPr>
            <w:tcW w:w="1141" w:type="pct"/>
            <w:shd w:val="clear" w:color="auto" w:fill="auto"/>
          </w:tcPr>
          <w:p w:rsidR="00CE0C26" w:rsidRPr="00940DE2" w:rsidRDefault="00CE0C26" w:rsidP="006B03D4">
            <w:pPr>
              <w:pStyle w:val="a7"/>
              <w:jc w:val="center"/>
            </w:pPr>
            <w:r w:rsidRPr="00940DE2">
              <w:t>Практичні результати, які отримано від впровадження (обладнання, обсяг отриманих коштів, налагоджено співпрацю для подальшої роботи тощо)</w:t>
            </w:r>
          </w:p>
        </w:tc>
      </w:tr>
      <w:tr w:rsidR="00CE0C26" w:rsidRPr="00940DE2" w:rsidTr="006B03D4">
        <w:trPr>
          <w:jc w:val="center"/>
        </w:trPr>
        <w:tc>
          <w:tcPr>
            <w:tcW w:w="256" w:type="pct"/>
            <w:shd w:val="clear" w:color="auto" w:fill="auto"/>
          </w:tcPr>
          <w:p w:rsidR="00CE0C26" w:rsidRPr="00940DE2" w:rsidRDefault="00CE0C26" w:rsidP="006B03D4">
            <w:pPr>
              <w:pStyle w:val="a7"/>
              <w:jc w:val="center"/>
            </w:pPr>
            <w:r w:rsidRPr="00940DE2">
              <w:t>1</w:t>
            </w:r>
          </w:p>
        </w:tc>
        <w:tc>
          <w:tcPr>
            <w:tcW w:w="608" w:type="pct"/>
            <w:shd w:val="clear" w:color="auto" w:fill="auto"/>
          </w:tcPr>
          <w:p w:rsidR="00CE0C26" w:rsidRPr="00940DE2" w:rsidRDefault="00CE0C26" w:rsidP="006B03D4">
            <w:pPr>
              <w:pStyle w:val="a7"/>
              <w:jc w:val="center"/>
            </w:pPr>
            <w:r w:rsidRPr="00940DE2">
              <w:t>2</w:t>
            </w:r>
          </w:p>
        </w:tc>
        <w:tc>
          <w:tcPr>
            <w:tcW w:w="1193" w:type="pct"/>
            <w:shd w:val="clear" w:color="auto" w:fill="auto"/>
          </w:tcPr>
          <w:p w:rsidR="00CE0C26" w:rsidRPr="00940DE2" w:rsidRDefault="00CE0C26" w:rsidP="006B03D4">
            <w:pPr>
              <w:pStyle w:val="a7"/>
              <w:jc w:val="center"/>
            </w:pPr>
            <w:r w:rsidRPr="00940DE2">
              <w:t>3</w:t>
            </w:r>
          </w:p>
        </w:tc>
        <w:tc>
          <w:tcPr>
            <w:tcW w:w="950" w:type="pct"/>
            <w:shd w:val="clear" w:color="auto" w:fill="auto"/>
          </w:tcPr>
          <w:p w:rsidR="00CE0C26" w:rsidRPr="00940DE2" w:rsidRDefault="00CE0C26" w:rsidP="006B03D4">
            <w:pPr>
              <w:pStyle w:val="a7"/>
              <w:jc w:val="center"/>
            </w:pPr>
            <w:r w:rsidRPr="00940DE2">
              <w:t>4</w:t>
            </w:r>
          </w:p>
        </w:tc>
        <w:tc>
          <w:tcPr>
            <w:tcW w:w="852" w:type="pct"/>
            <w:shd w:val="clear" w:color="auto" w:fill="auto"/>
          </w:tcPr>
          <w:p w:rsidR="00CE0C26" w:rsidRPr="00940DE2" w:rsidRDefault="00CE0C26" w:rsidP="006B03D4">
            <w:pPr>
              <w:pStyle w:val="a7"/>
              <w:jc w:val="center"/>
            </w:pPr>
            <w:r w:rsidRPr="00940DE2">
              <w:t>5</w:t>
            </w:r>
          </w:p>
        </w:tc>
        <w:tc>
          <w:tcPr>
            <w:tcW w:w="1141" w:type="pct"/>
            <w:shd w:val="clear" w:color="auto" w:fill="auto"/>
          </w:tcPr>
          <w:p w:rsidR="00CE0C26" w:rsidRPr="00940DE2" w:rsidRDefault="00CE0C26" w:rsidP="006B03D4">
            <w:pPr>
              <w:pStyle w:val="a7"/>
              <w:jc w:val="center"/>
            </w:pPr>
            <w:r w:rsidRPr="00940DE2">
              <w:t>6</w:t>
            </w:r>
          </w:p>
        </w:tc>
      </w:tr>
    </w:tbl>
    <w:p w:rsidR="00CE0C26" w:rsidRPr="00940DE2" w:rsidRDefault="00CE0C26" w:rsidP="00CE0C26">
      <w:pPr>
        <w:pStyle w:val="a7"/>
      </w:pPr>
    </w:p>
    <w:p w:rsidR="00CE0C26" w:rsidRPr="00940DE2" w:rsidRDefault="00CE0C26" w:rsidP="00CE0C26">
      <w:pPr>
        <w:jc w:val="both"/>
        <w:rPr>
          <w:b/>
          <w:i/>
          <w:lang w:val="uk-UA"/>
        </w:rPr>
      </w:pPr>
      <w:r w:rsidRPr="00940DE2">
        <w:rPr>
          <w:b/>
          <w:lang w:val="uk-UA"/>
        </w:rPr>
        <w:tab/>
        <w:t xml:space="preserve">5. Інформація про діяльність факультету (наукового підрозділу) з комерціалізації науково-технічних розробок </w:t>
      </w:r>
      <w:r w:rsidRPr="00940DE2">
        <w:rPr>
          <w:i/>
          <w:lang w:val="uk-UA"/>
        </w:rPr>
        <w:t>(коротко описати результати діяльності у 2017 році, застосовані методи, підходи в організації роботи – до 15 рядків)</w:t>
      </w:r>
      <w:r w:rsidRPr="00940DE2">
        <w:rPr>
          <w:bCs/>
          <w:iCs/>
          <w:lang w:val="uk-UA"/>
        </w:rPr>
        <w:t>.</w:t>
      </w:r>
    </w:p>
    <w:p w:rsidR="00CE0C26" w:rsidRPr="00940DE2" w:rsidRDefault="00CE0C26" w:rsidP="00CE0C26">
      <w:pPr>
        <w:jc w:val="both"/>
        <w:rPr>
          <w:bCs/>
          <w:lang w:val="uk-UA"/>
        </w:rPr>
      </w:pPr>
    </w:p>
    <w:p w:rsidR="00CE0C26" w:rsidRPr="00940DE2" w:rsidRDefault="00CE0C26" w:rsidP="00CE0C26">
      <w:pPr>
        <w:spacing w:after="120"/>
        <w:jc w:val="both"/>
        <w:rPr>
          <w:b/>
          <w:lang w:val="uk-UA"/>
        </w:rPr>
      </w:pPr>
      <w:r w:rsidRPr="00940DE2">
        <w:rPr>
          <w:b/>
          <w:lang w:val="uk-UA"/>
        </w:rPr>
        <w:tab/>
        <w:t>6. Список наукових праць, опублікованих і прийнятих редакціями до друку у 2017 році у зарубіжних виданнях, які мають імпакт-фактор, за формою:</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205"/>
        <w:gridCol w:w="1497"/>
        <w:gridCol w:w="1135"/>
        <w:gridCol w:w="3207"/>
        <w:gridCol w:w="1842"/>
        <w:gridCol w:w="1382"/>
      </w:tblGrid>
      <w:tr w:rsidR="00E62F81" w:rsidRPr="00940DE2" w:rsidTr="008C792A">
        <w:trPr>
          <w:jc w:val="center"/>
        </w:trPr>
        <w:tc>
          <w:tcPr>
            <w:tcW w:w="351" w:type="pct"/>
            <w:gridSpan w:val="2"/>
            <w:shd w:val="clear" w:color="auto" w:fill="auto"/>
          </w:tcPr>
          <w:p w:rsidR="00CE0C26" w:rsidRPr="00940DE2" w:rsidRDefault="00CE0C26" w:rsidP="006B03D4">
            <w:pPr>
              <w:jc w:val="center"/>
              <w:rPr>
                <w:lang w:val="uk-UA"/>
              </w:rPr>
            </w:pPr>
            <w:r w:rsidRPr="00940DE2">
              <w:rPr>
                <w:lang w:val="uk-UA"/>
              </w:rPr>
              <w:t>№ з/п</w:t>
            </w:r>
          </w:p>
        </w:tc>
        <w:tc>
          <w:tcPr>
            <w:tcW w:w="768" w:type="pct"/>
            <w:shd w:val="clear" w:color="auto" w:fill="auto"/>
          </w:tcPr>
          <w:p w:rsidR="00CE0C26" w:rsidRPr="00940DE2" w:rsidRDefault="00CE0C26" w:rsidP="006B03D4">
            <w:pPr>
              <w:jc w:val="center"/>
              <w:rPr>
                <w:lang w:val="uk-UA"/>
              </w:rPr>
            </w:pPr>
            <w:r w:rsidRPr="00940DE2">
              <w:rPr>
                <w:lang w:val="uk-UA"/>
              </w:rPr>
              <w:t>Автори</w:t>
            </w:r>
          </w:p>
        </w:tc>
        <w:tc>
          <w:tcPr>
            <w:tcW w:w="582" w:type="pct"/>
          </w:tcPr>
          <w:p w:rsidR="00CE0C26" w:rsidRPr="00940DE2" w:rsidRDefault="00CE0C26" w:rsidP="006B03D4">
            <w:pPr>
              <w:jc w:val="center"/>
              <w:rPr>
                <w:lang w:val="uk-UA"/>
              </w:rPr>
            </w:pPr>
            <w:r w:rsidRPr="00940DE2">
              <w:rPr>
                <w:lang w:val="uk-UA"/>
              </w:rPr>
              <w:t>Посади авторів-працівників</w:t>
            </w:r>
          </w:p>
          <w:p w:rsidR="00CE0C26" w:rsidRPr="00940DE2" w:rsidRDefault="00CE0C26" w:rsidP="006B03D4">
            <w:pPr>
              <w:jc w:val="center"/>
              <w:rPr>
                <w:lang w:val="uk-UA"/>
              </w:rPr>
            </w:pPr>
            <w:r w:rsidRPr="00940DE2">
              <w:rPr>
                <w:lang w:val="uk-UA"/>
              </w:rPr>
              <w:t>Університету</w:t>
            </w:r>
          </w:p>
        </w:tc>
        <w:tc>
          <w:tcPr>
            <w:tcW w:w="1645" w:type="pct"/>
            <w:shd w:val="clear" w:color="auto" w:fill="auto"/>
          </w:tcPr>
          <w:p w:rsidR="00CE0C26" w:rsidRPr="00940DE2" w:rsidRDefault="00CE0C26" w:rsidP="006B03D4">
            <w:pPr>
              <w:jc w:val="center"/>
              <w:rPr>
                <w:lang w:val="uk-UA"/>
              </w:rPr>
            </w:pPr>
            <w:r w:rsidRPr="00940DE2">
              <w:rPr>
                <w:lang w:val="uk-UA"/>
              </w:rPr>
              <w:t>Назва роботи (веб-посилання)</w:t>
            </w:r>
          </w:p>
        </w:tc>
        <w:tc>
          <w:tcPr>
            <w:tcW w:w="945" w:type="pct"/>
            <w:shd w:val="clear" w:color="auto" w:fill="auto"/>
          </w:tcPr>
          <w:p w:rsidR="00CE0C26" w:rsidRPr="00940DE2" w:rsidRDefault="00CE0C26" w:rsidP="006B03D4">
            <w:pPr>
              <w:jc w:val="center"/>
              <w:rPr>
                <w:lang w:val="uk-UA"/>
              </w:rPr>
            </w:pPr>
            <w:r w:rsidRPr="00940DE2">
              <w:rPr>
                <w:lang w:val="uk-UA"/>
              </w:rPr>
              <w:t>Назва видання (повністю), де опубліковано роботу, SNIP, IF (імпакт-фактор)</w:t>
            </w:r>
          </w:p>
        </w:tc>
        <w:tc>
          <w:tcPr>
            <w:tcW w:w="709" w:type="pct"/>
            <w:shd w:val="clear" w:color="auto" w:fill="auto"/>
          </w:tcPr>
          <w:p w:rsidR="00CE0C26" w:rsidRPr="00940DE2" w:rsidRDefault="00CE0C26" w:rsidP="006B03D4">
            <w:pPr>
              <w:jc w:val="center"/>
              <w:rPr>
                <w:lang w:val="uk-UA"/>
              </w:rPr>
            </w:pPr>
            <w:r w:rsidRPr="00940DE2">
              <w:rPr>
                <w:lang w:val="uk-UA"/>
              </w:rPr>
              <w:t>Том, номер (випуск, перша-остання сторінки роботи)</w:t>
            </w:r>
          </w:p>
        </w:tc>
      </w:tr>
      <w:tr w:rsidR="00CE0C26" w:rsidRPr="00940DE2" w:rsidTr="001A7C5B">
        <w:trPr>
          <w:jc w:val="center"/>
        </w:trPr>
        <w:tc>
          <w:tcPr>
            <w:tcW w:w="5000" w:type="pct"/>
            <w:gridSpan w:val="7"/>
          </w:tcPr>
          <w:p w:rsidR="00CE0C26" w:rsidRPr="00940DE2" w:rsidRDefault="00CE0C26" w:rsidP="006B03D4">
            <w:pPr>
              <w:jc w:val="center"/>
              <w:rPr>
                <w:b/>
                <w:lang w:val="uk-UA"/>
              </w:rPr>
            </w:pPr>
            <w:r w:rsidRPr="00940DE2">
              <w:rPr>
                <w:b/>
                <w:lang w:val="uk-UA"/>
              </w:rPr>
              <w:t>Статті</w:t>
            </w:r>
          </w:p>
        </w:tc>
      </w:tr>
      <w:tr w:rsidR="00E62F81" w:rsidRPr="00E62F81" w:rsidTr="008C792A">
        <w:trPr>
          <w:jc w:val="center"/>
        </w:trPr>
        <w:tc>
          <w:tcPr>
            <w:tcW w:w="246" w:type="pct"/>
            <w:shd w:val="clear" w:color="auto" w:fill="auto"/>
          </w:tcPr>
          <w:p w:rsidR="00CE0C26" w:rsidRPr="00004675" w:rsidRDefault="00CE0C26" w:rsidP="00004675">
            <w:pPr>
              <w:pStyle w:val="a6"/>
              <w:numPr>
                <w:ilvl w:val="0"/>
                <w:numId w:val="4"/>
              </w:numPr>
              <w:jc w:val="center"/>
              <w:rPr>
                <w:sz w:val="20"/>
                <w:szCs w:val="20"/>
                <w:lang w:val="uk-UA"/>
              </w:rPr>
            </w:pPr>
            <w:r w:rsidRPr="00004675">
              <w:rPr>
                <w:sz w:val="20"/>
                <w:szCs w:val="20"/>
                <w:lang w:val="uk-UA"/>
              </w:rPr>
              <w:t>1</w:t>
            </w:r>
          </w:p>
        </w:tc>
        <w:tc>
          <w:tcPr>
            <w:tcW w:w="873" w:type="pct"/>
            <w:gridSpan w:val="2"/>
            <w:shd w:val="clear" w:color="auto" w:fill="auto"/>
          </w:tcPr>
          <w:p w:rsidR="001D3043" w:rsidRDefault="00D460FD" w:rsidP="00C17108">
            <w:pPr>
              <w:rPr>
                <w:sz w:val="20"/>
                <w:szCs w:val="20"/>
                <w:lang w:val="uk-UA"/>
              </w:rPr>
            </w:pPr>
            <w:r w:rsidRPr="00E62F81">
              <w:rPr>
                <w:sz w:val="20"/>
                <w:szCs w:val="20"/>
                <w:lang w:val="en-US"/>
              </w:rPr>
              <w:t>Franiv</w:t>
            </w:r>
            <w:r w:rsidR="00C17108">
              <w:rPr>
                <w:sz w:val="20"/>
                <w:szCs w:val="20"/>
                <w:lang w:val="uk-UA"/>
              </w:rPr>
              <w:t> </w:t>
            </w:r>
            <w:r w:rsidR="00C17108" w:rsidRPr="00E62F81">
              <w:rPr>
                <w:sz w:val="20"/>
                <w:szCs w:val="20"/>
                <w:lang w:val="en-US"/>
              </w:rPr>
              <w:t>A</w:t>
            </w:r>
            <w:r w:rsidR="00C17108" w:rsidRPr="00C17108">
              <w:rPr>
                <w:sz w:val="20"/>
                <w:szCs w:val="20"/>
                <w:lang w:val="uk-UA"/>
              </w:rPr>
              <w:t>.</w:t>
            </w:r>
            <w:r w:rsidR="00C17108">
              <w:rPr>
                <w:sz w:val="20"/>
                <w:szCs w:val="20"/>
                <w:lang w:val="uk-UA"/>
              </w:rPr>
              <w:t> </w:t>
            </w:r>
            <w:r w:rsidR="00C17108" w:rsidRPr="00E62F81">
              <w:rPr>
                <w:sz w:val="20"/>
                <w:szCs w:val="20"/>
                <w:lang w:val="en-US"/>
              </w:rPr>
              <w:t>V</w:t>
            </w:r>
            <w:r w:rsidR="00C17108" w:rsidRPr="00C17108">
              <w:rPr>
                <w:sz w:val="20"/>
                <w:szCs w:val="20"/>
                <w:lang w:val="uk-UA"/>
              </w:rPr>
              <w:t>.</w:t>
            </w:r>
            <w:r w:rsidRPr="00C17108">
              <w:rPr>
                <w:sz w:val="20"/>
                <w:szCs w:val="20"/>
                <w:lang w:val="uk-UA"/>
              </w:rPr>
              <w:t xml:space="preserve">, </w:t>
            </w:r>
          </w:p>
          <w:p w:rsidR="001D3043" w:rsidRDefault="00D460FD" w:rsidP="00C17108">
            <w:pPr>
              <w:rPr>
                <w:sz w:val="20"/>
                <w:szCs w:val="20"/>
                <w:lang w:val="uk-UA"/>
              </w:rPr>
            </w:pPr>
            <w:r w:rsidRPr="00E62F81">
              <w:rPr>
                <w:sz w:val="20"/>
                <w:szCs w:val="20"/>
                <w:lang w:val="en-US"/>
              </w:rPr>
              <w:t>Stadnyk</w:t>
            </w:r>
            <w:r w:rsidR="00C17108">
              <w:rPr>
                <w:sz w:val="20"/>
                <w:szCs w:val="20"/>
                <w:lang w:val="uk-UA"/>
              </w:rPr>
              <w:t> </w:t>
            </w:r>
            <w:r w:rsidR="00C17108" w:rsidRPr="00E62F81">
              <w:rPr>
                <w:sz w:val="20"/>
                <w:szCs w:val="20"/>
                <w:lang w:val="en-US"/>
              </w:rPr>
              <w:t>V</w:t>
            </w:r>
            <w:r w:rsidR="00C17108" w:rsidRPr="00C17108">
              <w:rPr>
                <w:sz w:val="20"/>
                <w:szCs w:val="20"/>
                <w:lang w:val="uk-UA"/>
              </w:rPr>
              <w:t>.</w:t>
            </w:r>
            <w:r w:rsidR="00C17108">
              <w:rPr>
                <w:sz w:val="20"/>
                <w:szCs w:val="20"/>
                <w:lang w:val="uk-UA"/>
              </w:rPr>
              <w:t> </w:t>
            </w:r>
            <w:r w:rsidR="00C17108" w:rsidRPr="00E62F81">
              <w:rPr>
                <w:sz w:val="20"/>
                <w:szCs w:val="20"/>
                <w:lang w:val="en-US"/>
              </w:rPr>
              <w:t>Y</w:t>
            </w:r>
            <w:r w:rsidR="00C17108" w:rsidRPr="00C17108">
              <w:rPr>
                <w:sz w:val="20"/>
                <w:szCs w:val="20"/>
                <w:lang w:val="uk-UA"/>
              </w:rPr>
              <w:t>.</w:t>
            </w:r>
            <w:r w:rsidRPr="00C17108">
              <w:rPr>
                <w:sz w:val="20"/>
                <w:szCs w:val="20"/>
                <w:lang w:val="uk-UA"/>
              </w:rPr>
              <w:t xml:space="preserve">, </w:t>
            </w:r>
          </w:p>
          <w:p w:rsidR="001D3043" w:rsidRDefault="00D460FD" w:rsidP="00C17108">
            <w:pPr>
              <w:rPr>
                <w:sz w:val="20"/>
                <w:szCs w:val="20"/>
                <w:lang w:val="uk-UA"/>
              </w:rPr>
            </w:pPr>
            <w:r w:rsidRPr="00E62F81">
              <w:rPr>
                <w:sz w:val="20"/>
                <w:szCs w:val="20"/>
                <w:lang w:val="en-US"/>
              </w:rPr>
              <w:t>Kashuba</w:t>
            </w:r>
            <w:r w:rsidR="00C17108">
              <w:rPr>
                <w:sz w:val="20"/>
                <w:szCs w:val="20"/>
                <w:lang w:val="uk-UA"/>
              </w:rPr>
              <w:t> </w:t>
            </w:r>
            <w:r w:rsidR="00C17108" w:rsidRPr="00E62F81">
              <w:rPr>
                <w:sz w:val="20"/>
                <w:szCs w:val="20"/>
                <w:lang w:val="en-US"/>
              </w:rPr>
              <w:t>A</w:t>
            </w:r>
            <w:r w:rsidR="00C17108" w:rsidRPr="00C17108">
              <w:rPr>
                <w:sz w:val="20"/>
                <w:szCs w:val="20"/>
                <w:lang w:val="uk-UA"/>
              </w:rPr>
              <w:t>.</w:t>
            </w:r>
            <w:r w:rsidR="00C17108">
              <w:rPr>
                <w:sz w:val="20"/>
                <w:szCs w:val="20"/>
                <w:lang w:val="uk-UA"/>
              </w:rPr>
              <w:t> </w:t>
            </w:r>
            <w:r w:rsidR="00C17108" w:rsidRPr="00E62F81">
              <w:rPr>
                <w:sz w:val="20"/>
                <w:szCs w:val="20"/>
                <w:lang w:val="en-US"/>
              </w:rPr>
              <w:t>I</w:t>
            </w:r>
            <w:r w:rsidR="00C17108" w:rsidRPr="00C17108">
              <w:rPr>
                <w:sz w:val="20"/>
                <w:szCs w:val="20"/>
                <w:lang w:val="uk-UA"/>
              </w:rPr>
              <w:t>.</w:t>
            </w:r>
            <w:r w:rsidRPr="00C17108">
              <w:rPr>
                <w:sz w:val="20"/>
                <w:szCs w:val="20"/>
                <w:lang w:val="uk-UA"/>
              </w:rPr>
              <w:t xml:space="preserve">, </w:t>
            </w:r>
          </w:p>
          <w:p w:rsidR="001D3043" w:rsidRDefault="00D460FD" w:rsidP="00C17108">
            <w:pPr>
              <w:rPr>
                <w:sz w:val="20"/>
                <w:szCs w:val="20"/>
                <w:lang w:val="uk-UA"/>
              </w:rPr>
            </w:pPr>
            <w:r w:rsidRPr="00E62F81">
              <w:rPr>
                <w:sz w:val="20"/>
                <w:szCs w:val="20"/>
                <w:lang w:val="en-US"/>
              </w:rPr>
              <w:t>Brezvin</w:t>
            </w:r>
            <w:r w:rsidR="00C17108">
              <w:rPr>
                <w:sz w:val="20"/>
                <w:szCs w:val="20"/>
                <w:lang w:val="uk-UA"/>
              </w:rPr>
              <w:t> </w:t>
            </w:r>
            <w:r w:rsidR="00C17108" w:rsidRPr="00E62F81">
              <w:rPr>
                <w:sz w:val="20"/>
                <w:szCs w:val="20"/>
                <w:lang w:val="en-US"/>
              </w:rPr>
              <w:t>R</w:t>
            </w:r>
            <w:r w:rsidR="00C17108" w:rsidRPr="00C17108">
              <w:rPr>
                <w:sz w:val="20"/>
                <w:szCs w:val="20"/>
                <w:lang w:val="uk-UA"/>
              </w:rPr>
              <w:t>.</w:t>
            </w:r>
            <w:r w:rsidR="00C17108">
              <w:rPr>
                <w:sz w:val="20"/>
                <w:szCs w:val="20"/>
                <w:lang w:val="uk-UA"/>
              </w:rPr>
              <w:t> </w:t>
            </w:r>
            <w:r w:rsidR="00C17108" w:rsidRPr="00E62F81">
              <w:rPr>
                <w:sz w:val="20"/>
                <w:szCs w:val="20"/>
                <w:lang w:val="en-US"/>
              </w:rPr>
              <w:t>S</w:t>
            </w:r>
            <w:r w:rsidR="00C17108" w:rsidRPr="00C17108">
              <w:rPr>
                <w:sz w:val="20"/>
                <w:szCs w:val="20"/>
                <w:lang w:val="uk-UA"/>
              </w:rPr>
              <w:t>.</w:t>
            </w:r>
            <w:r w:rsidRPr="00C17108">
              <w:rPr>
                <w:sz w:val="20"/>
                <w:szCs w:val="20"/>
                <w:lang w:val="uk-UA"/>
              </w:rPr>
              <w:t xml:space="preserve">, </w:t>
            </w:r>
          </w:p>
          <w:p w:rsidR="001D3043" w:rsidRDefault="00D460FD" w:rsidP="00C17108">
            <w:pPr>
              <w:rPr>
                <w:sz w:val="20"/>
                <w:szCs w:val="20"/>
                <w:lang w:val="uk-UA"/>
              </w:rPr>
            </w:pPr>
            <w:r w:rsidRPr="00E62F81">
              <w:rPr>
                <w:sz w:val="20"/>
                <w:szCs w:val="20"/>
                <w:lang w:val="en-US"/>
              </w:rPr>
              <w:t>Bovgira</w:t>
            </w:r>
            <w:r w:rsidR="00C17108">
              <w:rPr>
                <w:sz w:val="20"/>
                <w:szCs w:val="20"/>
                <w:lang w:val="uk-UA"/>
              </w:rPr>
              <w:t> </w:t>
            </w:r>
            <w:r w:rsidR="00C17108" w:rsidRPr="00E62F81">
              <w:rPr>
                <w:sz w:val="20"/>
                <w:szCs w:val="20"/>
                <w:lang w:val="en-US"/>
              </w:rPr>
              <w:t>O</w:t>
            </w:r>
            <w:r w:rsidR="00C17108" w:rsidRPr="00C17108">
              <w:rPr>
                <w:sz w:val="20"/>
                <w:szCs w:val="20"/>
                <w:lang w:val="uk-UA"/>
              </w:rPr>
              <w:t>.</w:t>
            </w:r>
            <w:r w:rsidR="00C17108">
              <w:rPr>
                <w:sz w:val="20"/>
                <w:szCs w:val="20"/>
                <w:lang w:val="uk-UA"/>
              </w:rPr>
              <w:t> </w:t>
            </w:r>
            <w:r w:rsidR="00C17108" w:rsidRPr="00E62F81">
              <w:rPr>
                <w:sz w:val="20"/>
                <w:szCs w:val="20"/>
                <w:lang w:val="en-US"/>
              </w:rPr>
              <w:t>V</w:t>
            </w:r>
            <w:r w:rsidR="00C17108" w:rsidRPr="00C17108">
              <w:rPr>
                <w:sz w:val="20"/>
                <w:szCs w:val="20"/>
                <w:lang w:val="uk-UA"/>
              </w:rPr>
              <w:t>.</w:t>
            </w:r>
            <w:r w:rsidRPr="00C17108">
              <w:rPr>
                <w:sz w:val="20"/>
                <w:szCs w:val="20"/>
                <w:lang w:val="uk-UA"/>
              </w:rPr>
              <w:t xml:space="preserve">, </w:t>
            </w:r>
          </w:p>
          <w:p w:rsidR="00CE0C26" w:rsidRPr="00C17108" w:rsidRDefault="00D460FD" w:rsidP="00C17108">
            <w:pPr>
              <w:rPr>
                <w:sz w:val="20"/>
                <w:szCs w:val="20"/>
                <w:lang w:val="uk-UA"/>
              </w:rPr>
            </w:pPr>
            <w:r w:rsidRPr="00E62F81">
              <w:rPr>
                <w:sz w:val="20"/>
                <w:szCs w:val="20"/>
                <w:lang w:val="en-US"/>
              </w:rPr>
              <w:t>Futei</w:t>
            </w:r>
            <w:r w:rsidR="00C17108">
              <w:rPr>
                <w:sz w:val="20"/>
                <w:szCs w:val="20"/>
                <w:lang w:val="uk-UA"/>
              </w:rPr>
              <w:t> </w:t>
            </w:r>
            <w:r w:rsidR="00C17108" w:rsidRPr="00E62F81">
              <w:rPr>
                <w:sz w:val="20"/>
                <w:szCs w:val="20"/>
                <w:lang w:val="en-US"/>
              </w:rPr>
              <w:t>A</w:t>
            </w:r>
            <w:r w:rsidR="00C17108" w:rsidRPr="00C17108">
              <w:rPr>
                <w:sz w:val="20"/>
                <w:szCs w:val="20"/>
                <w:lang w:val="uk-UA"/>
              </w:rPr>
              <w:t>.</w:t>
            </w:r>
            <w:r w:rsidR="00C17108">
              <w:rPr>
                <w:sz w:val="20"/>
                <w:szCs w:val="20"/>
                <w:lang w:val="uk-UA"/>
              </w:rPr>
              <w:t> </w:t>
            </w:r>
            <w:r w:rsidR="00C17108" w:rsidRPr="00E62F81">
              <w:rPr>
                <w:sz w:val="20"/>
                <w:szCs w:val="20"/>
                <w:lang w:val="en-US"/>
              </w:rPr>
              <w:t>V</w:t>
            </w:r>
            <w:r w:rsidR="00C17108" w:rsidRPr="00C17108">
              <w:rPr>
                <w:sz w:val="20"/>
                <w:szCs w:val="20"/>
                <w:lang w:val="uk-UA"/>
              </w:rPr>
              <w:t>.</w:t>
            </w:r>
          </w:p>
        </w:tc>
        <w:tc>
          <w:tcPr>
            <w:tcW w:w="582" w:type="pct"/>
          </w:tcPr>
          <w:p w:rsidR="00CE0C26" w:rsidRPr="00E62F81" w:rsidRDefault="00CE0C26" w:rsidP="006B03D4">
            <w:pPr>
              <w:jc w:val="both"/>
              <w:rPr>
                <w:sz w:val="20"/>
                <w:szCs w:val="20"/>
                <w:lang w:val="uk-UA"/>
              </w:rPr>
            </w:pPr>
          </w:p>
          <w:p w:rsidR="00D460FD" w:rsidRPr="00E62F81" w:rsidRDefault="00D460FD" w:rsidP="006B03D4">
            <w:pPr>
              <w:jc w:val="both"/>
              <w:rPr>
                <w:sz w:val="20"/>
                <w:szCs w:val="20"/>
                <w:lang w:val="uk-UA"/>
              </w:rPr>
            </w:pPr>
          </w:p>
          <w:p w:rsidR="00D460FD" w:rsidRPr="00E62F81" w:rsidRDefault="00E62F81" w:rsidP="006B03D4">
            <w:pPr>
              <w:jc w:val="both"/>
              <w:rPr>
                <w:sz w:val="20"/>
                <w:szCs w:val="20"/>
                <w:lang w:val="uk-UA"/>
              </w:rPr>
            </w:pPr>
            <w:r w:rsidRPr="00E62F81">
              <w:rPr>
                <w:sz w:val="20"/>
                <w:szCs w:val="20"/>
                <w:lang w:val="uk-UA"/>
              </w:rPr>
              <w:t>Асистент</w:t>
            </w:r>
          </w:p>
          <w:p w:rsidR="00D460FD" w:rsidRPr="00E62F81" w:rsidRDefault="00D460FD" w:rsidP="006B03D4">
            <w:pPr>
              <w:jc w:val="both"/>
              <w:rPr>
                <w:sz w:val="20"/>
                <w:szCs w:val="20"/>
                <w:lang w:val="uk-UA"/>
              </w:rPr>
            </w:pPr>
          </w:p>
          <w:p w:rsidR="00D460FD" w:rsidRPr="00E62F81" w:rsidRDefault="00D460FD" w:rsidP="00D460FD">
            <w:pPr>
              <w:jc w:val="both"/>
              <w:rPr>
                <w:sz w:val="20"/>
                <w:szCs w:val="20"/>
                <w:lang w:val="uk-UA"/>
              </w:rPr>
            </w:pPr>
            <w:r w:rsidRPr="00E62F81">
              <w:rPr>
                <w:sz w:val="20"/>
                <w:szCs w:val="20"/>
                <w:lang w:val="uk-UA"/>
              </w:rPr>
              <w:t>Асистент</w:t>
            </w:r>
          </w:p>
        </w:tc>
        <w:tc>
          <w:tcPr>
            <w:tcW w:w="1645" w:type="pct"/>
            <w:shd w:val="clear" w:color="auto" w:fill="auto"/>
          </w:tcPr>
          <w:p w:rsidR="00E62F81" w:rsidRPr="00FD6EA3" w:rsidRDefault="00D460FD" w:rsidP="008C792A">
            <w:pPr>
              <w:rPr>
                <w:sz w:val="20"/>
                <w:szCs w:val="20"/>
                <w:lang w:val="uk-UA"/>
              </w:rPr>
            </w:pPr>
            <w:r w:rsidRPr="00FD6EA3">
              <w:rPr>
                <w:sz w:val="20"/>
                <w:szCs w:val="20"/>
                <w:lang w:val="en-US"/>
              </w:rPr>
              <w:t>Temperature behavior of thermal expansion and birefringence of In</w:t>
            </w:r>
            <w:r w:rsidRPr="00FD6EA3">
              <w:rPr>
                <w:i/>
                <w:sz w:val="20"/>
                <w:szCs w:val="20"/>
                <w:vertAlign w:val="subscript"/>
                <w:lang w:val="en-US"/>
              </w:rPr>
              <w:t>x</w:t>
            </w:r>
            <w:r w:rsidRPr="00FD6EA3">
              <w:rPr>
                <w:sz w:val="20"/>
                <w:szCs w:val="20"/>
                <w:lang w:val="en-US"/>
              </w:rPr>
              <w:t>Tl</w:t>
            </w:r>
            <w:r w:rsidRPr="00FD6EA3">
              <w:rPr>
                <w:sz w:val="20"/>
                <w:szCs w:val="20"/>
                <w:vertAlign w:val="subscript"/>
                <w:lang w:val="en-US"/>
              </w:rPr>
              <w:t>1–</w:t>
            </w:r>
            <w:r w:rsidRPr="00FD6EA3">
              <w:rPr>
                <w:i/>
                <w:sz w:val="20"/>
                <w:szCs w:val="20"/>
                <w:vertAlign w:val="subscript"/>
                <w:lang w:val="en-US"/>
              </w:rPr>
              <w:t>х</w:t>
            </w:r>
            <w:r w:rsidRPr="00FD6EA3">
              <w:rPr>
                <w:sz w:val="20"/>
                <w:szCs w:val="20"/>
                <w:lang w:val="en-US"/>
              </w:rPr>
              <w:t>І - substitution solid solutions</w:t>
            </w:r>
          </w:p>
          <w:p w:rsidR="00CE0C26" w:rsidRPr="00FD6EA3" w:rsidRDefault="007622B4" w:rsidP="008C792A">
            <w:pPr>
              <w:rPr>
                <w:sz w:val="20"/>
                <w:szCs w:val="20"/>
                <w:lang w:val="uk-UA"/>
              </w:rPr>
            </w:pPr>
            <w:hyperlink r:id="rId8" w:history="1">
              <w:r w:rsidR="00D460FD" w:rsidRPr="00894113">
                <w:rPr>
                  <w:rStyle w:val="ae"/>
                  <w:sz w:val="20"/>
                  <w:szCs w:val="20"/>
                  <w:lang w:val="en-US"/>
                </w:rPr>
                <w:t>https</w:t>
              </w:r>
              <w:r w:rsidR="00D460FD" w:rsidRPr="00894113">
                <w:rPr>
                  <w:rStyle w:val="ae"/>
                  <w:sz w:val="20"/>
                  <w:szCs w:val="20"/>
                  <w:lang w:val="uk-UA"/>
                </w:rPr>
                <w:t>://</w:t>
              </w:r>
              <w:r w:rsidR="00D460FD" w:rsidRPr="00894113">
                <w:rPr>
                  <w:rStyle w:val="ae"/>
                  <w:sz w:val="20"/>
                  <w:szCs w:val="20"/>
                  <w:lang w:val="en-US"/>
                </w:rPr>
                <w:t>link</w:t>
              </w:r>
              <w:r w:rsidR="00D460FD" w:rsidRPr="00894113">
                <w:rPr>
                  <w:rStyle w:val="ae"/>
                  <w:sz w:val="20"/>
                  <w:szCs w:val="20"/>
                  <w:lang w:val="uk-UA"/>
                </w:rPr>
                <w:t>.</w:t>
              </w:r>
              <w:r w:rsidR="00D460FD" w:rsidRPr="00894113">
                <w:rPr>
                  <w:rStyle w:val="ae"/>
                  <w:sz w:val="20"/>
                  <w:szCs w:val="20"/>
                  <w:lang w:val="en-US"/>
                </w:rPr>
                <w:t>springer</w:t>
              </w:r>
              <w:r w:rsidR="00D460FD" w:rsidRPr="00894113">
                <w:rPr>
                  <w:rStyle w:val="ae"/>
                  <w:sz w:val="20"/>
                  <w:szCs w:val="20"/>
                  <w:lang w:val="uk-UA"/>
                </w:rPr>
                <w:t>.</w:t>
              </w:r>
              <w:r w:rsidR="00D460FD" w:rsidRPr="00894113">
                <w:rPr>
                  <w:rStyle w:val="ae"/>
                  <w:sz w:val="20"/>
                  <w:szCs w:val="20"/>
                  <w:lang w:val="en-US"/>
                </w:rPr>
                <w:t>com</w:t>
              </w:r>
              <w:r w:rsidR="00D460FD" w:rsidRPr="00894113">
                <w:rPr>
                  <w:rStyle w:val="ae"/>
                  <w:sz w:val="20"/>
                  <w:szCs w:val="20"/>
                  <w:lang w:val="uk-UA"/>
                </w:rPr>
                <w:t>/</w:t>
              </w:r>
              <w:r w:rsidR="00D460FD" w:rsidRPr="00894113">
                <w:rPr>
                  <w:rStyle w:val="ae"/>
                  <w:sz w:val="20"/>
                  <w:szCs w:val="20"/>
                  <w:lang w:val="en-US"/>
                </w:rPr>
                <w:t>article</w:t>
              </w:r>
              <w:r w:rsidR="00D460FD" w:rsidRPr="00894113">
                <w:rPr>
                  <w:rStyle w:val="ae"/>
                  <w:sz w:val="20"/>
                  <w:szCs w:val="20"/>
                  <w:lang w:val="uk-UA"/>
                </w:rPr>
                <w:t>/10.1134/</w:t>
              </w:r>
              <w:r w:rsidR="00D460FD" w:rsidRPr="00894113">
                <w:rPr>
                  <w:rStyle w:val="ae"/>
                  <w:sz w:val="20"/>
                  <w:szCs w:val="20"/>
                  <w:lang w:val="en-US"/>
                </w:rPr>
                <w:t>S</w:t>
              </w:r>
              <w:r w:rsidR="00D460FD" w:rsidRPr="00894113">
                <w:rPr>
                  <w:rStyle w:val="ae"/>
                  <w:sz w:val="20"/>
                  <w:szCs w:val="20"/>
                  <w:lang w:val="uk-UA"/>
                </w:rPr>
                <w:t>0030400</w:t>
              </w:r>
              <w:r w:rsidR="00D460FD" w:rsidRPr="00894113">
                <w:rPr>
                  <w:rStyle w:val="ae"/>
                  <w:sz w:val="20"/>
                  <w:szCs w:val="20"/>
                  <w:lang w:val="en-US"/>
                </w:rPr>
                <w:t>X</w:t>
              </w:r>
              <w:r w:rsidR="00D460FD" w:rsidRPr="00894113">
                <w:rPr>
                  <w:rStyle w:val="ae"/>
                  <w:sz w:val="20"/>
                  <w:szCs w:val="20"/>
                  <w:lang w:val="uk-UA"/>
                </w:rPr>
                <w:t>17070074</w:t>
              </w:r>
            </w:hyperlink>
          </w:p>
        </w:tc>
        <w:tc>
          <w:tcPr>
            <w:tcW w:w="945" w:type="pct"/>
            <w:shd w:val="clear" w:color="auto" w:fill="auto"/>
          </w:tcPr>
          <w:p w:rsidR="00CE0C26" w:rsidRPr="00FD6EA3" w:rsidRDefault="00D460FD" w:rsidP="00894113">
            <w:pPr>
              <w:rPr>
                <w:sz w:val="20"/>
                <w:szCs w:val="20"/>
                <w:lang w:val="uk-UA"/>
              </w:rPr>
            </w:pPr>
            <w:r w:rsidRPr="00FD6EA3">
              <w:rPr>
                <w:sz w:val="20"/>
                <w:szCs w:val="20"/>
                <w:lang w:val="en-US"/>
              </w:rPr>
              <w:t>Optics and Spectroscopy</w:t>
            </w:r>
          </w:p>
          <w:p w:rsidR="00D460FD" w:rsidRPr="00FD6EA3" w:rsidRDefault="00D460FD" w:rsidP="00894113">
            <w:pPr>
              <w:rPr>
                <w:sz w:val="20"/>
                <w:szCs w:val="20"/>
                <w:lang w:val="uk-UA"/>
              </w:rPr>
            </w:pPr>
            <w:r w:rsidRPr="00FD6EA3">
              <w:rPr>
                <w:sz w:val="20"/>
                <w:szCs w:val="20"/>
              </w:rPr>
              <w:t>0.716</w:t>
            </w:r>
          </w:p>
        </w:tc>
        <w:tc>
          <w:tcPr>
            <w:tcW w:w="709" w:type="pct"/>
            <w:shd w:val="clear" w:color="auto" w:fill="auto"/>
          </w:tcPr>
          <w:p w:rsidR="00CE0C26" w:rsidRPr="00FD6EA3" w:rsidRDefault="00D460FD" w:rsidP="00FD6EA3">
            <w:pPr>
              <w:rPr>
                <w:sz w:val="20"/>
                <w:szCs w:val="20"/>
                <w:lang w:val="uk-UA"/>
              </w:rPr>
            </w:pPr>
            <w:r w:rsidRPr="00FD6EA3">
              <w:rPr>
                <w:sz w:val="20"/>
                <w:szCs w:val="20"/>
                <w:lang w:val="en-US"/>
              </w:rPr>
              <w:t xml:space="preserve">Vol. 123, № 1. — </w:t>
            </w:r>
            <w:proofErr w:type="gramStart"/>
            <w:r w:rsidRPr="00FD6EA3">
              <w:rPr>
                <w:sz w:val="20"/>
                <w:szCs w:val="20"/>
                <w:lang w:val="en-US"/>
              </w:rPr>
              <w:t>Р. 177</w:t>
            </w:r>
            <w:proofErr w:type="gramEnd"/>
            <w:r w:rsidRPr="00FD6EA3">
              <w:rPr>
                <w:sz w:val="20"/>
                <w:szCs w:val="20"/>
                <w:lang w:val="en-US"/>
              </w:rPr>
              <w:t>-180.</w:t>
            </w:r>
          </w:p>
        </w:tc>
      </w:tr>
      <w:tr w:rsidR="00E62F81" w:rsidRPr="00927D31" w:rsidTr="008C792A">
        <w:trPr>
          <w:jc w:val="center"/>
        </w:trPr>
        <w:tc>
          <w:tcPr>
            <w:tcW w:w="246" w:type="pct"/>
            <w:shd w:val="clear" w:color="auto" w:fill="auto"/>
          </w:tcPr>
          <w:p w:rsidR="00103D79" w:rsidRPr="00004675" w:rsidRDefault="00D460FD" w:rsidP="00004675">
            <w:pPr>
              <w:pStyle w:val="a6"/>
              <w:numPr>
                <w:ilvl w:val="0"/>
                <w:numId w:val="4"/>
              </w:numPr>
              <w:jc w:val="center"/>
              <w:rPr>
                <w:sz w:val="20"/>
                <w:szCs w:val="20"/>
                <w:lang w:val="uk-UA"/>
              </w:rPr>
            </w:pPr>
            <w:r w:rsidRPr="00004675">
              <w:rPr>
                <w:sz w:val="20"/>
                <w:szCs w:val="20"/>
                <w:lang w:val="uk-UA"/>
              </w:rPr>
              <w:t>2</w:t>
            </w:r>
          </w:p>
        </w:tc>
        <w:tc>
          <w:tcPr>
            <w:tcW w:w="873" w:type="pct"/>
            <w:gridSpan w:val="2"/>
            <w:shd w:val="clear" w:color="auto" w:fill="auto"/>
          </w:tcPr>
          <w:p w:rsidR="001D3043" w:rsidRDefault="005C2AFE" w:rsidP="001D3043">
            <w:pPr>
              <w:rPr>
                <w:rStyle w:val="AuthorsChar"/>
                <w:rFonts w:eastAsia="Calibri"/>
                <w:sz w:val="20"/>
                <w:szCs w:val="20"/>
                <w:u w:val="single"/>
                <w:lang w:val="uk-UA"/>
              </w:rPr>
            </w:pPr>
            <w:r w:rsidRPr="00927D31">
              <w:rPr>
                <w:rStyle w:val="AuthorsChar"/>
                <w:rFonts w:eastAsia="Calibri"/>
                <w:sz w:val="20"/>
                <w:szCs w:val="20"/>
                <w:u w:val="single"/>
              </w:rPr>
              <w:t>Zorenko</w:t>
            </w:r>
            <w:r w:rsidR="001D3043">
              <w:rPr>
                <w:rStyle w:val="AuthorsChar"/>
                <w:rFonts w:eastAsia="Calibri"/>
                <w:sz w:val="20"/>
                <w:szCs w:val="20"/>
                <w:u w:val="single"/>
                <w:lang w:val="uk-UA"/>
              </w:rPr>
              <w:t> </w:t>
            </w:r>
            <w:r w:rsidR="001D3043" w:rsidRPr="00927D31">
              <w:rPr>
                <w:rStyle w:val="AuthorsChar"/>
                <w:rFonts w:eastAsia="Calibri"/>
                <w:sz w:val="20"/>
                <w:szCs w:val="20"/>
                <w:u w:val="single"/>
              </w:rPr>
              <w:t>Yu</w:t>
            </w:r>
            <w:r w:rsidR="001D3043">
              <w:rPr>
                <w:rStyle w:val="AuthorsChar"/>
                <w:rFonts w:eastAsia="Calibri"/>
                <w:sz w:val="20"/>
                <w:szCs w:val="20"/>
                <w:u w:val="single"/>
                <w:lang w:val="uk-UA"/>
              </w:rPr>
              <w:t>.</w:t>
            </w:r>
            <w:r w:rsidRPr="00927D31">
              <w:rPr>
                <w:rStyle w:val="AuthorsChar"/>
                <w:rFonts w:eastAsia="Calibri"/>
                <w:sz w:val="20"/>
                <w:szCs w:val="20"/>
                <w:u w:val="single"/>
                <w:lang w:val="uk-UA"/>
              </w:rPr>
              <w:t xml:space="preserve">, </w:t>
            </w:r>
            <w:r w:rsidRPr="00927D31">
              <w:rPr>
                <w:rStyle w:val="AuthorsChar"/>
                <w:rFonts w:eastAsia="Calibri"/>
                <w:sz w:val="20"/>
                <w:szCs w:val="20"/>
                <w:u w:val="single"/>
              </w:rPr>
              <w:t>Gorbenko</w:t>
            </w:r>
            <w:r w:rsidR="001D3043">
              <w:rPr>
                <w:rStyle w:val="AuthorsChar"/>
                <w:rFonts w:eastAsia="Calibri"/>
                <w:sz w:val="20"/>
                <w:szCs w:val="20"/>
                <w:u w:val="single"/>
                <w:lang w:val="uk-UA"/>
              </w:rPr>
              <w:t> </w:t>
            </w:r>
            <w:r w:rsidR="001D3043" w:rsidRPr="00927D31">
              <w:rPr>
                <w:rStyle w:val="AuthorsChar"/>
                <w:rFonts w:eastAsia="Calibri"/>
                <w:sz w:val="20"/>
                <w:szCs w:val="20"/>
                <w:u w:val="single"/>
              </w:rPr>
              <w:t>V</w:t>
            </w:r>
            <w:r w:rsidR="001D3043" w:rsidRPr="00927D31">
              <w:rPr>
                <w:rStyle w:val="AuthorsChar"/>
                <w:rFonts w:eastAsia="Calibri"/>
                <w:sz w:val="20"/>
                <w:szCs w:val="20"/>
                <w:u w:val="single"/>
                <w:lang w:val="uk-UA"/>
              </w:rPr>
              <w:t>.</w:t>
            </w:r>
            <w:r w:rsidRPr="00927D31">
              <w:rPr>
                <w:rStyle w:val="AuthorsChar"/>
                <w:rFonts w:eastAsia="Calibri"/>
                <w:sz w:val="20"/>
                <w:szCs w:val="20"/>
                <w:u w:val="single"/>
                <w:lang w:val="uk-UA"/>
              </w:rPr>
              <w:t xml:space="preserve">, </w:t>
            </w:r>
            <w:r w:rsidRPr="00927D31">
              <w:rPr>
                <w:rStyle w:val="AuthorsChar"/>
                <w:rFonts w:eastAsia="Calibri"/>
                <w:sz w:val="20"/>
                <w:szCs w:val="20"/>
                <w:u w:val="single"/>
              </w:rPr>
              <w:t>Zorenko</w:t>
            </w:r>
            <w:r w:rsidR="001D3043">
              <w:rPr>
                <w:rStyle w:val="AuthorsChar"/>
                <w:rFonts w:eastAsia="Calibri"/>
                <w:sz w:val="20"/>
                <w:szCs w:val="20"/>
                <w:u w:val="single"/>
                <w:lang w:val="uk-UA"/>
              </w:rPr>
              <w:t> </w:t>
            </w:r>
            <w:r w:rsidR="001D3043" w:rsidRPr="00927D31">
              <w:rPr>
                <w:rStyle w:val="AuthorsChar"/>
                <w:rFonts w:eastAsia="Calibri"/>
                <w:sz w:val="20"/>
                <w:szCs w:val="20"/>
                <w:u w:val="single"/>
              </w:rPr>
              <w:t>T</w:t>
            </w:r>
            <w:r w:rsidR="001D3043">
              <w:rPr>
                <w:rStyle w:val="AuthorsChar"/>
                <w:rFonts w:eastAsia="Calibri"/>
                <w:sz w:val="20"/>
                <w:szCs w:val="20"/>
                <w:u w:val="single"/>
                <w:lang w:val="uk-UA"/>
              </w:rPr>
              <w:t>.</w:t>
            </w:r>
            <w:r w:rsidRPr="00927D31">
              <w:rPr>
                <w:rStyle w:val="AuthorsChar"/>
                <w:rFonts w:eastAsia="Calibri"/>
                <w:sz w:val="20"/>
                <w:szCs w:val="20"/>
                <w:u w:val="single"/>
                <w:lang w:val="uk-UA"/>
              </w:rPr>
              <w:t>,</w:t>
            </w:r>
          </w:p>
          <w:p w:rsidR="001D3043" w:rsidRDefault="005C2AFE" w:rsidP="001D3043">
            <w:pPr>
              <w:rPr>
                <w:sz w:val="20"/>
                <w:szCs w:val="20"/>
                <w:lang w:val="uk-UA"/>
              </w:rPr>
            </w:pPr>
            <w:r w:rsidRPr="00927D31">
              <w:rPr>
                <w:rStyle w:val="AuthorsChar"/>
                <w:rFonts w:eastAsia="Calibri"/>
                <w:sz w:val="20"/>
                <w:szCs w:val="20"/>
              </w:rPr>
              <w:t>Voznyak</w:t>
            </w:r>
            <w:r w:rsidR="001D3043">
              <w:rPr>
                <w:rStyle w:val="AuthorsChar"/>
                <w:rFonts w:eastAsia="Calibri"/>
                <w:sz w:val="20"/>
                <w:szCs w:val="20"/>
                <w:lang w:val="uk-UA"/>
              </w:rPr>
              <w:t> </w:t>
            </w:r>
            <w:r w:rsidR="001D3043" w:rsidRPr="00927D31">
              <w:rPr>
                <w:rStyle w:val="AuthorsChar"/>
                <w:rFonts w:eastAsia="Calibri"/>
                <w:sz w:val="20"/>
                <w:szCs w:val="20"/>
                <w:u w:val="single"/>
              </w:rPr>
              <w:t>T</w:t>
            </w:r>
            <w:r w:rsidR="001D3043">
              <w:rPr>
                <w:rStyle w:val="AuthorsChar"/>
                <w:rFonts w:eastAsia="Calibri"/>
                <w:sz w:val="20"/>
                <w:szCs w:val="20"/>
                <w:u w:val="single"/>
                <w:lang w:val="uk-UA"/>
              </w:rPr>
              <w:t>.</w:t>
            </w:r>
            <w:r w:rsidRPr="00927D31">
              <w:rPr>
                <w:rStyle w:val="AuthorsChar"/>
                <w:rFonts w:eastAsia="Calibri"/>
                <w:sz w:val="20"/>
                <w:szCs w:val="20"/>
                <w:lang w:val="uk-UA"/>
              </w:rPr>
              <w:t>,</w:t>
            </w:r>
            <w:r w:rsidRPr="00927D31">
              <w:rPr>
                <w:sz w:val="20"/>
                <w:szCs w:val="20"/>
                <w:lang w:val="en-GB"/>
              </w:rPr>
              <w:t>Riva</w:t>
            </w:r>
            <w:r w:rsidR="001D3043">
              <w:rPr>
                <w:sz w:val="20"/>
                <w:szCs w:val="20"/>
                <w:lang w:val="uk-UA"/>
              </w:rPr>
              <w:t> </w:t>
            </w:r>
            <w:r w:rsidR="001D3043" w:rsidRPr="00927D31">
              <w:rPr>
                <w:rStyle w:val="AuthorsChar"/>
                <w:rFonts w:eastAsia="Calibri"/>
                <w:sz w:val="20"/>
                <w:szCs w:val="20"/>
              </w:rPr>
              <w:t>F</w:t>
            </w:r>
            <w:r w:rsidR="001D3043">
              <w:rPr>
                <w:rStyle w:val="AuthorsChar"/>
                <w:rFonts w:eastAsia="Calibri"/>
                <w:sz w:val="20"/>
                <w:szCs w:val="20"/>
                <w:lang w:val="uk-UA"/>
              </w:rPr>
              <w:t>.</w:t>
            </w:r>
            <w:r w:rsidRPr="00927D31">
              <w:rPr>
                <w:sz w:val="20"/>
                <w:szCs w:val="20"/>
                <w:lang w:val="uk-UA"/>
              </w:rPr>
              <w:t>,</w:t>
            </w:r>
          </w:p>
          <w:p w:rsidR="001D3043" w:rsidRDefault="005C2AFE" w:rsidP="001D3043">
            <w:pPr>
              <w:rPr>
                <w:sz w:val="20"/>
                <w:szCs w:val="20"/>
                <w:lang w:val="uk-UA"/>
              </w:rPr>
            </w:pPr>
            <w:r w:rsidRPr="00927D31">
              <w:rPr>
                <w:sz w:val="20"/>
                <w:szCs w:val="20"/>
                <w:lang w:val="en-GB"/>
              </w:rPr>
              <w:t>Douissard</w:t>
            </w:r>
            <w:r w:rsidR="001D3043">
              <w:rPr>
                <w:sz w:val="20"/>
                <w:szCs w:val="20"/>
                <w:lang w:val="uk-UA"/>
              </w:rPr>
              <w:t> </w:t>
            </w:r>
            <w:r w:rsidR="001D3043" w:rsidRPr="00927D31">
              <w:rPr>
                <w:sz w:val="20"/>
                <w:szCs w:val="20"/>
                <w:lang w:val="en-GB"/>
              </w:rPr>
              <w:t>P</w:t>
            </w:r>
            <w:r w:rsidR="001D3043">
              <w:rPr>
                <w:sz w:val="20"/>
                <w:szCs w:val="20"/>
                <w:lang w:val="uk-UA"/>
              </w:rPr>
              <w:t> </w:t>
            </w:r>
            <w:r w:rsidR="001D3043" w:rsidRPr="00927D31">
              <w:rPr>
                <w:sz w:val="20"/>
                <w:szCs w:val="20"/>
                <w:lang w:val="en-GB"/>
              </w:rPr>
              <w:t>A</w:t>
            </w:r>
            <w:r w:rsidR="001D3043" w:rsidRPr="00927D31">
              <w:rPr>
                <w:sz w:val="20"/>
                <w:szCs w:val="20"/>
                <w:lang w:val="uk-UA"/>
              </w:rPr>
              <w:t>.</w:t>
            </w:r>
            <w:r w:rsidRPr="00927D31">
              <w:rPr>
                <w:sz w:val="20"/>
                <w:szCs w:val="20"/>
                <w:lang w:val="uk-UA"/>
              </w:rPr>
              <w:t xml:space="preserve">, </w:t>
            </w:r>
          </w:p>
          <w:p w:rsidR="001D3043" w:rsidRDefault="005C2AFE" w:rsidP="001D3043">
            <w:pPr>
              <w:rPr>
                <w:sz w:val="20"/>
                <w:szCs w:val="20"/>
                <w:lang w:val="uk-UA"/>
              </w:rPr>
            </w:pPr>
            <w:r w:rsidRPr="00927D31">
              <w:rPr>
                <w:sz w:val="20"/>
                <w:szCs w:val="20"/>
                <w:lang w:val="en-GB"/>
              </w:rPr>
              <w:t>Martin</w:t>
            </w:r>
            <w:r w:rsidR="001D3043">
              <w:rPr>
                <w:sz w:val="20"/>
                <w:szCs w:val="20"/>
                <w:lang w:val="uk-UA"/>
              </w:rPr>
              <w:t> </w:t>
            </w:r>
            <w:r w:rsidR="001D3043" w:rsidRPr="00927D31">
              <w:rPr>
                <w:sz w:val="20"/>
                <w:szCs w:val="20"/>
                <w:lang w:val="en-GB"/>
              </w:rPr>
              <w:t>T</w:t>
            </w:r>
            <w:r w:rsidR="001D3043" w:rsidRPr="00927D31">
              <w:rPr>
                <w:sz w:val="20"/>
                <w:szCs w:val="20"/>
                <w:lang w:val="uk-UA"/>
              </w:rPr>
              <w:t>.</w:t>
            </w:r>
            <w:r w:rsidRPr="00927D31">
              <w:rPr>
                <w:sz w:val="20"/>
                <w:szCs w:val="20"/>
                <w:lang w:val="uk-UA"/>
              </w:rPr>
              <w:t>,</w:t>
            </w:r>
          </w:p>
          <w:p w:rsidR="001D3043" w:rsidRDefault="005C2AFE" w:rsidP="001D3043">
            <w:pPr>
              <w:rPr>
                <w:rStyle w:val="AuthorsChar"/>
                <w:rFonts w:eastAsia="Calibri"/>
                <w:sz w:val="20"/>
                <w:szCs w:val="20"/>
                <w:lang w:val="uk-UA"/>
              </w:rPr>
            </w:pPr>
            <w:r w:rsidRPr="00927D31">
              <w:rPr>
                <w:rStyle w:val="AuthorsChar"/>
                <w:rFonts w:eastAsia="Calibri"/>
                <w:sz w:val="20"/>
                <w:szCs w:val="20"/>
              </w:rPr>
              <w:t>Fedorov</w:t>
            </w:r>
            <w:r w:rsidR="001D3043">
              <w:rPr>
                <w:rStyle w:val="AuthorsChar"/>
                <w:rFonts w:eastAsia="Calibri"/>
                <w:sz w:val="20"/>
                <w:szCs w:val="20"/>
                <w:lang w:val="uk-UA"/>
              </w:rPr>
              <w:t> </w:t>
            </w:r>
            <w:r w:rsidR="001D3043" w:rsidRPr="00927D31">
              <w:rPr>
                <w:rStyle w:val="AuthorsChar"/>
                <w:rFonts w:eastAsia="Calibri"/>
                <w:sz w:val="20"/>
                <w:szCs w:val="20"/>
              </w:rPr>
              <w:t>A</w:t>
            </w:r>
            <w:r w:rsidR="001D3043" w:rsidRPr="00927D31">
              <w:rPr>
                <w:rStyle w:val="AuthorsChar"/>
                <w:rFonts w:eastAsia="Calibri"/>
                <w:sz w:val="20"/>
                <w:szCs w:val="20"/>
                <w:lang w:val="uk-UA"/>
              </w:rPr>
              <w:t>.</w:t>
            </w:r>
            <w:r w:rsidRPr="00927D31">
              <w:rPr>
                <w:rStyle w:val="AuthorsChar"/>
                <w:rFonts w:eastAsia="Calibri"/>
                <w:sz w:val="20"/>
                <w:szCs w:val="20"/>
                <w:lang w:val="uk-UA"/>
              </w:rPr>
              <w:t>,</w:t>
            </w:r>
          </w:p>
          <w:p w:rsidR="001D3043" w:rsidRDefault="005C2AFE" w:rsidP="001D3043">
            <w:pPr>
              <w:rPr>
                <w:rStyle w:val="AuthorsChar"/>
                <w:rFonts w:eastAsia="Calibri"/>
                <w:sz w:val="20"/>
                <w:szCs w:val="20"/>
                <w:lang w:val="uk-UA"/>
              </w:rPr>
            </w:pPr>
            <w:r w:rsidRPr="00927D31">
              <w:rPr>
                <w:rStyle w:val="AuthorsChar"/>
                <w:rFonts w:eastAsia="Calibri"/>
                <w:sz w:val="20"/>
                <w:szCs w:val="20"/>
              </w:rPr>
              <w:t>Suchocki</w:t>
            </w:r>
            <w:r w:rsidR="001D3043">
              <w:rPr>
                <w:rStyle w:val="AuthorsChar"/>
                <w:rFonts w:eastAsia="Calibri"/>
                <w:sz w:val="20"/>
                <w:szCs w:val="20"/>
                <w:lang w:val="uk-UA"/>
              </w:rPr>
              <w:t> </w:t>
            </w:r>
            <w:r w:rsidR="001D3043" w:rsidRPr="00927D31">
              <w:rPr>
                <w:rStyle w:val="AuthorsChar"/>
                <w:rFonts w:eastAsia="Calibri"/>
                <w:sz w:val="20"/>
                <w:szCs w:val="20"/>
              </w:rPr>
              <w:t>A</w:t>
            </w:r>
            <w:r w:rsidR="001D3043" w:rsidRPr="00927D31">
              <w:rPr>
                <w:rStyle w:val="AuthorsChar"/>
                <w:rFonts w:eastAsia="Calibri"/>
                <w:sz w:val="20"/>
                <w:szCs w:val="20"/>
                <w:lang w:val="uk-UA"/>
              </w:rPr>
              <w:t>.</w:t>
            </w:r>
            <w:r w:rsidRPr="00927D31">
              <w:rPr>
                <w:rStyle w:val="AuthorsChar"/>
                <w:rFonts w:eastAsia="Calibri"/>
                <w:sz w:val="20"/>
                <w:szCs w:val="20"/>
                <w:lang w:val="uk-UA"/>
              </w:rPr>
              <w:t>,</w:t>
            </w:r>
          </w:p>
          <w:p w:rsidR="00103D79" w:rsidRPr="001D3043" w:rsidRDefault="005C2AFE" w:rsidP="001D3043">
            <w:pPr>
              <w:rPr>
                <w:sz w:val="20"/>
                <w:szCs w:val="20"/>
                <w:lang w:val="uk-UA"/>
              </w:rPr>
            </w:pPr>
            <w:r w:rsidRPr="00927D31">
              <w:rPr>
                <w:rStyle w:val="AuthorsChar"/>
                <w:rFonts w:eastAsia="Calibri"/>
                <w:sz w:val="20"/>
                <w:szCs w:val="20"/>
              </w:rPr>
              <w:t>Zhydachevski</w:t>
            </w:r>
            <w:r w:rsidR="001D3043">
              <w:rPr>
                <w:rStyle w:val="AuthorsChar"/>
                <w:rFonts w:eastAsia="Calibri"/>
                <w:sz w:val="20"/>
                <w:szCs w:val="20"/>
                <w:lang w:val="uk-UA"/>
              </w:rPr>
              <w:t> </w:t>
            </w:r>
            <w:r w:rsidR="001D3043" w:rsidRPr="00927D31">
              <w:rPr>
                <w:rStyle w:val="AuthorsChar"/>
                <w:rFonts w:eastAsia="Calibri"/>
                <w:sz w:val="20"/>
                <w:szCs w:val="20"/>
              </w:rPr>
              <w:t>Y</w:t>
            </w:r>
            <w:r w:rsidR="001D3043" w:rsidRPr="00927D31">
              <w:rPr>
                <w:rStyle w:val="AuthorsChar"/>
                <w:rFonts w:eastAsia="Calibri"/>
                <w:sz w:val="20"/>
                <w:szCs w:val="20"/>
                <w:lang w:val="uk-UA"/>
              </w:rPr>
              <w:t>.</w:t>
            </w:r>
          </w:p>
        </w:tc>
        <w:tc>
          <w:tcPr>
            <w:tcW w:w="582" w:type="pct"/>
          </w:tcPr>
          <w:p w:rsidR="00103D79" w:rsidRPr="00927D31" w:rsidRDefault="00F76588" w:rsidP="006B03D4">
            <w:pPr>
              <w:jc w:val="both"/>
              <w:rPr>
                <w:sz w:val="20"/>
                <w:szCs w:val="20"/>
                <w:lang w:val="uk-UA"/>
              </w:rPr>
            </w:pPr>
            <w:r w:rsidRPr="00927D31">
              <w:rPr>
                <w:sz w:val="20"/>
                <w:szCs w:val="20"/>
                <w:lang w:val="uk-UA"/>
              </w:rPr>
              <w:t>Г.н.с</w:t>
            </w:r>
          </w:p>
          <w:p w:rsidR="00F76588" w:rsidRPr="00927D31" w:rsidRDefault="00F76588" w:rsidP="006B03D4">
            <w:pPr>
              <w:jc w:val="both"/>
              <w:rPr>
                <w:sz w:val="20"/>
                <w:szCs w:val="20"/>
                <w:lang w:val="uk-UA"/>
              </w:rPr>
            </w:pPr>
            <w:r w:rsidRPr="00927D31">
              <w:rPr>
                <w:sz w:val="20"/>
                <w:szCs w:val="20"/>
                <w:lang w:val="uk-UA"/>
              </w:rPr>
              <w:t>С.н.с</w:t>
            </w:r>
          </w:p>
          <w:p w:rsidR="00F76588" w:rsidRPr="00927D31" w:rsidRDefault="00F76588" w:rsidP="006B03D4">
            <w:pPr>
              <w:jc w:val="both"/>
              <w:rPr>
                <w:sz w:val="20"/>
                <w:szCs w:val="20"/>
                <w:lang w:val="uk-UA"/>
              </w:rPr>
            </w:pPr>
            <w:r w:rsidRPr="00927D31">
              <w:rPr>
                <w:sz w:val="20"/>
                <w:szCs w:val="20"/>
                <w:lang w:val="uk-UA"/>
              </w:rPr>
              <w:t>М.н.с</w:t>
            </w:r>
          </w:p>
        </w:tc>
        <w:tc>
          <w:tcPr>
            <w:tcW w:w="1645" w:type="pct"/>
            <w:shd w:val="clear" w:color="auto" w:fill="auto"/>
          </w:tcPr>
          <w:p w:rsidR="005C2AFE" w:rsidRPr="00FD6EA3" w:rsidRDefault="005C2AFE" w:rsidP="008C792A">
            <w:pPr>
              <w:rPr>
                <w:sz w:val="20"/>
                <w:szCs w:val="20"/>
                <w:lang w:val="uk-UA"/>
              </w:rPr>
            </w:pPr>
            <w:r w:rsidRPr="00FD6EA3">
              <w:rPr>
                <w:sz w:val="20"/>
                <w:szCs w:val="20"/>
                <w:lang w:val="en-US"/>
              </w:rPr>
              <w:t>Growth and luminescent properties of single crystalline films of Ce</w:t>
            </w:r>
            <w:r w:rsidRPr="00FD6EA3">
              <w:rPr>
                <w:sz w:val="20"/>
                <w:szCs w:val="20"/>
                <w:vertAlign w:val="superscript"/>
                <w:lang w:val="en-US"/>
              </w:rPr>
              <w:t>3+</w:t>
            </w:r>
            <w:r w:rsidRPr="00FD6EA3">
              <w:rPr>
                <w:sz w:val="20"/>
                <w:szCs w:val="20"/>
                <w:lang w:val="en-US"/>
              </w:rPr>
              <w:t xml:space="preserve"> doped Pr</w:t>
            </w:r>
            <w:r w:rsidRPr="00FD6EA3">
              <w:rPr>
                <w:sz w:val="20"/>
                <w:szCs w:val="20"/>
                <w:vertAlign w:val="subscript"/>
                <w:lang w:val="en-US"/>
              </w:rPr>
              <w:t>1-x</w:t>
            </w:r>
            <w:r w:rsidRPr="00FD6EA3">
              <w:rPr>
                <w:sz w:val="20"/>
                <w:szCs w:val="20"/>
                <w:lang w:val="en-US"/>
              </w:rPr>
              <w:t>Lu</w:t>
            </w:r>
            <w:r w:rsidRPr="00FD6EA3">
              <w:rPr>
                <w:sz w:val="20"/>
                <w:szCs w:val="20"/>
                <w:vertAlign w:val="subscript"/>
                <w:lang w:val="en-US"/>
              </w:rPr>
              <w:t>x</w:t>
            </w:r>
            <w:r w:rsidRPr="00FD6EA3">
              <w:rPr>
                <w:sz w:val="20"/>
                <w:szCs w:val="20"/>
                <w:lang w:val="en-US"/>
              </w:rPr>
              <w:t>AlO</w:t>
            </w:r>
            <w:r w:rsidRPr="00FD6EA3">
              <w:rPr>
                <w:sz w:val="20"/>
                <w:szCs w:val="20"/>
                <w:vertAlign w:val="subscript"/>
                <w:lang w:val="en-US"/>
              </w:rPr>
              <w:t>3</w:t>
            </w:r>
            <w:r w:rsidRPr="00FD6EA3">
              <w:rPr>
                <w:sz w:val="20"/>
                <w:szCs w:val="20"/>
                <w:lang w:val="en-US"/>
              </w:rPr>
              <w:t xml:space="preserve"> and Gd</w:t>
            </w:r>
            <w:r w:rsidRPr="00FD6EA3">
              <w:rPr>
                <w:sz w:val="20"/>
                <w:szCs w:val="20"/>
                <w:vertAlign w:val="subscript"/>
                <w:lang w:val="en-US"/>
              </w:rPr>
              <w:t>1-x</w:t>
            </w:r>
            <w:r w:rsidRPr="00FD6EA3">
              <w:rPr>
                <w:sz w:val="20"/>
                <w:szCs w:val="20"/>
                <w:lang w:val="en-US"/>
              </w:rPr>
              <w:t>Lu</w:t>
            </w:r>
            <w:r w:rsidRPr="00FD6EA3">
              <w:rPr>
                <w:sz w:val="20"/>
                <w:szCs w:val="20"/>
                <w:vertAlign w:val="subscript"/>
                <w:lang w:val="en-US"/>
              </w:rPr>
              <w:t>x</w:t>
            </w:r>
            <w:r w:rsidRPr="00FD6EA3">
              <w:rPr>
                <w:sz w:val="20"/>
                <w:szCs w:val="20"/>
                <w:lang w:val="en-US"/>
              </w:rPr>
              <w:t>AlO</w:t>
            </w:r>
            <w:r w:rsidRPr="00FD6EA3">
              <w:rPr>
                <w:sz w:val="20"/>
                <w:szCs w:val="20"/>
                <w:vertAlign w:val="subscript"/>
                <w:lang w:val="en-US"/>
              </w:rPr>
              <w:t>3</w:t>
            </w:r>
            <w:r w:rsidRPr="00FD6EA3">
              <w:rPr>
                <w:sz w:val="20"/>
                <w:szCs w:val="20"/>
                <w:lang w:val="en-US"/>
              </w:rPr>
              <w:t xml:space="preserve"> perovskites </w:t>
            </w:r>
          </w:p>
          <w:p w:rsidR="005C2AFE" w:rsidRPr="00FD6EA3" w:rsidRDefault="007622B4" w:rsidP="008C792A">
            <w:pPr>
              <w:rPr>
                <w:sz w:val="20"/>
                <w:szCs w:val="20"/>
                <w:lang w:val="uk-UA"/>
              </w:rPr>
            </w:pPr>
            <w:hyperlink r:id="rId9" w:history="1">
              <w:r w:rsidR="005C2AFE" w:rsidRPr="008C792A">
                <w:rPr>
                  <w:rStyle w:val="ae"/>
                  <w:sz w:val="20"/>
                  <w:szCs w:val="20"/>
                  <w:lang w:val="en-US"/>
                </w:rPr>
                <w:t>https</w:t>
              </w:r>
              <w:r w:rsidR="005C2AFE" w:rsidRPr="008C792A">
                <w:rPr>
                  <w:rStyle w:val="ae"/>
                  <w:sz w:val="20"/>
                  <w:szCs w:val="20"/>
                  <w:lang w:val="uk-UA"/>
                </w:rPr>
                <w:t>://</w:t>
              </w:r>
              <w:r w:rsidR="005C2AFE" w:rsidRPr="008C792A">
                <w:rPr>
                  <w:rStyle w:val="ae"/>
                  <w:sz w:val="20"/>
                  <w:szCs w:val="20"/>
                  <w:lang w:val="en-US"/>
                </w:rPr>
                <w:t>doi</w:t>
              </w:r>
              <w:r w:rsidR="005C2AFE" w:rsidRPr="008C792A">
                <w:rPr>
                  <w:rStyle w:val="ae"/>
                  <w:sz w:val="20"/>
                  <w:szCs w:val="20"/>
                  <w:lang w:val="uk-UA"/>
                </w:rPr>
                <w:t>.</w:t>
              </w:r>
              <w:r w:rsidR="005C2AFE" w:rsidRPr="008C792A">
                <w:rPr>
                  <w:rStyle w:val="ae"/>
                  <w:sz w:val="20"/>
                  <w:szCs w:val="20"/>
                  <w:lang w:val="en-US"/>
                </w:rPr>
                <w:t>org</w:t>
              </w:r>
              <w:r w:rsidR="005C2AFE" w:rsidRPr="008C792A">
                <w:rPr>
                  <w:rStyle w:val="ae"/>
                  <w:sz w:val="20"/>
                  <w:szCs w:val="20"/>
                  <w:lang w:val="uk-UA"/>
                </w:rPr>
                <w:t>/10.1016/</w:t>
              </w:r>
              <w:r w:rsidR="005C2AFE" w:rsidRPr="008C792A">
                <w:rPr>
                  <w:rStyle w:val="ae"/>
                  <w:sz w:val="20"/>
                  <w:szCs w:val="20"/>
                  <w:lang w:val="en-US"/>
                </w:rPr>
                <w:t>j</w:t>
              </w:r>
              <w:r w:rsidR="005C2AFE" w:rsidRPr="008C792A">
                <w:rPr>
                  <w:rStyle w:val="ae"/>
                  <w:sz w:val="20"/>
                  <w:szCs w:val="20"/>
                  <w:lang w:val="uk-UA"/>
                </w:rPr>
                <w:t>.</w:t>
              </w:r>
              <w:r w:rsidR="005C2AFE" w:rsidRPr="008C792A">
                <w:rPr>
                  <w:rStyle w:val="ae"/>
                  <w:sz w:val="20"/>
                  <w:szCs w:val="20"/>
                  <w:lang w:val="en-US"/>
                </w:rPr>
                <w:t>jcrysgro</w:t>
              </w:r>
              <w:r w:rsidR="005C2AFE" w:rsidRPr="008C792A">
                <w:rPr>
                  <w:rStyle w:val="ae"/>
                  <w:sz w:val="20"/>
                  <w:szCs w:val="20"/>
                  <w:lang w:val="uk-UA"/>
                </w:rPr>
                <w:t>.2016.02.020</w:t>
              </w:r>
            </w:hyperlink>
          </w:p>
        </w:tc>
        <w:tc>
          <w:tcPr>
            <w:tcW w:w="945" w:type="pct"/>
            <w:shd w:val="clear" w:color="auto" w:fill="auto"/>
          </w:tcPr>
          <w:p w:rsidR="00E62F81" w:rsidRPr="00FD6EA3" w:rsidRDefault="00211339" w:rsidP="00894113">
            <w:pPr>
              <w:rPr>
                <w:sz w:val="20"/>
                <w:szCs w:val="20"/>
                <w:lang w:val="uk-UA"/>
              </w:rPr>
            </w:pPr>
            <w:r w:rsidRPr="00FD6EA3">
              <w:rPr>
                <w:sz w:val="20"/>
                <w:szCs w:val="20"/>
                <w:lang w:val="en-US"/>
              </w:rPr>
              <w:t>JournalofCrystalGrowth</w:t>
            </w:r>
          </w:p>
          <w:p w:rsidR="00211339" w:rsidRPr="00FD6EA3" w:rsidRDefault="00211339" w:rsidP="00894113">
            <w:pPr>
              <w:rPr>
                <w:sz w:val="20"/>
                <w:szCs w:val="20"/>
                <w:lang w:val="uk-UA"/>
              </w:rPr>
            </w:pPr>
            <w:r w:rsidRPr="00FD6EA3">
              <w:rPr>
                <w:sz w:val="20"/>
                <w:szCs w:val="20"/>
                <w:lang w:val="uk-UA"/>
              </w:rPr>
              <w:t>1,75</w:t>
            </w:r>
          </w:p>
        </w:tc>
        <w:tc>
          <w:tcPr>
            <w:tcW w:w="709" w:type="pct"/>
            <w:shd w:val="clear" w:color="auto" w:fill="auto"/>
          </w:tcPr>
          <w:p w:rsidR="00103D79" w:rsidRPr="00FD6EA3" w:rsidRDefault="005C2AFE" w:rsidP="00FD6EA3">
            <w:pPr>
              <w:rPr>
                <w:sz w:val="20"/>
                <w:szCs w:val="20"/>
                <w:lang w:val="uk-UA"/>
              </w:rPr>
            </w:pPr>
            <w:r w:rsidRPr="00FD6EA3">
              <w:rPr>
                <w:sz w:val="20"/>
                <w:szCs w:val="20"/>
                <w:lang w:val="en-US"/>
              </w:rPr>
              <w:t>V</w:t>
            </w:r>
            <w:r w:rsidRPr="00FD6EA3">
              <w:rPr>
                <w:sz w:val="20"/>
                <w:szCs w:val="20"/>
                <w:lang w:val="uk-UA"/>
              </w:rPr>
              <w:t xml:space="preserve">. 457, </w:t>
            </w:r>
            <w:r w:rsidRPr="00FD6EA3">
              <w:rPr>
                <w:sz w:val="20"/>
                <w:szCs w:val="20"/>
                <w:lang w:val="en-US"/>
              </w:rPr>
              <w:t>P</w:t>
            </w:r>
            <w:r w:rsidRPr="00FD6EA3">
              <w:rPr>
                <w:sz w:val="20"/>
                <w:szCs w:val="20"/>
                <w:lang w:val="uk-UA"/>
              </w:rPr>
              <w:t>. 220-226</w:t>
            </w:r>
          </w:p>
        </w:tc>
      </w:tr>
      <w:tr w:rsidR="00E62F81" w:rsidRPr="00927D31" w:rsidTr="008C792A">
        <w:trPr>
          <w:jc w:val="center"/>
        </w:trPr>
        <w:tc>
          <w:tcPr>
            <w:tcW w:w="246" w:type="pct"/>
            <w:shd w:val="clear" w:color="auto" w:fill="auto"/>
          </w:tcPr>
          <w:p w:rsidR="00103D79" w:rsidRPr="00004675" w:rsidRDefault="005C2AFE" w:rsidP="00004675">
            <w:pPr>
              <w:pStyle w:val="a6"/>
              <w:numPr>
                <w:ilvl w:val="0"/>
                <w:numId w:val="4"/>
              </w:numPr>
              <w:jc w:val="center"/>
              <w:rPr>
                <w:sz w:val="20"/>
                <w:szCs w:val="20"/>
                <w:lang w:val="uk-UA"/>
              </w:rPr>
            </w:pPr>
            <w:r w:rsidRPr="00004675">
              <w:rPr>
                <w:sz w:val="20"/>
                <w:szCs w:val="20"/>
                <w:lang w:val="uk-UA"/>
              </w:rPr>
              <w:t>3</w:t>
            </w:r>
          </w:p>
        </w:tc>
        <w:tc>
          <w:tcPr>
            <w:tcW w:w="873" w:type="pct"/>
            <w:gridSpan w:val="2"/>
            <w:shd w:val="clear" w:color="auto" w:fill="auto"/>
          </w:tcPr>
          <w:p w:rsidR="00290487" w:rsidRDefault="001D3043" w:rsidP="00FD6EA3">
            <w:pPr>
              <w:rPr>
                <w:sz w:val="20"/>
                <w:szCs w:val="20"/>
                <w:lang w:val="en-US"/>
              </w:rPr>
            </w:pPr>
            <w:r w:rsidRPr="00927D31">
              <w:rPr>
                <w:rStyle w:val="AuthorsChar"/>
                <w:rFonts w:eastAsia="Calibri"/>
                <w:sz w:val="20"/>
                <w:szCs w:val="20"/>
                <w:u w:val="single"/>
              </w:rPr>
              <w:t>Zorenko</w:t>
            </w:r>
            <w:r>
              <w:rPr>
                <w:rStyle w:val="AuthorsChar"/>
                <w:rFonts w:eastAsia="Calibri"/>
                <w:sz w:val="20"/>
                <w:szCs w:val="20"/>
                <w:u w:val="single"/>
                <w:lang w:val="uk-UA"/>
              </w:rPr>
              <w:t> </w:t>
            </w:r>
            <w:r w:rsidRPr="00927D31">
              <w:rPr>
                <w:rStyle w:val="AuthorsChar"/>
                <w:rFonts w:eastAsia="Calibri"/>
                <w:sz w:val="20"/>
                <w:szCs w:val="20"/>
                <w:u w:val="single"/>
              </w:rPr>
              <w:t>Yu</w:t>
            </w:r>
            <w:r>
              <w:rPr>
                <w:rStyle w:val="AuthorsChar"/>
                <w:rFonts w:eastAsia="Calibri"/>
                <w:sz w:val="20"/>
                <w:szCs w:val="20"/>
                <w:u w:val="single"/>
                <w:lang w:val="uk-UA"/>
              </w:rPr>
              <w:t>.</w:t>
            </w:r>
            <w:r w:rsidR="00927D31" w:rsidRPr="00927D31">
              <w:rPr>
                <w:sz w:val="20"/>
                <w:szCs w:val="20"/>
                <w:lang w:val="en-US"/>
              </w:rPr>
              <w:t xml:space="preserve">, </w:t>
            </w:r>
          </w:p>
          <w:p w:rsidR="00927D31" w:rsidRDefault="00927D31" w:rsidP="00FD6EA3">
            <w:pPr>
              <w:rPr>
                <w:sz w:val="20"/>
                <w:szCs w:val="20"/>
                <w:lang w:val="uk-UA"/>
              </w:rPr>
            </w:pPr>
            <w:r w:rsidRPr="00927D31">
              <w:rPr>
                <w:sz w:val="20"/>
                <w:szCs w:val="20"/>
                <w:lang w:val="en-US"/>
              </w:rPr>
              <w:t>Zych</w:t>
            </w:r>
            <w:r w:rsidR="00290487">
              <w:rPr>
                <w:sz w:val="20"/>
                <w:szCs w:val="20"/>
                <w:lang w:val="uk-UA"/>
              </w:rPr>
              <w:t> </w:t>
            </w:r>
            <w:r w:rsidR="00290487" w:rsidRPr="00927D31">
              <w:rPr>
                <w:sz w:val="20"/>
                <w:szCs w:val="20"/>
                <w:lang w:val="en-US"/>
              </w:rPr>
              <w:t>E.</w:t>
            </w:r>
            <w:r w:rsidRPr="00927D31">
              <w:rPr>
                <w:sz w:val="20"/>
                <w:szCs w:val="20"/>
                <w:lang w:val="en-US"/>
              </w:rPr>
              <w:t xml:space="preserve">, </w:t>
            </w:r>
          </w:p>
          <w:p w:rsidR="00290487" w:rsidRDefault="001D3043" w:rsidP="00FD6EA3">
            <w:pPr>
              <w:rPr>
                <w:sz w:val="20"/>
                <w:szCs w:val="20"/>
                <w:u w:val="single"/>
                <w:lang w:val="en-US"/>
              </w:rPr>
            </w:pPr>
            <w:r w:rsidRPr="00927D31">
              <w:rPr>
                <w:rStyle w:val="AuthorsChar"/>
                <w:rFonts w:eastAsia="Calibri"/>
                <w:sz w:val="20"/>
                <w:szCs w:val="20"/>
                <w:u w:val="single"/>
              </w:rPr>
              <w:t>Gorbenko</w:t>
            </w:r>
            <w:r>
              <w:rPr>
                <w:rStyle w:val="AuthorsChar"/>
                <w:rFonts w:eastAsia="Calibri"/>
                <w:sz w:val="20"/>
                <w:szCs w:val="20"/>
                <w:u w:val="single"/>
                <w:lang w:val="uk-UA"/>
              </w:rPr>
              <w:t> </w:t>
            </w:r>
            <w:r w:rsidRPr="00927D31">
              <w:rPr>
                <w:rStyle w:val="AuthorsChar"/>
                <w:rFonts w:eastAsia="Calibri"/>
                <w:sz w:val="20"/>
                <w:szCs w:val="20"/>
                <w:u w:val="single"/>
              </w:rPr>
              <w:t>V</w:t>
            </w:r>
            <w:r w:rsidRPr="00927D31">
              <w:rPr>
                <w:rStyle w:val="AuthorsChar"/>
                <w:rFonts w:eastAsia="Calibri"/>
                <w:sz w:val="20"/>
                <w:szCs w:val="20"/>
                <w:u w:val="single"/>
                <w:lang w:val="uk-UA"/>
              </w:rPr>
              <w:t>.</w:t>
            </w:r>
            <w:r w:rsidR="00927D31" w:rsidRPr="00927D31">
              <w:rPr>
                <w:sz w:val="20"/>
                <w:szCs w:val="20"/>
                <w:u w:val="single"/>
                <w:lang w:val="en-US"/>
              </w:rPr>
              <w:t xml:space="preserve">, </w:t>
            </w:r>
          </w:p>
          <w:p w:rsidR="00927D31" w:rsidRDefault="00927D31" w:rsidP="00FD6EA3">
            <w:pPr>
              <w:rPr>
                <w:sz w:val="20"/>
                <w:szCs w:val="20"/>
                <w:lang w:val="uk-UA"/>
              </w:rPr>
            </w:pPr>
            <w:r w:rsidRPr="00927D31">
              <w:rPr>
                <w:sz w:val="20"/>
                <w:szCs w:val="20"/>
                <w:u w:val="single"/>
                <w:lang w:val="en-US"/>
              </w:rPr>
              <w:t>Zorenko</w:t>
            </w:r>
            <w:r w:rsidR="00290487">
              <w:rPr>
                <w:sz w:val="20"/>
                <w:szCs w:val="20"/>
                <w:u w:val="single"/>
                <w:lang w:val="uk-UA"/>
              </w:rPr>
              <w:t> </w:t>
            </w:r>
            <w:r w:rsidR="00290487">
              <w:rPr>
                <w:sz w:val="20"/>
                <w:szCs w:val="20"/>
                <w:lang w:val="en-US"/>
              </w:rPr>
              <w:t>T.</w:t>
            </w:r>
            <w:r w:rsidRPr="00927D31">
              <w:rPr>
                <w:sz w:val="20"/>
                <w:szCs w:val="20"/>
                <w:lang w:val="en-US"/>
              </w:rPr>
              <w:t xml:space="preserve">, </w:t>
            </w:r>
          </w:p>
          <w:p w:rsidR="00290487" w:rsidRDefault="00927D31" w:rsidP="00FD6EA3">
            <w:pPr>
              <w:rPr>
                <w:sz w:val="20"/>
                <w:szCs w:val="20"/>
                <w:lang w:val="en-US"/>
              </w:rPr>
            </w:pPr>
            <w:r w:rsidRPr="00927D31">
              <w:rPr>
                <w:sz w:val="20"/>
                <w:szCs w:val="20"/>
                <w:lang w:val="en-US"/>
              </w:rPr>
              <w:t>Voznyak</w:t>
            </w:r>
            <w:r w:rsidR="00290487">
              <w:rPr>
                <w:sz w:val="20"/>
                <w:szCs w:val="20"/>
                <w:lang w:val="uk-UA"/>
              </w:rPr>
              <w:t> </w:t>
            </w:r>
            <w:r w:rsidR="00290487" w:rsidRPr="00927D31">
              <w:rPr>
                <w:sz w:val="20"/>
                <w:szCs w:val="20"/>
                <w:u w:val="single"/>
                <w:lang w:val="en-US"/>
              </w:rPr>
              <w:t>T.</w:t>
            </w:r>
            <w:r w:rsidRPr="00927D31">
              <w:rPr>
                <w:sz w:val="20"/>
                <w:szCs w:val="20"/>
                <w:lang w:val="en-US"/>
              </w:rPr>
              <w:t>,</w:t>
            </w:r>
          </w:p>
          <w:p w:rsidR="00103D79" w:rsidRPr="00290487" w:rsidRDefault="00927D31" w:rsidP="00290487">
            <w:pPr>
              <w:rPr>
                <w:sz w:val="20"/>
                <w:szCs w:val="20"/>
                <w:lang w:val="uk-UA"/>
              </w:rPr>
            </w:pPr>
            <w:r w:rsidRPr="00927D31">
              <w:rPr>
                <w:sz w:val="20"/>
                <w:szCs w:val="20"/>
                <w:lang w:val="en-US"/>
              </w:rPr>
              <w:t>Nizankovskiy</w:t>
            </w:r>
            <w:r w:rsidR="00290487">
              <w:rPr>
                <w:sz w:val="20"/>
                <w:szCs w:val="20"/>
                <w:lang w:val="uk-UA"/>
              </w:rPr>
              <w:t> </w:t>
            </w:r>
            <w:r w:rsidR="00290487" w:rsidRPr="00927D31">
              <w:rPr>
                <w:sz w:val="20"/>
                <w:szCs w:val="20"/>
                <w:lang w:val="en-US"/>
              </w:rPr>
              <w:t>S.</w:t>
            </w:r>
          </w:p>
        </w:tc>
        <w:tc>
          <w:tcPr>
            <w:tcW w:w="582" w:type="pct"/>
          </w:tcPr>
          <w:p w:rsidR="00927D31" w:rsidRPr="00927D31" w:rsidRDefault="00927D31" w:rsidP="00927D31">
            <w:pPr>
              <w:jc w:val="both"/>
              <w:rPr>
                <w:sz w:val="20"/>
                <w:szCs w:val="20"/>
                <w:lang w:val="uk-UA"/>
              </w:rPr>
            </w:pPr>
            <w:r w:rsidRPr="00927D31">
              <w:rPr>
                <w:sz w:val="20"/>
                <w:szCs w:val="20"/>
                <w:lang w:val="uk-UA"/>
              </w:rPr>
              <w:t>Г.н.с</w:t>
            </w:r>
          </w:p>
          <w:p w:rsidR="00103D79" w:rsidRDefault="00103D79" w:rsidP="006B03D4">
            <w:pPr>
              <w:jc w:val="both"/>
              <w:rPr>
                <w:sz w:val="20"/>
                <w:szCs w:val="20"/>
                <w:lang w:val="uk-UA"/>
              </w:rPr>
            </w:pPr>
          </w:p>
          <w:p w:rsidR="00927D31" w:rsidRPr="00927D31" w:rsidRDefault="00927D31" w:rsidP="00927D31">
            <w:pPr>
              <w:jc w:val="both"/>
              <w:rPr>
                <w:sz w:val="20"/>
                <w:szCs w:val="20"/>
                <w:lang w:val="uk-UA"/>
              </w:rPr>
            </w:pPr>
            <w:r w:rsidRPr="00927D31">
              <w:rPr>
                <w:sz w:val="20"/>
                <w:szCs w:val="20"/>
                <w:lang w:val="uk-UA"/>
              </w:rPr>
              <w:t>С.н.с</w:t>
            </w:r>
          </w:p>
          <w:p w:rsidR="00927D31" w:rsidRPr="00927D31" w:rsidRDefault="00927D31" w:rsidP="006B03D4">
            <w:pPr>
              <w:jc w:val="both"/>
              <w:rPr>
                <w:sz w:val="20"/>
                <w:szCs w:val="20"/>
                <w:lang w:val="uk-UA"/>
              </w:rPr>
            </w:pPr>
            <w:r w:rsidRPr="00927D31">
              <w:rPr>
                <w:sz w:val="20"/>
                <w:szCs w:val="20"/>
                <w:lang w:val="uk-UA"/>
              </w:rPr>
              <w:t>М.н.с</w:t>
            </w:r>
          </w:p>
        </w:tc>
        <w:tc>
          <w:tcPr>
            <w:tcW w:w="1645" w:type="pct"/>
            <w:shd w:val="clear" w:color="auto" w:fill="auto"/>
          </w:tcPr>
          <w:p w:rsidR="00205876" w:rsidRPr="00FD6EA3" w:rsidRDefault="00205876" w:rsidP="008C792A">
            <w:pPr>
              <w:rPr>
                <w:rStyle w:val="journalref"/>
                <w:sz w:val="20"/>
                <w:szCs w:val="20"/>
                <w:lang w:val="uk-UA"/>
              </w:rPr>
            </w:pPr>
            <w:r w:rsidRPr="00FD6EA3">
              <w:rPr>
                <w:sz w:val="20"/>
                <w:szCs w:val="20"/>
                <w:lang w:val="en-US"/>
              </w:rPr>
              <w:t>Comparison of the luminescent properties of LuAG:Pr</w:t>
            </w:r>
            <w:r w:rsidRPr="00FD6EA3">
              <w:rPr>
                <w:rStyle w:val="object"/>
                <w:sz w:val="20"/>
                <w:szCs w:val="20"/>
                <w:lang w:val="en-US"/>
              </w:rPr>
              <w:t xml:space="preserve">  nanopowders, crystals and films using synchrotron radiation</w:t>
            </w:r>
          </w:p>
          <w:p w:rsidR="00103D79" w:rsidRPr="00FD6EA3" w:rsidRDefault="007622B4" w:rsidP="008C792A">
            <w:pPr>
              <w:rPr>
                <w:sz w:val="20"/>
                <w:szCs w:val="20"/>
                <w:lang w:val="uk-UA"/>
              </w:rPr>
            </w:pPr>
            <w:hyperlink r:id="rId10" w:history="1">
              <w:r w:rsidR="001464BA" w:rsidRPr="008C792A">
                <w:rPr>
                  <w:rStyle w:val="ae"/>
                  <w:sz w:val="20"/>
                  <w:szCs w:val="20"/>
                  <w:lang w:val="en-US"/>
                </w:rPr>
                <w:t>https</w:t>
              </w:r>
              <w:r w:rsidR="001464BA" w:rsidRPr="008C792A">
                <w:rPr>
                  <w:rStyle w:val="ae"/>
                  <w:sz w:val="20"/>
                  <w:szCs w:val="20"/>
                  <w:lang w:val="uk-UA"/>
                </w:rPr>
                <w:t>://</w:t>
              </w:r>
              <w:r w:rsidR="001464BA" w:rsidRPr="008C792A">
                <w:rPr>
                  <w:rStyle w:val="ae"/>
                  <w:sz w:val="20"/>
                  <w:szCs w:val="20"/>
                  <w:lang w:val="en-US"/>
                </w:rPr>
                <w:t>doi</w:t>
              </w:r>
              <w:r w:rsidR="001464BA" w:rsidRPr="008C792A">
                <w:rPr>
                  <w:rStyle w:val="ae"/>
                  <w:sz w:val="20"/>
                  <w:szCs w:val="20"/>
                  <w:lang w:val="uk-UA"/>
                </w:rPr>
                <w:t>.</w:t>
              </w:r>
              <w:r w:rsidR="001464BA" w:rsidRPr="008C792A">
                <w:rPr>
                  <w:rStyle w:val="ae"/>
                  <w:sz w:val="20"/>
                  <w:szCs w:val="20"/>
                  <w:lang w:val="en-US"/>
                </w:rPr>
                <w:t>org</w:t>
              </w:r>
              <w:r w:rsidR="001464BA" w:rsidRPr="008C792A">
                <w:rPr>
                  <w:rStyle w:val="ae"/>
                  <w:sz w:val="20"/>
                  <w:szCs w:val="20"/>
                  <w:lang w:val="uk-UA"/>
                </w:rPr>
                <w:t>/10.1016/</w:t>
              </w:r>
              <w:r w:rsidR="001464BA" w:rsidRPr="008C792A">
                <w:rPr>
                  <w:rStyle w:val="ae"/>
                  <w:sz w:val="20"/>
                  <w:szCs w:val="20"/>
                  <w:lang w:val="en-US"/>
                </w:rPr>
                <w:t>j</w:t>
              </w:r>
              <w:r w:rsidR="001464BA" w:rsidRPr="008C792A">
                <w:rPr>
                  <w:rStyle w:val="ae"/>
                  <w:sz w:val="20"/>
                  <w:szCs w:val="20"/>
                  <w:lang w:val="uk-UA"/>
                </w:rPr>
                <w:t>.</w:t>
              </w:r>
              <w:r w:rsidR="001464BA" w:rsidRPr="008C792A">
                <w:rPr>
                  <w:rStyle w:val="ae"/>
                  <w:sz w:val="20"/>
                  <w:szCs w:val="20"/>
                  <w:lang w:val="en-US"/>
                </w:rPr>
                <w:t>optmat</w:t>
              </w:r>
              <w:r w:rsidR="001464BA" w:rsidRPr="008C792A">
                <w:rPr>
                  <w:rStyle w:val="ae"/>
                  <w:sz w:val="20"/>
                  <w:szCs w:val="20"/>
                  <w:lang w:val="uk-UA"/>
                </w:rPr>
                <w:t>.2017.02.003</w:t>
              </w:r>
            </w:hyperlink>
          </w:p>
        </w:tc>
        <w:tc>
          <w:tcPr>
            <w:tcW w:w="945" w:type="pct"/>
            <w:shd w:val="clear" w:color="auto" w:fill="auto"/>
          </w:tcPr>
          <w:p w:rsidR="00103D79" w:rsidRPr="00FD6EA3" w:rsidRDefault="001464BA" w:rsidP="00894113">
            <w:pPr>
              <w:rPr>
                <w:rStyle w:val="object"/>
                <w:sz w:val="20"/>
                <w:szCs w:val="20"/>
                <w:lang w:val="uk-UA"/>
              </w:rPr>
            </w:pPr>
            <w:r w:rsidRPr="00FD6EA3">
              <w:rPr>
                <w:rStyle w:val="object"/>
                <w:sz w:val="20"/>
                <w:szCs w:val="20"/>
                <w:lang w:val="en-US"/>
              </w:rPr>
              <w:t>Optical Material</w:t>
            </w:r>
          </w:p>
          <w:p w:rsidR="001464BA" w:rsidRPr="00FD6EA3" w:rsidRDefault="001464BA" w:rsidP="00894113">
            <w:pPr>
              <w:rPr>
                <w:sz w:val="20"/>
                <w:szCs w:val="20"/>
                <w:lang w:val="uk-UA"/>
              </w:rPr>
            </w:pPr>
            <w:r w:rsidRPr="00FD6EA3">
              <w:rPr>
                <w:rStyle w:val="object"/>
                <w:sz w:val="20"/>
                <w:szCs w:val="20"/>
                <w:lang w:val="uk-UA"/>
              </w:rPr>
              <w:t>2,238</w:t>
            </w:r>
          </w:p>
        </w:tc>
        <w:tc>
          <w:tcPr>
            <w:tcW w:w="709" w:type="pct"/>
            <w:shd w:val="clear" w:color="auto" w:fill="auto"/>
          </w:tcPr>
          <w:p w:rsidR="00103D79" w:rsidRPr="00FD6EA3" w:rsidRDefault="00205876" w:rsidP="00FD6EA3">
            <w:pPr>
              <w:rPr>
                <w:sz w:val="20"/>
                <w:szCs w:val="20"/>
                <w:lang w:val="uk-UA"/>
              </w:rPr>
            </w:pPr>
            <w:r w:rsidRPr="00FD6EA3">
              <w:rPr>
                <w:rStyle w:val="object"/>
                <w:sz w:val="20"/>
                <w:szCs w:val="20"/>
                <w:lang w:val="en-US"/>
              </w:rPr>
              <w:t>V.</w:t>
            </w:r>
            <w:r w:rsidRPr="00FD6EA3">
              <w:rPr>
                <w:rStyle w:val="refvolume"/>
                <w:sz w:val="20"/>
                <w:szCs w:val="20"/>
                <w:lang w:val="en-US"/>
              </w:rPr>
              <w:t xml:space="preserve">66, P. </w:t>
            </w:r>
            <w:r w:rsidRPr="00FD6EA3">
              <w:rPr>
                <w:rStyle w:val="refpage"/>
                <w:sz w:val="20"/>
                <w:szCs w:val="20"/>
                <w:lang w:val="en-US"/>
              </w:rPr>
              <w:t>271-276</w:t>
            </w:r>
          </w:p>
        </w:tc>
      </w:tr>
      <w:tr w:rsidR="005C2AFE" w:rsidRPr="003315C9" w:rsidTr="008C792A">
        <w:trPr>
          <w:jc w:val="center"/>
        </w:trPr>
        <w:tc>
          <w:tcPr>
            <w:tcW w:w="246" w:type="pct"/>
            <w:shd w:val="clear" w:color="auto" w:fill="auto"/>
          </w:tcPr>
          <w:p w:rsidR="005C2AFE" w:rsidRPr="00004675" w:rsidRDefault="00022ABA" w:rsidP="00004675">
            <w:pPr>
              <w:pStyle w:val="a6"/>
              <w:numPr>
                <w:ilvl w:val="0"/>
                <w:numId w:val="4"/>
              </w:numPr>
              <w:jc w:val="center"/>
              <w:rPr>
                <w:sz w:val="20"/>
                <w:szCs w:val="20"/>
                <w:lang w:val="uk-UA"/>
              </w:rPr>
            </w:pPr>
            <w:r w:rsidRPr="00004675">
              <w:rPr>
                <w:sz w:val="20"/>
                <w:szCs w:val="20"/>
                <w:lang w:val="uk-UA"/>
              </w:rPr>
              <w:t>4</w:t>
            </w:r>
          </w:p>
        </w:tc>
        <w:tc>
          <w:tcPr>
            <w:tcW w:w="873" w:type="pct"/>
            <w:gridSpan w:val="2"/>
            <w:shd w:val="clear" w:color="auto" w:fill="auto"/>
          </w:tcPr>
          <w:p w:rsidR="003315C9" w:rsidRDefault="003315C9" w:rsidP="00FD6EA3">
            <w:pPr>
              <w:rPr>
                <w:rStyle w:val="scopustermhighlight"/>
                <w:sz w:val="20"/>
                <w:szCs w:val="20"/>
                <w:lang w:val="uk-UA"/>
              </w:rPr>
            </w:pPr>
            <w:r w:rsidRPr="003315C9">
              <w:rPr>
                <w:rStyle w:val="scopustermhighlight"/>
                <w:sz w:val="20"/>
                <w:szCs w:val="20"/>
                <w:lang w:val="en-US"/>
              </w:rPr>
              <w:t>Bartosiewicz</w:t>
            </w:r>
            <w:r w:rsidR="00290487">
              <w:rPr>
                <w:rStyle w:val="scopustermhighlight"/>
                <w:sz w:val="20"/>
                <w:szCs w:val="20"/>
                <w:lang w:val="uk-UA"/>
              </w:rPr>
              <w:t> </w:t>
            </w:r>
            <w:r w:rsidR="00290487" w:rsidRPr="003315C9">
              <w:rPr>
                <w:rStyle w:val="journalref"/>
                <w:sz w:val="20"/>
                <w:szCs w:val="20"/>
                <w:lang w:val="en-US"/>
              </w:rPr>
              <w:t>K.</w:t>
            </w:r>
            <w:r w:rsidRPr="003315C9">
              <w:rPr>
                <w:rStyle w:val="scopustermhighlight"/>
                <w:sz w:val="20"/>
                <w:szCs w:val="20"/>
                <w:lang w:val="en-US"/>
              </w:rPr>
              <w:t xml:space="preserve">, </w:t>
            </w:r>
          </w:p>
          <w:p w:rsidR="00290487" w:rsidRDefault="003315C9" w:rsidP="00FD6EA3">
            <w:pPr>
              <w:rPr>
                <w:sz w:val="20"/>
                <w:szCs w:val="20"/>
                <w:lang w:val="en-US"/>
              </w:rPr>
            </w:pPr>
            <w:r w:rsidRPr="003315C9">
              <w:rPr>
                <w:sz w:val="20"/>
                <w:szCs w:val="20"/>
                <w:lang w:val="en-US"/>
              </w:rPr>
              <w:t>Babin</w:t>
            </w:r>
            <w:r w:rsidR="00290487">
              <w:rPr>
                <w:sz w:val="20"/>
                <w:szCs w:val="20"/>
                <w:lang w:val="uk-UA"/>
              </w:rPr>
              <w:t> </w:t>
            </w:r>
            <w:r w:rsidR="00290487" w:rsidRPr="003315C9">
              <w:rPr>
                <w:rStyle w:val="scopustermhighlight"/>
                <w:sz w:val="20"/>
                <w:szCs w:val="20"/>
                <w:lang w:val="en-US"/>
              </w:rPr>
              <w:t>V.</w:t>
            </w:r>
            <w:r w:rsidRPr="003315C9">
              <w:rPr>
                <w:sz w:val="20"/>
                <w:szCs w:val="20"/>
                <w:lang w:val="en-US"/>
              </w:rPr>
              <w:t xml:space="preserve">, </w:t>
            </w:r>
          </w:p>
          <w:p w:rsidR="003315C9" w:rsidRDefault="003315C9" w:rsidP="00FD6EA3">
            <w:pPr>
              <w:rPr>
                <w:sz w:val="20"/>
                <w:szCs w:val="20"/>
                <w:lang w:val="uk-UA"/>
              </w:rPr>
            </w:pPr>
            <w:r w:rsidRPr="003315C9">
              <w:rPr>
                <w:sz w:val="20"/>
                <w:szCs w:val="20"/>
                <w:lang w:val="en-US"/>
              </w:rPr>
              <w:t>Mares</w:t>
            </w:r>
            <w:r w:rsidR="00290487">
              <w:rPr>
                <w:sz w:val="20"/>
                <w:szCs w:val="20"/>
                <w:lang w:val="uk-UA"/>
              </w:rPr>
              <w:t> </w:t>
            </w:r>
            <w:r w:rsidR="00290487" w:rsidRPr="003315C9">
              <w:rPr>
                <w:sz w:val="20"/>
                <w:szCs w:val="20"/>
                <w:lang w:val="en-US"/>
              </w:rPr>
              <w:t>J.</w:t>
            </w:r>
            <w:r w:rsidR="00290487">
              <w:rPr>
                <w:sz w:val="20"/>
                <w:szCs w:val="20"/>
                <w:lang w:val="uk-UA"/>
              </w:rPr>
              <w:t> </w:t>
            </w:r>
            <w:r w:rsidR="00290487" w:rsidRPr="003315C9">
              <w:rPr>
                <w:sz w:val="20"/>
                <w:szCs w:val="20"/>
                <w:lang w:val="en-US"/>
              </w:rPr>
              <w:t>A.</w:t>
            </w:r>
            <w:r w:rsidRPr="003315C9">
              <w:rPr>
                <w:sz w:val="20"/>
                <w:szCs w:val="20"/>
                <w:lang w:val="en-US"/>
              </w:rPr>
              <w:t xml:space="preserve">, </w:t>
            </w:r>
          </w:p>
          <w:p w:rsidR="00290487" w:rsidRDefault="003315C9" w:rsidP="00FD6EA3">
            <w:pPr>
              <w:rPr>
                <w:sz w:val="20"/>
                <w:szCs w:val="20"/>
                <w:lang w:val="en-US"/>
              </w:rPr>
            </w:pPr>
            <w:r w:rsidRPr="003315C9">
              <w:rPr>
                <w:sz w:val="20"/>
                <w:szCs w:val="20"/>
                <w:lang w:val="en-US"/>
              </w:rPr>
              <w:lastRenderedPageBreak/>
              <w:t>Beitlerova</w:t>
            </w:r>
            <w:r w:rsidR="00290487">
              <w:rPr>
                <w:sz w:val="20"/>
                <w:szCs w:val="20"/>
                <w:lang w:val="uk-UA"/>
              </w:rPr>
              <w:t> </w:t>
            </w:r>
            <w:r w:rsidR="00290487" w:rsidRPr="003315C9">
              <w:rPr>
                <w:sz w:val="20"/>
                <w:szCs w:val="20"/>
                <w:lang w:val="en-US"/>
              </w:rPr>
              <w:t>A.</w:t>
            </w:r>
            <w:r w:rsidRPr="003315C9">
              <w:rPr>
                <w:sz w:val="20"/>
                <w:szCs w:val="20"/>
                <w:lang w:val="en-US"/>
              </w:rPr>
              <w:t>,</w:t>
            </w:r>
          </w:p>
          <w:p w:rsidR="00290487" w:rsidRDefault="001D3043" w:rsidP="00290487">
            <w:pPr>
              <w:rPr>
                <w:sz w:val="20"/>
                <w:szCs w:val="20"/>
                <w:lang w:val="de-DE"/>
              </w:rPr>
            </w:pPr>
            <w:r w:rsidRPr="00927D31">
              <w:rPr>
                <w:rStyle w:val="AuthorsChar"/>
                <w:rFonts w:eastAsia="Calibri"/>
                <w:sz w:val="20"/>
                <w:szCs w:val="20"/>
                <w:u w:val="single"/>
              </w:rPr>
              <w:t>Zorenko</w:t>
            </w:r>
            <w:r>
              <w:rPr>
                <w:rStyle w:val="AuthorsChar"/>
                <w:rFonts w:eastAsia="Calibri"/>
                <w:sz w:val="20"/>
                <w:szCs w:val="20"/>
                <w:u w:val="single"/>
                <w:lang w:val="uk-UA"/>
              </w:rPr>
              <w:t> </w:t>
            </w:r>
            <w:r w:rsidRPr="00927D31">
              <w:rPr>
                <w:rStyle w:val="AuthorsChar"/>
                <w:rFonts w:eastAsia="Calibri"/>
                <w:sz w:val="20"/>
                <w:szCs w:val="20"/>
                <w:u w:val="single"/>
              </w:rPr>
              <w:t>Yu</w:t>
            </w:r>
            <w:r>
              <w:rPr>
                <w:rStyle w:val="AuthorsChar"/>
                <w:rFonts w:eastAsia="Calibri"/>
                <w:sz w:val="20"/>
                <w:szCs w:val="20"/>
                <w:u w:val="single"/>
                <w:lang w:val="uk-UA"/>
              </w:rPr>
              <w:t>.</w:t>
            </w:r>
            <w:r w:rsidR="003315C9" w:rsidRPr="003315C9">
              <w:rPr>
                <w:sz w:val="20"/>
                <w:szCs w:val="20"/>
                <w:lang w:val="de-DE"/>
              </w:rPr>
              <w:t>,</w:t>
            </w:r>
          </w:p>
          <w:p w:rsidR="00290487" w:rsidRDefault="003315C9" w:rsidP="00290487">
            <w:pPr>
              <w:rPr>
                <w:sz w:val="20"/>
                <w:szCs w:val="20"/>
                <w:lang w:val="de-DE"/>
              </w:rPr>
            </w:pPr>
            <w:r w:rsidRPr="003315C9">
              <w:rPr>
                <w:sz w:val="20"/>
                <w:szCs w:val="20"/>
                <w:lang w:val="de-DE"/>
              </w:rPr>
              <w:t>Iskaliyeva</w:t>
            </w:r>
            <w:r w:rsidR="00290487">
              <w:rPr>
                <w:sz w:val="20"/>
                <w:szCs w:val="20"/>
                <w:lang w:val="uk-UA"/>
              </w:rPr>
              <w:t> </w:t>
            </w:r>
            <w:r w:rsidR="00290487" w:rsidRPr="003315C9">
              <w:rPr>
                <w:sz w:val="20"/>
                <w:szCs w:val="20"/>
                <w:lang w:val="de-DE"/>
              </w:rPr>
              <w:t>A.</w:t>
            </w:r>
            <w:r w:rsidRPr="003315C9">
              <w:rPr>
                <w:sz w:val="20"/>
                <w:szCs w:val="20"/>
                <w:lang w:val="de-DE"/>
              </w:rPr>
              <w:t xml:space="preserve">, </w:t>
            </w:r>
          </w:p>
          <w:p w:rsidR="00290487" w:rsidRDefault="001D3043" w:rsidP="00290487">
            <w:pPr>
              <w:rPr>
                <w:sz w:val="20"/>
                <w:szCs w:val="20"/>
                <w:lang w:val="de-DE"/>
              </w:rPr>
            </w:pPr>
            <w:r w:rsidRPr="00927D31">
              <w:rPr>
                <w:rStyle w:val="AuthorsChar"/>
                <w:rFonts w:eastAsia="Calibri"/>
                <w:sz w:val="20"/>
                <w:szCs w:val="20"/>
                <w:u w:val="single"/>
              </w:rPr>
              <w:t>Gorbenko</w:t>
            </w:r>
            <w:r>
              <w:rPr>
                <w:rStyle w:val="AuthorsChar"/>
                <w:rFonts w:eastAsia="Calibri"/>
                <w:sz w:val="20"/>
                <w:szCs w:val="20"/>
                <w:u w:val="single"/>
                <w:lang w:val="uk-UA"/>
              </w:rPr>
              <w:t> </w:t>
            </w:r>
            <w:r w:rsidRPr="00927D31">
              <w:rPr>
                <w:rStyle w:val="AuthorsChar"/>
                <w:rFonts w:eastAsia="Calibri"/>
                <w:sz w:val="20"/>
                <w:szCs w:val="20"/>
                <w:u w:val="single"/>
              </w:rPr>
              <w:t>V</w:t>
            </w:r>
            <w:r w:rsidRPr="00927D31">
              <w:rPr>
                <w:rStyle w:val="AuthorsChar"/>
                <w:rFonts w:eastAsia="Calibri"/>
                <w:sz w:val="20"/>
                <w:szCs w:val="20"/>
                <w:u w:val="single"/>
                <w:lang w:val="uk-UA"/>
              </w:rPr>
              <w:t>.</w:t>
            </w:r>
            <w:r w:rsidR="003315C9" w:rsidRPr="003315C9">
              <w:rPr>
                <w:sz w:val="20"/>
                <w:szCs w:val="20"/>
                <w:lang w:val="de-DE"/>
              </w:rPr>
              <w:t xml:space="preserve">, </w:t>
            </w:r>
          </w:p>
          <w:p w:rsidR="00BB0727" w:rsidRDefault="003315C9" w:rsidP="00BB0727">
            <w:pPr>
              <w:rPr>
                <w:sz w:val="20"/>
                <w:szCs w:val="20"/>
                <w:lang w:val="de-DE"/>
              </w:rPr>
            </w:pPr>
            <w:r w:rsidRPr="003315C9">
              <w:rPr>
                <w:sz w:val="20"/>
                <w:szCs w:val="20"/>
                <w:lang w:val="de-DE"/>
              </w:rPr>
              <w:t>Bryknar</w:t>
            </w:r>
            <w:r w:rsidR="00290487">
              <w:rPr>
                <w:sz w:val="20"/>
                <w:szCs w:val="20"/>
                <w:lang w:val="uk-UA"/>
              </w:rPr>
              <w:t> </w:t>
            </w:r>
            <w:r w:rsidR="00290487" w:rsidRPr="003315C9">
              <w:rPr>
                <w:sz w:val="20"/>
                <w:szCs w:val="20"/>
                <w:lang w:val="de-DE"/>
              </w:rPr>
              <w:t>Z.</w:t>
            </w:r>
            <w:r w:rsidRPr="003315C9">
              <w:rPr>
                <w:sz w:val="20"/>
                <w:szCs w:val="20"/>
                <w:lang w:val="de-DE"/>
              </w:rPr>
              <w:t xml:space="preserve">, </w:t>
            </w:r>
          </w:p>
          <w:p w:rsidR="005C2AFE" w:rsidRPr="003315C9" w:rsidRDefault="003315C9" w:rsidP="00BB0727">
            <w:pPr>
              <w:rPr>
                <w:sz w:val="20"/>
                <w:szCs w:val="20"/>
                <w:lang w:val="uk-UA"/>
              </w:rPr>
            </w:pPr>
            <w:r w:rsidRPr="003315C9">
              <w:rPr>
                <w:sz w:val="20"/>
                <w:szCs w:val="20"/>
                <w:lang w:val="de-DE"/>
              </w:rPr>
              <w:t>Nikl</w:t>
            </w:r>
            <w:r w:rsidR="00BB0727">
              <w:rPr>
                <w:sz w:val="20"/>
                <w:szCs w:val="20"/>
                <w:lang w:val="de-DE"/>
              </w:rPr>
              <w:t> </w:t>
            </w:r>
            <w:r w:rsidR="00BB0727" w:rsidRPr="003315C9">
              <w:rPr>
                <w:sz w:val="20"/>
                <w:szCs w:val="20"/>
                <w:lang w:val="de-DE"/>
              </w:rPr>
              <w:t>M.</w:t>
            </w:r>
          </w:p>
        </w:tc>
        <w:tc>
          <w:tcPr>
            <w:tcW w:w="582" w:type="pct"/>
          </w:tcPr>
          <w:p w:rsidR="005C2AFE" w:rsidRDefault="005C2AFE" w:rsidP="006B03D4">
            <w:pPr>
              <w:jc w:val="both"/>
              <w:rPr>
                <w:sz w:val="20"/>
                <w:szCs w:val="20"/>
                <w:lang w:val="uk-UA"/>
              </w:rPr>
            </w:pPr>
          </w:p>
          <w:p w:rsidR="003315C9" w:rsidRDefault="003315C9" w:rsidP="006B03D4">
            <w:pPr>
              <w:jc w:val="both"/>
              <w:rPr>
                <w:sz w:val="20"/>
                <w:szCs w:val="20"/>
                <w:lang w:val="uk-UA"/>
              </w:rPr>
            </w:pPr>
          </w:p>
          <w:p w:rsidR="003315C9" w:rsidRDefault="003315C9" w:rsidP="006B03D4">
            <w:pPr>
              <w:jc w:val="both"/>
              <w:rPr>
                <w:sz w:val="20"/>
                <w:szCs w:val="20"/>
                <w:lang w:val="uk-UA"/>
              </w:rPr>
            </w:pPr>
          </w:p>
          <w:p w:rsidR="003315C9" w:rsidRDefault="003315C9" w:rsidP="006B03D4">
            <w:pPr>
              <w:jc w:val="both"/>
              <w:rPr>
                <w:sz w:val="20"/>
                <w:szCs w:val="20"/>
                <w:lang w:val="uk-UA"/>
              </w:rPr>
            </w:pPr>
          </w:p>
          <w:p w:rsidR="003315C9" w:rsidRDefault="003315C9" w:rsidP="003315C9">
            <w:pPr>
              <w:jc w:val="both"/>
              <w:rPr>
                <w:sz w:val="20"/>
                <w:szCs w:val="20"/>
                <w:lang w:val="uk-UA"/>
              </w:rPr>
            </w:pPr>
            <w:r w:rsidRPr="00927D31">
              <w:rPr>
                <w:sz w:val="20"/>
                <w:szCs w:val="20"/>
                <w:lang w:val="uk-UA"/>
              </w:rPr>
              <w:t>Г.н.с</w:t>
            </w:r>
          </w:p>
          <w:p w:rsidR="003315C9" w:rsidRDefault="003315C9" w:rsidP="003315C9">
            <w:pPr>
              <w:jc w:val="both"/>
              <w:rPr>
                <w:sz w:val="20"/>
                <w:szCs w:val="20"/>
                <w:lang w:val="uk-UA"/>
              </w:rPr>
            </w:pPr>
          </w:p>
          <w:p w:rsidR="003315C9" w:rsidRPr="00927D31" w:rsidRDefault="003315C9" w:rsidP="003315C9">
            <w:pPr>
              <w:jc w:val="both"/>
              <w:rPr>
                <w:sz w:val="20"/>
                <w:szCs w:val="20"/>
                <w:lang w:val="uk-UA"/>
              </w:rPr>
            </w:pPr>
            <w:r>
              <w:rPr>
                <w:sz w:val="20"/>
                <w:szCs w:val="20"/>
                <w:lang w:val="uk-UA"/>
              </w:rPr>
              <w:t>С</w:t>
            </w:r>
            <w:r w:rsidRPr="00927D31">
              <w:rPr>
                <w:sz w:val="20"/>
                <w:szCs w:val="20"/>
                <w:lang w:val="uk-UA"/>
              </w:rPr>
              <w:t>.н.с</w:t>
            </w:r>
          </w:p>
          <w:p w:rsidR="003315C9" w:rsidRPr="00927D31" w:rsidRDefault="003315C9" w:rsidP="003315C9">
            <w:pPr>
              <w:jc w:val="both"/>
              <w:rPr>
                <w:sz w:val="20"/>
                <w:szCs w:val="20"/>
                <w:lang w:val="uk-UA"/>
              </w:rPr>
            </w:pPr>
          </w:p>
          <w:p w:rsidR="003315C9" w:rsidRPr="003315C9" w:rsidRDefault="003315C9" w:rsidP="006B03D4">
            <w:pPr>
              <w:jc w:val="both"/>
              <w:rPr>
                <w:sz w:val="20"/>
                <w:szCs w:val="20"/>
                <w:lang w:val="uk-UA"/>
              </w:rPr>
            </w:pPr>
          </w:p>
        </w:tc>
        <w:tc>
          <w:tcPr>
            <w:tcW w:w="1645" w:type="pct"/>
            <w:shd w:val="clear" w:color="auto" w:fill="auto"/>
          </w:tcPr>
          <w:p w:rsidR="005C2AFE" w:rsidRPr="00FD6EA3" w:rsidRDefault="003315C9" w:rsidP="008C792A">
            <w:pPr>
              <w:rPr>
                <w:sz w:val="20"/>
                <w:szCs w:val="20"/>
                <w:lang w:val="uk-UA"/>
              </w:rPr>
            </w:pPr>
            <w:r w:rsidRPr="00FD6EA3">
              <w:rPr>
                <w:sz w:val="20"/>
                <w:szCs w:val="20"/>
                <w:lang w:val="en-US"/>
              </w:rPr>
              <w:lastRenderedPageBreak/>
              <w:t>Luminescence and energy transfer processes in Ce</w:t>
            </w:r>
            <w:r w:rsidRPr="00FD6EA3">
              <w:rPr>
                <w:sz w:val="20"/>
                <w:szCs w:val="20"/>
                <w:vertAlign w:val="superscript"/>
                <w:lang w:val="en-US"/>
              </w:rPr>
              <w:t>3+</w:t>
            </w:r>
            <w:r w:rsidRPr="00FD6EA3">
              <w:rPr>
                <w:sz w:val="20"/>
                <w:szCs w:val="20"/>
                <w:lang w:val="en-US"/>
              </w:rPr>
              <w:t xml:space="preserve"> activated (Gd,Tb)</w:t>
            </w:r>
            <w:r w:rsidRPr="00FD6EA3">
              <w:rPr>
                <w:sz w:val="20"/>
                <w:szCs w:val="20"/>
                <w:vertAlign w:val="subscript"/>
                <w:lang w:val="en-US"/>
              </w:rPr>
              <w:t xml:space="preserve">3 </w:t>
            </w:r>
            <w:r w:rsidRPr="00FD6EA3">
              <w:rPr>
                <w:sz w:val="20"/>
                <w:szCs w:val="20"/>
                <w:lang w:val="en-US"/>
              </w:rPr>
              <w:t>Al</w:t>
            </w:r>
            <w:r w:rsidRPr="00FD6EA3">
              <w:rPr>
                <w:sz w:val="20"/>
                <w:szCs w:val="20"/>
                <w:vertAlign w:val="subscript"/>
                <w:lang w:val="en-US"/>
              </w:rPr>
              <w:t>5</w:t>
            </w:r>
            <w:r w:rsidRPr="00FD6EA3">
              <w:rPr>
                <w:sz w:val="20"/>
                <w:szCs w:val="20"/>
                <w:lang w:val="en-US"/>
              </w:rPr>
              <w:t>O</w:t>
            </w:r>
            <w:r w:rsidRPr="00FD6EA3">
              <w:rPr>
                <w:sz w:val="20"/>
                <w:szCs w:val="20"/>
                <w:vertAlign w:val="subscript"/>
                <w:lang w:val="en-US"/>
              </w:rPr>
              <w:t>12</w:t>
            </w:r>
            <w:r w:rsidRPr="00FD6EA3">
              <w:rPr>
                <w:sz w:val="20"/>
                <w:szCs w:val="20"/>
                <w:lang w:val="en-US"/>
              </w:rPr>
              <w:t xml:space="preserve"> single crystalline film</w:t>
            </w:r>
          </w:p>
          <w:p w:rsidR="003315C9" w:rsidRPr="00FD6EA3" w:rsidRDefault="007622B4" w:rsidP="008C792A">
            <w:pPr>
              <w:rPr>
                <w:sz w:val="20"/>
                <w:szCs w:val="20"/>
                <w:lang w:val="uk-UA"/>
              </w:rPr>
            </w:pPr>
            <w:hyperlink r:id="rId11" w:history="1">
              <w:r w:rsidR="003315C9" w:rsidRPr="008C792A">
                <w:rPr>
                  <w:rStyle w:val="ae"/>
                  <w:sz w:val="20"/>
                  <w:szCs w:val="20"/>
                  <w:lang w:val="de-DE"/>
                </w:rPr>
                <w:t>http://dx.doi.org/10.1016%2Fj.jlumin.2016.01.022</w:t>
              </w:r>
            </w:hyperlink>
          </w:p>
        </w:tc>
        <w:tc>
          <w:tcPr>
            <w:tcW w:w="945" w:type="pct"/>
            <w:shd w:val="clear" w:color="auto" w:fill="auto"/>
          </w:tcPr>
          <w:p w:rsidR="005C2AFE" w:rsidRPr="00FD6EA3" w:rsidRDefault="003315C9" w:rsidP="00894113">
            <w:pPr>
              <w:rPr>
                <w:sz w:val="20"/>
                <w:szCs w:val="20"/>
                <w:lang w:val="uk-UA"/>
              </w:rPr>
            </w:pPr>
            <w:r w:rsidRPr="00FD6EA3">
              <w:rPr>
                <w:sz w:val="20"/>
                <w:szCs w:val="20"/>
                <w:lang w:val="de-DE"/>
              </w:rPr>
              <w:lastRenderedPageBreak/>
              <w:t>Journal of Luminescence</w:t>
            </w:r>
          </w:p>
          <w:p w:rsidR="003315C9" w:rsidRPr="00FD6EA3" w:rsidRDefault="003315C9" w:rsidP="00894113">
            <w:pPr>
              <w:rPr>
                <w:sz w:val="20"/>
                <w:szCs w:val="20"/>
                <w:lang w:val="uk-UA"/>
              </w:rPr>
            </w:pPr>
            <w:r w:rsidRPr="00FD6EA3">
              <w:rPr>
                <w:sz w:val="20"/>
                <w:szCs w:val="20"/>
                <w:lang w:val="uk-UA"/>
              </w:rPr>
              <w:t>2,686</w:t>
            </w:r>
          </w:p>
        </w:tc>
        <w:tc>
          <w:tcPr>
            <w:tcW w:w="709" w:type="pct"/>
            <w:shd w:val="clear" w:color="auto" w:fill="auto"/>
          </w:tcPr>
          <w:p w:rsidR="005C2AFE" w:rsidRPr="00FD6EA3" w:rsidRDefault="00BF4B22" w:rsidP="00FD6EA3">
            <w:pPr>
              <w:rPr>
                <w:sz w:val="20"/>
                <w:szCs w:val="20"/>
                <w:lang w:val="uk-UA"/>
              </w:rPr>
            </w:pPr>
            <w:r w:rsidRPr="00FD6EA3">
              <w:rPr>
                <w:sz w:val="20"/>
                <w:szCs w:val="20"/>
                <w:lang w:val="de-DE"/>
              </w:rPr>
              <w:t>V.88, P.60-66</w:t>
            </w:r>
          </w:p>
        </w:tc>
      </w:tr>
      <w:tr w:rsidR="00CC6EA5" w:rsidRPr="00DB4EBD" w:rsidTr="008C792A">
        <w:trPr>
          <w:jc w:val="center"/>
        </w:trPr>
        <w:tc>
          <w:tcPr>
            <w:tcW w:w="246" w:type="pct"/>
            <w:shd w:val="clear" w:color="auto" w:fill="auto"/>
          </w:tcPr>
          <w:p w:rsidR="00CC6EA5" w:rsidRPr="00004675" w:rsidRDefault="00F77B3D" w:rsidP="00004675">
            <w:pPr>
              <w:pStyle w:val="a6"/>
              <w:numPr>
                <w:ilvl w:val="0"/>
                <w:numId w:val="4"/>
              </w:numPr>
              <w:jc w:val="center"/>
              <w:rPr>
                <w:sz w:val="20"/>
                <w:szCs w:val="20"/>
                <w:lang w:val="uk-UA"/>
              </w:rPr>
            </w:pPr>
            <w:r w:rsidRPr="00004675">
              <w:rPr>
                <w:sz w:val="20"/>
                <w:szCs w:val="20"/>
                <w:lang w:val="uk-UA"/>
              </w:rPr>
              <w:lastRenderedPageBreak/>
              <w:t>5</w:t>
            </w:r>
          </w:p>
        </w:tc>
        <w:tc>
          <w:tcPr>
            <w:tcW w:w="873" w:type="pct"/>
            <w:gridSpan w:val="2"/>
            <w:shd w:val="clear" w:color="auto" w:fill="auto"/>
          </w:tcPr>
          <w:p w:rsidR="00BB0727" w:rsidRDefault="001D3043" w:rsidP="00FD6EA3">
            <w:pPr>
              <w:rPr>
                <w:sz w:val="20"/>
                <w:szCs w:val="20"/>
                <w:u w:val="single"/>
                <w:lang w:val="uk-UA"/>
              </w:rPr>
            </w:pPr>
            <w:r w:rsidRPr="00927D31">
              <w:rPr>
                <w:rStyle w:val="AuthorsChar"/>
                <w:rFonts w:eastAsia="Calibri"/>
                <w:sz w:val="20"/>
                <w:szCs w:val="20"/>
                <w:u w:val="single"/>
              </w:rPr>
              <w:t>Zorenko</w:t>
            </w:r>
            <w:r>
              <w:rPr>
                <w:rStyle w:val="AuthorsChar"/>
                <w:rFonts w:eastAsia="Calibri"/>
                <w:sz w:val="20"/>
                <w:szCs w:val="20"/>
                <w:u w:val="single"/>
                <w:lang w:val="uk-UA"/>
              </w:rPr>
              <w:t> </w:t>
            </w:r>
            <w:r w:rsidRPr="00927D31">
              <w:rPr>
                <w:rStyle w:val="AuthorsChar"/>
                <w:rFonts w:eastAsia="Calibri"/>
                <w:sz w:val="20"/>
                <w:szCs w:val="20"/>
                <w:u w:val="single"/>
              </w:rPr>
              <w:t>Yu</w:t>
            </w:r>
            <w:r>
              <w:rPr>
                <w:rStyle w:val="AuthorsChar"/>
                <w:rFonts w:eastAsia="Calibri"/>
                <w:sz w:val="20"/>
                <w:szCs w:val="20"/>
                <w:u w:val="single"/>
                <w:lang w:val="uk-UA"/>
              </w:rPr>
              <w:t>.</w:t>
            </w:r>
            <w:r w:rsidR="00DB4EBD" w:rsidRPr="00DB4EBD">
              <w:rPr>
                <w:sz w:val="20"/>
                <w:szCs w:val="20"/>
                <w:u w:val="single"/>
                <w:lang w:val="uk-UA"/>
              </w:rPr>
              <w:t xml:space="preserve">, </w:t>
            </w:r>
            <w:r w:rsidRPr="00927D31">
              <w:rPr>
                <w:rStyle w:val="AuthorsChar"/>
                <w:rFonts w:eastAsia="Calibri"/>
                <w:sz w:val="20"/>
                <w:szCs w:val="20"/>
                <w:u w:val="single"/>
              </w:rPr>
              <w:t>Gorbenko</w:t>
            </w:r>
            <w:r>
              <w:rPr>
                <w:rStyle w:val="AuthorsChar"/>
                <w:rFonts w:eastAsia="Calibri"/>
                <w:sz w:val="20"/>
                <w:szCs w:val="20"/>
                <w:u w:val="single"/>
                <w:lang w:val="uk-UA"/>
              </w:rPr>
              <w:t> </w:t>
            </w:r>
            <w:r w:rsidRPr="00927D31">
              <w:rPr>
                <w:rStyle w:val="AuthorsChar"/>
                <w:rFonts w:eastAsia="Calibri"/>
                <w:sz w:val="20"/>
                <w:szCs w:val="20"/>
                <w:u w:val="single"/>
              </w:rPr>
              <w:t>V</w:t>
            </w:r>
            <w:r w:rsidRPr="00927D31">
              <w:rPr>
                <w:rStyle w:val="AuthorsChar"/>
                <w:rFonts w:eastAsia="Calibri"/>
                <w:sz w:val="20"/>
                <w:szCs w:val="20"/>
                <w:u w:val="single"/>
                <w:lang w:val="uk-UA"/>
              </w:rPr>
              <w:t>.</w:t>
            </w:r>
            <w:r w:rsidR="00DB4EBD" w:rsidRPr="00DB4EBD">
              <w:rPr>
                <w:sz w:val="20"/>
                <w:szCs w:val="20"/>
                <w:u w:val="single"/>
                <w:lang w:val="uk-UA"/>
              </w:rPr>
              <w:t xml:space="preserve">, </w:t>
            </w:r>
          </w:p>
          <w:p w:rsidR="00DB4EBD" w:rsidRDefault="00DB4EBD" w:rsidP="00FD6EA3">
            <w:pPr>
              <w:rPr>
                <w:sz w:val="20"/>
                <w:szCs w:val="20"/>
                <w:lang w:val="uk-UA"/>
              </w:rPr>
            </w:pPr>
            <w:r w:rsidRPr="00DB4EBD">
              <w:rPr>
                <w:sz w:val="20"/>
                <w:szCs w:val="20"/>
                <w:u w:val="single"/>
                <w:lang w:val="en-US"/>
              </w:rPr>
              <w:t>Zorenko</w:t>
            </w:r>
            <w:r w:rsidRPr="00DB4EBD">
              <w:rPr>
                <w:sz w:val="20"/>
                <w:szCs w:val="20"/>
                <w:lang w:val="uk-UA"/>
              </w:rPr>
              <w:t>,</w:t>
            </w:r>
            <w:r w:rsidR="00BB0727">
              <w:rPr>
                <w:sz w:val="20"/>
                <w:szCs w:val="20"/>
                <w:lang w:val="en-US"/>
              </w:rPr>
              <w:t> </w:t>
            </w:r>
            <w:r w:rsidR="00BB0727" w:rsidRPr="00DB4EBD">
              <w:rPr>
                <w:sz w:val="20"/>
                <w:szCs w:val="20"/>
                <w:u w:val="single"/>
                <w:lang w:val="en-US"/>
              </w:rPr>
              <w:t>T</w:t>
            </w:r>
            <w:r w:rsidR="00BB0727" w:rsidRPr="00DB4EBD">
              <w:rPr>
                <w:sz w:val="20"/>
                <w:szCs w:val="20"/>
                <w:u w:val="single"/>
                <w:lang w:val="uk-UA"/>
              </w:rPr>
              <w:t>.</w:t>
            </w:r>
          </w:p>
          <w:p w:rsidR="00BB0727" w:rsidRDefault="00DB4EBD" w:rsidP="00FD6EA3">
            <w:pPr>
              <w:rPr>
                <w:rStyle w:val="AuthorsChar"/>
                <w:rFonts w:eastAsia="Calibri"/>
                <w:sz w:val="20"/>
                <w:szCs w:val="20"/>
                <w:lang w:val="uk-UA"/>
              </w:rPr>
            </w:pPr>
            <w:r w:rsidRPr="00DB4EBD">
              <w:rPr>
                <w:rStyle w:val="AuthorsChar"/>
                <w:rFonts w:eastAsia="Calibri"/>
                <w:sz w:val="20"/>
                <w:szCs w:val="20"/>
              </w:rPr>
              <w:t>Suchocki</w:t>
            </w:r>
            <w:r w:rsidR="00BB0727">
              <w:rPr>
                <w:rStyle w:val="AuthorsChar"/>
                <w:rFonts w:eastAsia="Calibri"/>
                <w:sz w:val="20"/>
                <w:szCs w:val="20"/>
              </w:rPr>
              <w:t> </w:t>
            </w:r>
            <w:r w:rsidR="00BB0727" w:rsidRPr="00DB4EBD">
              <w:rPr>
                <w:rStyle w:val="AuthorsChar"/>
                <w:rFonts w:eastAsia="Calibri"/>
                <w:sz w:val="20"/>
                <w:szCs w:val="20"/>
              </w:rPr>
              <w:t>A</w:t>
            </w:r>
            <w:r w:rsidR="00BB0727" w:rsidRPr="00DB4EBD">
              <w:rPr>
                <w:rStyle w:val="AuthorsChar"/>
                <w:rFonts w:eastAsia="Calibri"/>
                <w:sz w:val="20"/>
                <w:szCs w:val="20"/>
                <w:lang w:val="uk-UA"/>
              </w:rPr>
              <w:t>.</w:t>
            </w:r>
            <w:r w:rsidRPr="00DB4EBD">
              <w:rPr>
                <w:rStyle w:val="AuthorsChar"/>
                <w:rFonts w:eastAsia="Calibri"/>
                <w:sz w:val="20"/>
                <w:szCs w:val="20"/>
                <w:lang w:val="uk-UA"/>
              </w:rPr>
              <w:t>,</w:t>
            </w:r>
          </w:p>
          <w:p w:rsidR="00BB0727" w:rsidRDefault="00DB4EBD" w:rsidP="00FD6EA3">
            <w:pPr>
              <w:rPr>
                <w:sz w:val="20"/>
                <w:szCs w:val="20"/>
                <w:lang w:val="uk-UA"/>
              </w:rPr>
            </w:pPr>
            <w:r w:rsidRPr="00DB4EBD">
              <w:rPr>
                <w:sz w:val="20"/>
                <w:szCs w:val="20"/>
                <w:lang w:val="pl-PL"/>
              </w:rPr>
              <w:t>Zhydachevskyy</w:t>
            </w:r>
            <w:r w:rsidR="00BB0727">
              <w:rPr>
                <w:sz w:val="20"/>
                <w:szCs w:val="20"/>
                <w:lang w:val="pl-PL"/>
              </w:rPr>
              <w:t> </w:t>
            </w:r>
            <w:r w:rsidR="00BB0727" w:rsidRPr="00DB4EBD">
              <w:rPr>
                <w:rStyle w:val="AuthorsChar"/>
                <w:rFonts w:eastAsia="Calibri"/>
                <w:sz w:val="20"/>
                <w:szCs w:val="20"/>
              </w:rPr>
              <w:t>Ya</w:t>
            </w:r>
            <w:r w:rsidR="00BB0727" w:rsidRPr="00DB4EBD">
              <w:rPr>
                <w:rStyle w:val="AuthorsChar"/>
                <w:rFonts w:eastAsia="Calibri"/>
                <w:sz w:val="20"/>
                <w:szCs w:val="20"/>
                <w:lang w:val="uk-UA"/>
              </w:rPr>
              <w:t>.</w:t>
            </w:r>
            <w:r w:rsidRPr="00DB4EBD">
              <w:rPr>
                <w:sz w:val="20"/>
                <w:szCs w:val="20"/>
                <w:lang w:val="uk-UA"/>
              </w:rPr>
              <w:t>,</w:t>
            </w:r>
          </w:p>
          <w:p w:rsidR="00BB0727" w:rsidRDefault="00DB4EBD" w:rsidP="00FD6EA3">
            <w:pPr>
              <w:rPr>
                <w:rStyle w:val="AuthorsChar"/>
                <w:rFonts w:eastAsia="Calibri"/>
                <w:sz w:val="20"/>
                <w:szCs w:val="20"/>
                <w:lang w:val="uk-UA"/>
              </w:rPr>
            </w:pPr>
            <w:r w:rsidRPr="00DB4EBD">
              <w:rPr>
                <w:rStyle w:val="AuthorsChar"/>
                <w:rFonts w:eastAsia="Calibri"/>
                <w:sz w:val="20"/>
                <w:szCs w:val="20"/>
                <w:lang w:val="pl-PL"/>
              </w:rPr>
              <w:t>Fabisiak</w:t>
            </w:r>
            <w:r w:rsidR="00BB0727" w:rsidRPr="00DB4EBD">
              <w:rPr>
                <w:rStyle w:val="AuthorsChar"/>
                <w:rFonts w:eastAsia="Calibri"/>
                <w:sz w:val="20"/>
                <w:szCs w:val="20"/>
                <w:lang w:val="pl-PL"/>
              </w:rPr>
              <w:t xml:space="preserve"> K</w:t>
            </w:r>
            <w:r w:rsidR="00BB0727" w:rsidRPr="00DB4EBD">
              <w:rPr>
                <w:rStyle w:val="AuthorsChar"/>
                <w:rFonts w:eastAsia="Calibri"/>
                <w:sz w:val="20"/>
                <w:szCs w:val="20"/>
                <w:lang w:val="uk-UA"/>
              </w:rPr>
              <w:t>.</w:t>
            </w:r>
            <w:r w:rsidRPr="00DB4EBD">
              <w:rPr>
                <w:rStyle w:val="AuthorsChar"/>
                <w:rFonts w:eastAsia="Calibri"/>
                <w:sz w:val="20"/>
                <w:szCs w:val="20"/>
                <w:lang w:val="uk-UA"/>
              </w:rPr>
              <w:t>,</w:t>
            </w:r>
          </w:p>
          <w:p w:rsidR="00BB0727" w:rsidRDefault="00DB4EBD" w:rsidP="00FD6EA3">
            <w:pPr>
              <w:rPr>
                <w:rStyle w:val="AuthorsChar"/>
                <w:rFonts w:eastAsia="Calibri"/>
                <w:sz w:val="20"/>
                <w:szCs w:val="20"/>
                <w:lang w:val="uk-UA"/>
              </w:rPr>
            </w:pPr>
            <w:r w:rsidRPr="00DB4EBD">
              <w:rPr>
                <w:rStyle w:val="AuthorsChar"/>
                <w:rFonts w:eastAsia="Calibri"/>
                <w:sz w:val="20"/>
                <w:szCs w:val="20"/>
                <w:lang w:val="pl-PL"/>
              </w:rPr>
              <w:t>Paprocki</w:t>
            </w:r>
            <w:r w:rsidR="00BB0727">
              <w:rPr>
                <w:rStyle w:val="AuthorsChar"/>
                <w:rFonts w:eastAsia="Calibri"/>
                <w:sz w:val="20"/>
                <w:szCs w:val="20"/>
                <w:lang w:val="pl-PL"/>
              </w:rPr>
              <w:t> </w:t>
            </w:r>
            <w:r w:rsidR="00BB0727" w:rsidRPr="00DB4EBD">
              <w:rPr>
                <w:rStyle w:val="AuthorsChar"/>
                <w:rFonts w:eastAsia="Calibri"/>
                <w:sz w:val="20"/>
                <w:szCs w:val="20"/>
                <w:lang w:val="pl-PL"/>
              </w:rPr>
              <w:t>K</w:t>
            </w:r>
            <w:r w:rsidR="00BB0727" w:rsidRPr="00DB4EBD">
              <w:rPr>
                <w:rStyle w:val="AuthorsChar"/>
                <w:rFonts w:eastAsia="Calibri"/>
                <w:sz w:val="20"/>
                <w:szCs w:val="20"/>
                <w:lang w:val="uk-UA"/>
              </w:rPr>
              <w:t>.</w:t>
            </w:r>
            <w:r w:rsidRPr="00DB4EBD">
              <w:rPr>
                <w:rStyle w:val="AuthorsChar"/>
                <w:rFonts w:eastAsia="Calibri"/>
                <w:sz w:val="20"/>
                <w:szCs w:val="20"/>
                <w:lang w:val="uk-UA"/>
              </w:rPr>
              <w:t>,</w:t>
            </w:r>
          </w:p>
          <w:p w:rsidR="00BB0727" w:rsidRDefault="00DB4EBD" w:rsidP="00FD6EA3">
            <w:pPr>
              <w:rPr>
                <w:rStyle w:val="AuthorsChar"/>
                <w:rFonts w:eastAsia="Calibri"/>
                <w:sz w:val="20"/>
                <w:szCs w:val="20"/>
                <w:lang w:val="uk-UA"/>
              </w:rPr>
            </w:pPr>
            <w:r w:rsidRPr="00DB4EBD">
              <w:rPr>
                <w:rStyle w:val="AuthorsChar"/>
                <w:rFonts w:eastAsia="Calibri"/>
                <w:sz w:val="20"/>
                <w:szCs w:val="20"/>
                <w:lang w:val="pl-PL"/>
              </w:rPr>
              <w:t>Bilski</w:t>
            </w:r>
            <w:r w:rsidR="00BB0727">
              <w:rPr>
                <w:rStyle w:val="AuthorsChar"/>
                <w:rFonts w:eastAsia="Calibri"/>
                <w:sz w:val="20"/>
                <w:szCs w:val="20"/>
                <w:lang w:val="pl-PL"/>
              </w:rPr>
              <w:t> </w:t>
            </w:r>
            <w:r w:rsidR="00BB0727" w:rsidRPr="00DB4EBD">
              <w:rPr>
                <w:rStyle w:val="AuthorsChar"/>
                <w:rFonts w:eastAsia="Calibri"/>
                <w:sz w:val="20"/>
                <w:szCs w:val="20"/>
                <w:lang w:val="pl-PL"/>
              </w:rPr>
              <w:t>P</w:t>
            </w:r>
            <w:r w:rsidR="00BB0727" w:rsidRPr="00DB4EBD">
              <w:rPr>
                <w:rStyle w:val="AuthorsChar"/>
                <w:rFonts w:eastAsia="Calibri"/>
                <w:sz w:val="20"/>
                <w:szCs w:val="20"/>
                <w:lang w:val="uk-UA"/>
              </w:rPr>
              <w:t>.</w:t>
            </w:r>
            <w:r w:rsidRPr="00DB4EBD">
              <w:rPr>
                <w:rStyle w:val="AuthorsChar"/>
                <w:rFonts w:eastAsia="Calibri"/>
                <w:sz w:val="20"/>
                <w:szCs w:val="20"/>
                <w:lang w:val="uk-UA"/>
              </w:rPr>
              <w:t>,</w:t>
            </w:r>
          </w:p>
          <w:p w:rsidR="00BB0727" w:rsidRDefault="00DB4EBD" w:rsidP="00BB0727">
            <w:pPr>
              <w:rPr>
                <w:rStyle w:val="AuthorsChar"/>
                <w:rFonts w:eastAsia="Calibri"/>
                <w:sz w:val="20"/>
                <w:szCs w:val="20"/>
                <w:lang w:val="uk-UA"/>
              </w:rPr>
            </w:pPr>
            <w:r w:rsidRPr="00DB4EBD">
              <w:rPr>
                <w:rStyle w:val="AuthorsChar"/>
                <w:rFonts w:eastAsia="Calibri"/>
                <w:sz w:val="20"/>
                <w:szCs w:val="20"/>
                <w:lang w:val="pl-PL"/>
              </w:rPr>
              <w:t>Twardak</w:t>
            </w:r>
            <w:r w:rsidR="00BB0727">
              <w:rPr>
                <w:rStyle w:val="AuthorsChar"/>
                <w:rFonts w:eastAsia="Calibri"/>
                <w:sz w:val="20"/>
                <w:szCs w:val="20"/>
                <w:lang w:val="pl-PL"/>
              </w:rPr>
              <w:t> </w:t>
            </w:r>
            <w:r w:rsidR="00BB0727" w:rsidRPr="00DB4EBD">
              <w:rPr>
                <w:rStyle w:val="AuthorsChar"/>
                <w:rFonts w:eastAsia="Calibri"/>
                <w:sz w:val="20"/>
                <w:szCs w:val="20"/>
                <w:lang w:val="pl-PL"/>
              </w:rPr>
              <w:t>A</w:t>
            </w:r>
            <w:r w:rsidR="00BB0727" w:rsidRPr="00DB4EBD">
              <w:rPr>
                <w:rStyle w:val="AuthorsChar"/>
                <w:rFonts w:eastAsia="Calibri"/>
                <w:sz w:val="20"/>
                <w:szCs w:val="20"/>
                <w:lang w:val="uk-UA"/>
              </w:rPr>
              <w:t>.</w:t>
            </w:r>
            <w:r w:rsidRPr="00DB4EBD">
              <w:rPr>
                <w:rStyle w:val="AuthorsChar"/>
                <w:rFonts w:eastAsia="Calibri"/>
                <w:sz w:val="20"/>
                <w:szCs w:val="20"/>
                <w:lang w:val="uk-UA"/>
              </w:rPr>
              <w:t>,</w:t>
            </w:r>
          </w:p>
          <w:p w:rsidR="00CC6EA5" w:rsidRPr="00DB4EBD" w:rsidRDefault="00DB4EBD" w:rsidP="00BB0727">
            <w:pPr>
              <w:rPr>
                <w:rStyle w:val="journalref"/>
                <w:sz w:val="20"/>
                <w:szCs w:val="20"/>
                <w:lang w:val="en-US"/>
              </w:rPr>
            </w:pPr>
            <w:r w:rsidRPr="00DB4EBD">
              <w:rPr>
                <w:rStyle w:val="AuthorsChar"/>
                <w:rFonts w:eastAsia="Calibri"/>
                <w:sz w:val="20"/>
                <w:szCs w:val="20"/>
                <w:lang w:val="pl-PL"/>
              </w:rPr>
              <w:t>Fedorov</w:t>
            </w:r>
            <w:r w:rsidR="00BB0727">
              <w:rPr>
                <w:rStyle w:val="AuthorsChar"/>
                <w:rFonts w:eastAsia="Calibri"/>
                <w:sz w:val="20"/>
                <w:szCs w:val="20"/>
                <w:lang w:val="pl-PL"/>
              </w:rPr>
              <w:t> </w:t>
            </w:r>
            <w:r w:rsidR="00BB0727" w:rsidRPr="00DB4EBD">
              <w:rPr>
                <w:rStyle w:val="AuthorsChar"/>
                <w:rFonts w:eastAsia="Calibri"/>
                <w:sz w:val="20"/>
                <w:szCs w:val="20"/>
                <w:lang w:val="pl-PL"/>
              </w:rPr>
              <w:t>A</w:t>
            </w:r>
            <w:r w:rsidR="00BB0727" w:rsidRPr="00DB4EBD">
              <w:rPr>
                <w:rStyle w:val="AuthorsChar"/>
                <w:rFonts w:eastAsia="Calibri"/>
                <w:sz w:val="20"/>
                <w:szCs w:val="20"/>
                <w:lang w:val="uk-UA"/>
              </w:rPr>
              <w:t>.</w:t>
            </w:r>
          </w:p>
        </w:tc>
        <w:tc>
          <w:tcPr>
            <w:tcW w:w="582" w:type="pct"/>
          </w:tcPr>
          <w:p w:rsidR="00DB4EBD" w:rsidRPr="00927D31" w:rsidRDefault="00DB4EBD" w:rsidP="00DB4EBD">
            <w:pPr>
              <w:jc w:val="both"/>
              <w:rPr>
                <w:sz w:val="20"/>
                <w:szCs w:val="20"/>
                <w:lang w:val="uk-UA"/>
              </w:rPr>
            </w:pPr>
            <w:r w:rsidRPr="00927D31">
              <w:rPr>
                <w:sz w:val="20"/>
                <w:szCs w:val="20"/>
                <w:lang w:val="uk-UA"/>
              </w:rPr>
              <w:t>Г.н.с</w:t>
            </w:r>
          </w:p>
          <w:p w:rsidR="00DB4EBD" w:rsidRPr="00927D31" w:rsidRDefault="00DB4EBD" w:rsidP="00DB4EBD">
            <w:pPr>
              <w:jc w:val="both"/>
              <w:rPr>
                <w:sz w:val="20"/>
                <w:szCs w:val="20"/>
                <w:lang w:val="uk-UA"/>
              </w:rPr>
            </w:pPr>
            <w:r w:rsidRPr="00927D31">
              <w:rPr>
                <w:sz w:val="20"/>
                <w:szCs w:val="20"/>
                <w:lang w:val="uk-UA"/>
              </w:rPr>
              <w:t>С.н.с</w:t>
            </w:r>
          </w:p>
          <w:p w:rsidR="00CC6EA5" w:rsidRPr="00DB4EBD" w:rsidRDefault="00DB4EBD" w:rsidP="00DB4EBD">
            <w:pPr>
              <w:jc w:val="both"/>
              <w:rPr>
                <w:sz w:val="20"/>
                <w:szCs w:val="20"/>
                <w:lang w:val="uk-UA"/>
              </w:rPr>
            </w:pPr>
            <w:r w:rsidRPr="00927D31">
              <w:rPr>
                <w:sz w:val="20"/>
                <w:szCs w:val="20"/>
                <w:lang w:val="uk-UA"/>
              </w:rPr>
              <w:t>М.н.с</w:t>
            </w:r>
          </w:p>
        </w:tc>
        <w:tc>
          <w:tcPr>
            <w:tcW w:w="1645" w:type="pct"/>
            <w:shd w:val="clear" w:color="auto" w:fill="auto"/>
          </w:tcPr>
          <w:p w:rsidR="00CC6EA5" w:rsidRPr="00FD6EA3" w:rsidRDefault="00DB4EBD" w:rsidP="008C792A">
            <w:pPr>
              <w:rPr>
                <w:sz w:val="20"/>
                <w:szCs w:val="20"/>
                <w:lang w:val="uk-UA"/>
              </w:rPr>
            </w:pPr>
            <w:r w:rsidRPr="00FD6EA3">
              <w:rPr>
                <w:sz w:val="20"/>
                <w:szCs w:val="20"/>
                <w:lang w:val="en-US"/>
              </w:rPr>
              <w:t>Luminescent properties of Lu</w:t>
            </w:r>
            <w:r w:rsidRPr="00FD6EA3">
              <w:rPr>
                <w:sz w:val="20"/>
                <w:szCs w:val="20"/>
                <w:vertAlign w:val="subscript"/>
                <w:lang w:val="en-US"/>
              </w:rPr>
              <w:t>3-x</w:t>
            </w:r>
            <w:r w:rsidRPr="00FD6EA3">
              <w:rPr>
                <w:sz w:val="20"/>
                <w:szCs w:val="20"/>
                <w:lang w:val="en-US"/>
              </w:rPr>
              <w:t>Tm</w:t>
            </w:r>
            <w:r w:rsidRPr="00FD6EA3">
              <w:rPr>
                <w:sz w:val="20"/>
                <w:szCs w:val="20"/>
                <w:vertAlign w:val="subscript"/>
                <w:lang w:val="en-US"/>
              </w:rPr>
              <w:t>x</w:t>
            </w:r>
            <w:r w:rsidRPr="00FD6EA3">
              <w:rPr>
                <w:sz w:val="20"/>
                <w:szCs w:val="20"/>
                <w:lang w:val="en-US"/>
              </w:rPr>
              <w:t>Al</w:t>
            </w:r>
            <w:r w:rsidRPr="00FD6EA3">
              <w:rPr>
                <w:sz w:val="20"/>
                <w:szCs w:val="20"/>
                <w:vertAlign w:val="subscript"/>
                <w:lang w:val="en-US"/>
              </w:rPr>
              <w:t>5</w:t>
            </w:r>
            <w:r w:rsidRPr="00FD6EA3">
              <w:rPr>
                <w:sz w:val="20"/>
                <w:szCs w:val="20"/>
                <w:lang w:val="en-US"/>
              </w:rPr>
              <w:t>O</w:t>
            </w:r>
            <w:r w:rsidRPr="00FD6EA3">
              <w:rPr>
                <w:sz w:val="20"/>
                <w:szCs w:val="20"/>
                <w:vertAlign w:val="subscript"/>
                <w:lang w:val="en-US"/>
              </w:rPr>
              <w:t>12</w:t>
            </w:r>
            <w:r w:rsidRPr="00FD6EA3">
              <w:rPr>
                <w:sz w:val="20"/>
                <w:szCs w:val="20"/>
                <w:lang w:val="en-US"/>
              </w:rPr>
              <w:t>:Ce single crystalline films</w:t>
            </w:r>
          </w:p>
          <w:p w:rsidR="00DB4EBD" w:rsidRPr="00FD6EA3" w:rsidRDefault="007622B4" w:rsidP="008C792A">
            <w:pPr>
              <w:rPr>
                <w:sz w:val="20"/>
                <w:szCs w:val="20"/>
                <w:lang w:val="uk-UA"/>
              </w:rPr>
            </w:pPr>
            <w:hyperlink r:id="rId12" w:history="1">
              <w:r w:rsidR="00DB4EBD" w:rsidRPr="008C792A">
                <w:rPr>
                  <w:rStyle w:val="ae"/>
                  <w:sz w:val="20"/>
                  <w:szCs w:val="20"/>
                  <w:lang w:val="uk-UA"/>
                </w:rPr>
                <w:t>https://doi.org/10.1016/j.optmat.2016.01.003</w:t>
              </w:r>
            </w:hyperlink>
          </w:p>
        </w:tc>
        <w:tc>
          <w:tcPr>
            <w:tcW w:w="945" w:type="pct"/>
            <w:shd w:val="clear" w:color="auto" w:fill="auto"/>
          </w:tcPr>
          <w:p w:rsidR="00DB4EBD" w:rsidRPr="00FD6EA3" w:rsidRDefault="00DB4EBD" w:rsidP="00894113">
            <w:pPr>
              <w:rPr>
                <w:rStyle w:val="object"/>
                <w:sz w:val="20"/>
                <w:szCs w:val="20"/>
                <w:lang w:val="uk-UA"/>
              </w:rPr>
            </w:pPr>
            <w:r w:rsidRPr="00FD6EA3">
              <w:rPr>
                <w:rStyle w:val="object"/>
                <w:sz w:val="20"/>
                <w:szCs w:val="20"/>
                <w:lang w:val="en-US"/>
              </w:rPr>
              <w:t>Optical Material</w:t>
            </w:r>
          </w:p>
          <w:p w:rsidR="00CC6EA5" w:rsidRPr="00FD6EA3" w:rsidRDefault="00DB4EBD" w:rsidP="00894113">
            <w:pPr>
              <w:rPr>
                <w:sz w:val="20"/>
                <w:szCs w:val="20"/>
                <w:lang w:val="de-DE"/>
              </w:rPr>
            </w:pPr>
            <w:r w:rsidRPr="00FD6EA3">
              <w:rPr>
                <w:rStyle w:val="object"/>
                <w:sz w:val="20"/>
                <w:szCs w:val="20"/>
                <w:lang w:val="uk-UA"/>
              </w:rPr>
              <w:t>2,238</w:t>
            </w:r>
          </w:p>
        </w:tc>
        <w:tc>
          <w:tcPr>
            <w:tcW w:w="709" w:type="pct"/>
            <w:shd w:val="clear" w:color="auto" w:fill="auto"/>
          </w:tcPr>
          <w:p w:rsidR="00CC6EA5" w:rsidRPr="00FD6EA3" w:rsidRDefault="00ED6150" w:rsidP="00FD6EA3">
            <w:pPr>
              <w:rPr>
                <w:sz w:val="20"/>
                <w:szCs w:val="20"/>
                <w:lang w:val="de-DE"/>
              </w:rPr>
            </w:pPr>
            <w:r w:rsidRPr="00FD6EA3">
              <w:rPr>
                <w:sz w:val="20"/>
                <w:szCs w:val="20"/>
                <w:lang w:val="en-US"/>
              </w:rPr>
              <w:t>V</w:t>
            </w:r>
            <w:r w:rsidRPr="00FD6EA3">
              <w:rPr>
                <w:sz w:val="20"/>
                <w:szCs w:val="20"/>
                <w:lang w:val="uk-UA"/>
              </w:rPr>
              <w:t xml:space="preserve">. 69, </w:t>
            </w:r>
            <w:r w:rsidRPr="00FD6EA3">
              <w:rPr>
                <w:sz w:val="20"/>
                <w:szCs w:val="20"/>
                <w:lang w:val="en-US"/>
              </w:rPr>
              <w:t>P</w:t>
            </w:r>
            <w:r w:rsidRPr="00FD6EA3">
              <w:rPr>
                <w:sz w:val="20"/>
                <w:szCs w:val="20"/>
                <w:lang w:val="uk-UA"/>
              </w:rPr>
              <w:t>. 444-448</w:t>
            </w:r>
          </w:p>
        </w:tc>
      </w:tr>
      <w:tr w:rsidR="00CC6EA5" w:rsidRPr="00EB43EC" w:rsidTr="008C792A">
        <w:trPr>
          <w:jc w:val="center"/>
        </w:trPr>
        <w:tc>
          <w:tcPr>
            <w:tcW w:w="246" w:type="pct"/>
            <w:shd w:val="clear" w:color="auto" w:fill="auto"/>
          </w:tcPr>
          <w:p w:rsidR="00CC6EA5" w:rsidRPr="00004675" w:rsidRDefault="00457BE1" w:rsidP="00004675">
            <w:pPr>
              <w:pStyle w:val="a6"/>
              <w:numPr>
                <w:ilvl w:val="0"/>
                <w:numId w:val="4"/>
              </w:numPr>
              <w:jc w:val="center"/>
              <w:rPr>
                <w:sz w:val="20"/>
                <w:szCs w:val="20"/>
                <w:lang w:val="uk-UA"/>
              </w:rPr>
            </w:pPr>
            <w:r w:rsidRPr="00004675">
              <w:rPr>
                <w:sz w:val="20"/>
                <w:szCs w:val="20"/>
                <w:lang w:val="uk-UA"/>
              </w:rPr>
              <w:t>6</w:t>
            </w:r>
          </w:p>
        </w:tc>
        <w:tc>
          <w:tcPr>
            <w:tcW w:w="873" w:type="pct"/>
            <w:gridSpan w:val="2"/>
            <w:shd w:val="clear" w:color="auto" w:fill="auto"/>
          </w:tcPr>
          <w:p w:rsidR="00EB43EC" w:rsidRDefault="00EB43EC" w:rsidP="00FD6EA3">
            <w:pPr>
              <w:rPr>
                <w:sz w:val="20"/>
                <w:szCs w:val="20"/>
                <w:lang w:val="uk-UA"/>
              </w:rPr>
            </w:pPr>
            <w:r w:rsidRPr="00EB43EC">
              <w:rPr>
                <w:sz w:val="20"/>
                <w:szCs w:val="20"/>
                <w:lang w:val="en-US"/>
              </w:rPr>
              <w:t>Laguta</w:t>
            </w:r>
            <w:r w:rsidR="00C17108">
              <w:rPr>
                <w:sz w:val="20"/>
                <w:szCs w:val="20"/>
                <w:lang w:val="uk-UA"/>
              </w:rPr>
              <w:t> </w:t>
            </w:r>
            <w:r w:rsidR="00C17108" w:rsidRPr="00EB43EC">
              <w:rPr>
                <w:sz w:val="20"/>
                <w:szCs w:val="20"/>
                <w:lang w:val="en-US"/>
              </w:rPr>
              <w:t>V.</w:t>
            </w:r>
            <w:r w:rsidRPr="00EB43EC">
              <w:rPr>
                <w:sz w:val="20"/>
                <w:szCs w:val="20"/>
                <w:lang w:val="en-US"/>
              </w:rPr>
              <w:t xml:space="preserve">, </w:t>
            </w:r>
          </w:p>
          <w:p w:rsidR="00BB0727" w:rsidRDefault="001D3043" w:rsidP="00FD6EA3">
            <w:pPr>
              <w:rPr>
                <w:sz w:val="20"/>
                <w:szCs w:val="20"/>
                <w:lang w:val="en-US"/>
              </w:rPr>
            </w:pPr>
            <w:r w:rsidRPr="00927D31">
              <w:rPr>
                <w:rStyle w:val="AuthorsChar"/>
                <w:rFonts w:eastAsia="Calibri"/>
                <w:sz w:val="20"/>
                <w:szCs w:val="20"/>
                <w:u w:val="single"/>
              </w:rPr>
              <w:t>Zorenko</w:t>
            </w:r>
            <w:r>
              <w:rPr>
                <w:rStyle w:val="AuthorsChar"/>
                <w:rFonts w:eastAsia="Calibri"/>
                <w:sz w:val="20"/>
                <w:szCs w:val="20"/>
                <w:u w:val="single"/>
                <w:lang w:val="uk-UA"/>
              </w:rPr>
              <w:t> </w:t>
            </w:r>
            <w:r w:rsidRPr="00927D31">
              <w:rPr>
                <w:rStyle w:val="AuthorsChar"/>
                <w:rFonts w:eastAsia="Calibri"/>
                <w:sz w:val="20"/>
                <w:szCs w:val="20"/>
                <w:u w:val="single"/>
              </w:rPr>
              <w:t>Yu</w:t>
            </w:r>
            <w:r>
              <w:rPr>
                <w:rStyle w:val="AuthorsChar"/>
                <w:rFonts w:eastAsia="Calibri"/>
                <w:sz w:val="20"/>
                <w:szCs w:val="20"/>
                <w:u w:val="single"/>
                <w:lang w:val="uk-UA"/>
              </w:rPr>
              <w:t>.</w:t>
            </w:r>
            <w:r w:rsidR="00EB43EC" w:rsidRPr="00EB43EC">
              <w:rPr>
                <w:sz w:val="20"/>
                <w:szCs w:val="20"/>
                <w:lang w:val="en-US"/>
              </w:rPr>
              <w:t xml:space="preserve">, </w:t>
            </w:r>
          </w:p>
          <w:p w:rsidR="00EB43EC" w:rsidRDefault="00EB43EC" w:rsidP="00FD6EA3">
            <w:pPr>
              <w:rPr>
                <w:sz w:val="20"/>
                <w:szCs w:val="20"/>
                <w:lang w:val="uk-UA"/>
              </w:rPr>
            </w:pPr>
            <w:r w:rsidRPr="00EB43EC">
              <w:rPr>
                <w:sz w:val="20"/>
                <w:szCs w:val="20"/>
                <w:lang w:val="en-US"/>
              </w:rPr>
              <w:t>Buryi</w:t>
            </w:r>
            <w:r w:rsidR="00BB0727">
              <w:rPr>
                <w:sz w:val="20"/>
                <w:szCs w:val="20"/>
                <w:lang w:val="en-US"/>
              </w:rPr>
              <w:t> </w:t>
            </w:r>
            <w:r w:rsidR="00BB0727" w:rsidRPr="00EB43EC">
              <w:rPr>
                <w:sz w:val="20"/>
                <w:szCs w:val="20"/>
                <w:lang w:val="en-US"/>
              </w:rPr>
              <w:t>M.</w:t>
            </w:r>
            <w:r w:rsidRPr="00EB43EC">
              <w:rPr>
                <w:sz w:val="20"/>
                <w:szCs w:val="20"/>
                <w:lang w:val="en-US"/>
              </w:rPr>
              <w:t xml:space="preserve">, </w:t>
            </w:r>
          </w:p>
          <w:p w:rsidR="00BB0727" w:rsidRDefault="001D3043" w:rsidP="00BB0727">
            <w:pPr>
              <w:rPr>
                <w:sz w:val="20"/>
                <w:szCs w:val="20"/>
                <w:u w:val="single"/>
                <w:lang w:val="en-US"/>
              </w:rPr>
            </w:pPr>
            <w:r w:rsidRPr="00927D31">
              <w:rPr>
                <w:rStyle w:val="AuthorsChar"/>
                <w:rFonts w:eastAsia="Calibri"/>
                <w:sz w:val="20"/>
                <w:szCs w:val="20"/>
                <w:u w:val="single"/>
              </w:rPr>
              <w:t>Gorbenko</w:t>
            </w:r>
            <w:r>
              <w:rPr>
                <w:rStyle w:val="AuthorsChar"/>
                <w:rFonts w:eastAsia="Calibri"/>
                <w:sz w:val="20"/>
                <w:szCs w:val="20"/>
                <w:u w:val="single"/>
                <w:lang w:val="uk-UA"/>
              </w:rPr>
              <w:t> </w:t>
            </w:r>
            <w:r w:rsidRPr="00927D31">
              <w:rPr>
                <w:rStyle w:val="AuthorsChar"/>
                <w:rFonts w:eastAsia="Calibri"/>
                <w:sz w:val="20"/>
                <w:szCs w:val="20"/>
                <w:u w:val="single"/>
              </w:rPr>
              <w:t>V</w:t>
            </w:r>
            <w:r w:rsidRPr="00927D31">
              <w:rPr>
                <w:rStyle w:val="AuthorsChar"/>
                <w:rFonts w:eastAsia="Calibri"/>
                <w:sz w:val="20"/>
                <w:szCs w:val="20"/>
                <w:u w:val="single"/>
                <w:lang w:val="uk-UA"/>
              </w:rPr>
              <w:t>.</w:t>
            </w:r>
            <w:r w:rsidR="00EB43EC" w:rsidRPr="00EB43EC">
              <w:rPr>
                <w:sz w:val="20"/>
                <w:szCs w:val="20"/>
                <w:u w:val="single"/>
                <w:lang w:val="en-US"/>
              </w:rPr>
              <w:t xml:space="preserve">, </w:t>
            </w:r>
          </w:p>
          <w:p w:rsidR="00BB0727" w:rsidRDefault="00EB43EC" w:rsidP="00BB0727">
            <w:pPr>
              <w:rPr>
                <w:sz w:val="20"/>
                <w:szCs w:val="20"/>
                <w:lang w:val="en-US"/>
              </w:rPr>
            </w:pPr>
            <w:r w:rsidRPr="00EB43EC">
              <w:rPr>
                <w:sz w:val="20"/>
                <w:szCs w:val="20"/>
                <w:u w:val="single"/>
                <w:lang w:val="en-US"/>
              </w:rPr>
              <w:t>Zorenko</w:t>
            </w:r>
            <w:r w:rsidR="00BB0727">
              <w:rPr>
                <w:sz w:val="20"/>
                <w:szCs w:val="20"/>
                <w:u w:val="single"/>
                <w:lang w:val="uk-UA"/>
              </w:rPr>
              <w:t> </w:t>
            </w:r>
            <w:r w:rsidR="00BB0727" w:rsidRPr="00EB43EC">
              <w:rPr>
                <w:sz w:val="20"/>
                <w:szCs w:val="20"/>
                <w:u w:val="single"/>
                <w:lang w:val="en-US"/>
              </w:rPr>
              <w:t>T.</w:t>
            </w:r>
            <w:r w:rsidRPr="00EB43EC">
              <w:rPr>
                <w:sz w:val="20"/>
                <w:szCs w:val="20"/>
                <w:lang w:val="en-US"/>
              </w:rPr>
              <w:t xml:space="preserve">, </w:t>
            </w:r>
          </w:p>
          <w:p w:rsidR="00CC6EA5" w:rsidRPr="00EB43EC" w:rsidRDefault="00EB43EC" w:rsidP="00BB0727">
            <w:pPr>
              <w:rPr>
                <w:rStyle w:val="journalref"/>
                <w:sz w:val="20"/>
                <w:szCs w:val="20"/>
                <w:lang w:val="en-US"/>
              </w:rPr>
            </w:pPr>
            <w:r w:rsidRPr="00EB43EC">
              <w:rPr>
                <w:sz w:val="20"/>
                <w:szCs w:val="20"/>
                <w:lang w:val="en-US"/>
              </w:rPr>
              <w:t>Nikl</w:t>
            </w:r>
            <w:r w:rsidR="00BB0727">
              <w:rPr>
                <w:sz w:val="20"/>
                <w:szCs w:val="20"/>
                <w:lang w:val="en-US"/>
              </w:rPr>
              <w:t> </w:t>
            </w:r>
            <w:r w:rsidR="00BB0727" w:rsidRPr="00EB43EC">
              <w:rPr>
                <w:sz w:val="20"/>
                <w:szCs w:val="20"/>
                <w:lang w:val="en-US"/>
              </w:rPr>
              <w:t>M.</w:t>
            </w:r>
          </w:p>
        </w:tc>
        <w:tc>
          <w:tcPr>
            <w:tcW w:w="582" w:type="pct"/>
          </w:tcPr>
          <w:p w:rsidR="00EB43EC" w:rsidRDefault="00EB43EC" w:rsidP="00EB43EC">
            <w:pPr>
              <w:jc w:val="both"/>
              <w:rPr>
                <w:sz w:val="20"/>
                <w:szCs w:val="20"/>
                <w:lang w:val="uk-UA"/>
              </w:rPr>
            </w:pPr>
          </w:p>
          <w:p w:rsidR="00EB43EC" w:rsidRPr="00927D31" w:rsidRDefault="00EB43EC" w:rsidP="00EB43EC">
            <w:pPr>
              <w:jc w:val="both"/>
              <w:rPr>
                <w:sz w:val="20"/>
                <w:szCs w:val="20"/>
                <w:lang w:val="uk-UA"/>
              </w:rPr>
            </w:pPr>
            <w:r w:rsidRPr="00927D31">
              <w:rPr>
                <w:sz w:val="20"/>
                <w:szCs w:val="20"/>
                <w:lang w:val="uk-UA"/>
              </w:rPr>
              <w:t>Г.н.с</w:t>
            </w:r>
          </w:p>
          <w:p w:rsidR="00EB43EC" w:rsidRDefault="00EB43EC" w:rsidP="00EB43EC">
            <w:pPr>
              <w:jc w:val="both"/>
              <w:rPr>
                <w:sz w:val="20"/>
                <w:szCs w:val="20"/>
                <w:lang w:val="uk-UA"/>
              </w:rPr>
            </w:pPr>
          </w:p>
          <w:p w:rsidR="00EB43EC" w:rsidRPr="00927D31" w:rsidRDefault="00EB43EC" w:rsidP="00EB43EC">
            <w:pPr>
              <w:jc w:val="both"/>
              <w:rPr>
                <w:sz w:val="20"/>
                <w:szCs w:val="20"/>
                <w:lang w:val="uk-UA"/>
              </w:rPr>
            </w:pPr>
            <w:r w:rsidRPr="00927D31">
              <w:rPr>
                <w:sz w:val="20"/>
                <w:szCs w:val="20"/>
                <w:lang w:val="uk-UA"/>
              </w:rPr>
              <w:t>С.н.с</w:t>
            </w:r>
          </w:p>
          <w:p w:rsidR="00CC6EA5" w:rsidRPr="00EB43EC" w:rsidRDefault="00EB43EC" w:rsidP="00EB43EC">
            <w:pPr>
              <w:jc w:val="both"/>
              <w:rPr>
                <w:sz w:val="20"/>
                <w:szCs w:val="20"/>
                <w:lang w:val="uk-UA"/>
              </w:rPr>
            </w:pPr>
            <w:r w:rsidRPr="00927D31">
              <w:rPr>
                <w:sz w:val="20"/>
                <w:szCs w:val="20"/>
                <w:lang w:val="uk-UA"/>
              </w:rPr>
              <w:t>М.н.с</w:t>
            </w:r>
          </w:p>
        </w:tc>
        <w:tc>
          <w:tcPr>
            <w:tcW w:w="1645" w:type="pct"/>
            <w:shd w:val="clear" w:color="auto" w:fill="auto"/>
          </w:tcPr>
          <w:p w:rsidR="00067592" w:rsidRPr="00FD6EA3" w:rsidRDefault="00067592" w:rsidP="008C792A">
            <w:pPr>
              <w:rPr>
                <w:sz w:val="20"/>
                <w:szCs w:val="20"/>
                <w:lang w:val="uk-UA"/>
              </w:rPr>
            </w:pPr>
            <w:r w:rsidRPr="00FD6EA3">
              <w:rPr>
                <w:sz w:val="20"/>
                <w:szCs w:val="20"/>
                <w:lang w:val="en-US"/>
              </w:rPr>
              <w:t>EPR study of Ce</w:t>
            </w:r>
            <w:r w:rsidRPr="00FD6EA3">
              <w:rPr>
                <w:sz w:val="20"/>
                <w:szCs w:val="20"/>
                <w:vertAlign w:val="superscript"/>
                <w:lang w:val="en-US"/>
              </w:rPr>
              <w:t>3+</w:t>
            </w:r>
            <w:r w:rsidRPr="00FD6EA3">
              <w:rPr>
                <w:sz w:val="20"/>
                <w:szCs w:val="20"/>
                <w:lang w:val="en-US"/>
              </w:rPr>
              <w:t xml:space="preserve"> luminescent centers in the Y</w:t>
            </w:r>
            <w:r w:rsidRPr="00FD6EA3">
              <w:rPr>
                <w:sz w:val="20"/>
                <w:szCs w:val="20"/>
                <w:vertAlign w:val="subscript"/>
                <w:lang w:val="en-US"/>
              </w:rPr>
              <w:t>2</w:t>
            </w:r>
            <w:r w:rsidRPr="00FD6EA3">
              <w:rPr>
                <w:sz w:val="20"/>
                <w:szCs w:val="20"/>
                <w:lang w:val="en-US"/>
              </w:rPr>
              <w:t>SiO</w:t>
            </w:r>
            <w:r w:rsidRPr="00FD6EA3">
              <w:rPr>
                <w:sz w:val="20"/>
                <w:szCs w:val="20"/>
                <w:vertAlign w:val="subscript"/>
                <w:lang w:val="en-US"/>
              </w:rPr>
              <w:t>5</w:t>
            </w:r>
            <w:r w:rsidRPr="00FD6EA3">
              <w:rPr>
                <w:sz w:val="20"/>
                <w:szCs w:val="20"/>
                <w:lang w:val="en-US"/>
              </w:rPr>
              <w:t xml:space="preserve"> single crystalline films</w:t>
            </w:r>
          </w:p>
          <w:p w:rsidR="00CC6EA5" w:rsidRPr="00C17108" w:rsidRDefault="007622B4" w:rsidP="008C792A">
            <w:pPr>
              <w:rPr>
                <w:sz w:val="20"/>
                <w:szCs w:val="20"/>
                <w:lang w:val="uk-UA"/>
              </w:rPr>
            </w:pPr>
            <w:hyperlink r:id="rId13" w:history="1">
              <w:r w:rsidR="00067592" w:rsidRPr="008C792A">
                <w:rPr>
                  <w:rStyle w:val="ae"/>
                  <w:sz w:val="20"/>
                  <w:szCs w:val="20"/>
                  <w:lang w:val="en-US"/>
                </w:rPr>
                <w:t>https</w:t>
              </w:r>
              <w:r w:rsidR="00067592" w:rsidRPr="008C792A">
                <w:rPr>
                  <w:rStyle w:val="ae"/>
                  <w:sz w:val="20"/>
                  <w:szCs w:val="20"/>
                  <w:lang w:val="uk-UA"/>
                </w:rPr>
                <w:t>://</w:t>
              </w:r>
              <w:r w:rsidR="00067592" w:rsidRPr="008C792A">
                <w:rPr>
                  <w:rStyle w:val="ae"/>
                  <w:sz w:val="20"/>
                  <w:szCs w:val="20"/>
                  <w:lang w:val="en-US"/>
                </w:rPr>
                <w:t>doi</w:t>
              </w:r>
              <w:r w:rsidR="00067592" w:rsidRPr="008C792A">
                <w:rPr>
                  <w:rStyle w:val="ae"/>
                  <w:sz w:val="20"/>
                  <w:szCs w:val="20"/>
                  <w:lang w:val="uk-UA"/>
                </w:rPr>
                <w:t>.</w:t>
              </w:r>
              <w:r w:rsidR="00067592" w:rsidRPr="008C792A">
                <w:rPr>
                  <w:rStyle w:val="ae"/>
                  <w:sz w:val="20"/>
                  <w:szCs w:val="20"/>
                  <w:lang w:val="en-US"/>
                </w:rPr>
                <w:t>org</w:t>
              </w:r>
              <w:r w:rsidR="00067592" w:rsidRPr="008C792A">
                <w:rPr>
                  <w:rStyle w:val="ae"/>
                  <w:sz w:val="20"/>
                  <w:szCs w:val="20"/>
                  <w:lang w:val="uk-UA"/>
                </w:rPr>
                <w:t>/10.1016/</w:t>
              </w:r>
              <w:r w:rsidR="00067592" w:rsidRPr="008C792A">
                <w:rPr>
                  <w:rStyle w:val="ae"/>
                  <w:sz w:val="20"/>
                  <w:szCs w:val="20"/>
                  <w:lang w:val="en-US"/>
                </w:rPr>
                <w:t>j</w:t>
              </w:r>
              <w:r w:rsidR="00067592" w:rsidRPr="008C792A">
                <w:rPr>
                  <w:rStyle w:val="ae"/>
                  <w:sz w:val="20"/>
                  <w:szCs w:val="20"/>
                  <w:lang w:val="uk-UA"/>
                </w:rPr>
                <w:t>.</w:t>
              </w:r>
              <w:r w:rsidR="00067592" w:rsidRPr="008C792A">
                <w:rPr>
                  <w:rStyle w:val="ae"/>
                  <w:sz w:val="20"/>
                  <w:szCs w:val="20"/>
                  <w:lang w:val="en-US"/>
                </w:rPr>
                <w:t>optmat</w:t>
              </w:r>
              <w:r w:rsidR="00067592" w:rsidRPr="008C792A">
                <w:rPr>
                  <w:rStyle w:val="ae"/>
                  <w:sz w:val="20"/>
                  <w:szCs w:val="20"/>
                  <w:lang w:val="uk-UA"/>
                </w:rPr>
                <w:t>.2017.09.035</w:t>
              </w:r>
            </w:hyperlink>
          </w:p>
        </w:tc>
        <w:tc>
          <w:tcPr>
            <w:tcW w:w="945" w:type="pct"/>
            <w:shd w:val="clear" w:color="auto" w:fill="auto"/>
          </w:tcPr>
          <w:p w:rsidR="000D5B50" w:rsidRPr="00FD6EA3" w:rsidRDefault="000D5B50" w:rsidP="00894113">
            <w:pPr>
              <w:rPr>
                <w:rStyle w:val="object"/>
                <w:sz w:val="20"/>
                <w:szCs w:val="20"/>
                <w:lang w:val="uk-UA"/>
              </w:rPr>
            </w:pPr>
            <w:r w:rsidRPr="00FD6EA3">
              <w:rPr>
                <w:rStyle w:val="object"/>
                <w:sz w:val="20"/>
                <w:szCs w:val="20"/>
                <w:lang w:val="en-US"/>
              </w:rPr>
              <w:t>Optical Material</w:t>
            </w:r>
          </w:p>
          <w:p w:rsidR="00CC6EA5" w:rsidRPr="00FD6EA3" w:rsidRDefault="000D5B50" w:rsidP="00894113">
            <w:pPr>
              <w:rPr>
                <w:sz w:val="20"/>
                <w:szCs w:val="20"/>
                <w:lang w:val="de-DE"/>
              </w:rPr>
            </w:pPr>
            <w:r w:rsidRPr="00FD6EA3">
              <w:rPr>
                <w:rStyle w:val="object"/>
                <w:sz w:val="20"/>
                <w:szCs w:val="20"/>
                <w:lang w:val="uk-UA"/>
              </w:rPr>
              <w:t>2,238</w:t>
            </w:r>
          </w:p>
        </w:tc>
        <w:tc>
          <w:tcPr>
            <w:tcW w:w="709" w:type="pct"/>
            <w:shd w:val="clear" w:color="auto" w:fill="auto"/>
          </w:tcPr>
          <w:p w:rsidR="00CC6EA5" w:rsidRPr="00FD6EA3" w:rsidRDefault="00EB43EC" w:rsidP="00FD6EA3">
            <w:pPr>
              <w:rPr>
                <w:sz w:val="20"/>
                <w:szCs w:val="20"/>
                <w:lang w:val="de-DE"/>
              </w:rPr>
            </w:pPr>
            <w:r w:rsidRPr="00FD6EA3">
              <w:rPr>
                <w:iCs/>
                <w:sz w:val="20"/>
                <w:szCs w:val="20"/>
                <w:lang w:val="en-US"/>
              </w:rPr>
              <w:t>V.72, P. 833-837</w:t>
            </w:r>
          </w:p>
        </w:tc>
      </w:tr>
      <w:tr w:rsidR="00CC6EA5" w:rsidRPr="00B94B0A" w:rsidTr="008C792A">
        <w:trPr>
          <w:jc w:val="center"/>
        </w:trPr>
        <w:tc>
          <w:tcPr>
            <w:tcW w:w="246" w:type="pct"/>
            <w:shd w:val="clear" w:color="auto" w:fill="auto"/>
          </w:tcPr>
          <w:p w:rsidR="00CC6EA5" w:rsidRPr="00004675" w:rsidRDefault="00C42144" w:rsidP="00004675">
            <w:pPr>
              <w:pStyle w:val="a6"/>
              <w:numPr>
                <w:ilvl w:val="0"/>
                <w:numId w:val="4"/>
              </w:numPr>
              <w:jc w:val="center"/>
              <w:rPr>
                <w:sz w:val="20"/>
                <w:szCs w:val="20"/>
                <w:lang w:val="uk-UA"/>
              </w:rPr>
            </w:pPr>
            <w:r w:rsidRPr="00004675">
              <w:rPr>
                <w:sz w:val="20"/>
                <w:szCs w:val="20"/>
                <w:lang w:val="uk-UA"/>
              </w:rPr>
              <w:t>7</w:t>
            </w:r>
          </w:p>
        </w:tc>
        <w:tc>
          <w:tcPr>
            <w:tcW w:w="873" w:type="pct"/>
            <w:gridSpan w:val="2"/>
            <w:shd w:val="clear" w:color="auto" w:fill="auto"/>
          </w:tcPr>
          <w:p w:rsidR="00BB0727" w:rsidRDefault="001D3043" w:rsidP="00FD6EA3">
            <w:pPr>
              <w:rPr>
                <w:sz w:val="20"/>
                <w:szCs w:val="20"/>
                <w:u w:val="single"/>
                <w:lang w:val="en-US"/>
              </w:rPr>
            </w:pPr>
            <w:r w:rsidRPr="00927D31">
              <w:rPr>
                <w:rStyle w:val="AuthorsChar"/>
                <w:rFonts w:eastAsia="Calibri"/>
                <w:sz w:val="20"/>
                <w:szCs w:val="20"/>
                <w:u w:val="single"/>
              </w:rPr>
              <w:t>Gorbenko</w:t>
            </w:r>
            <w:r>
              <w:rPr>
                <w:rStyle w:val="AuthorsChar"/>
                <w:rFonts w:eastAsia="Calibri"/>
                <w:sz w:val="20"/>
                <w:szCs w:val="20"/>
                <w:u w:val="single"/>
                <w:lang w:val="uk-UA"/>
              </w:rPr>
              <w:t> </w:t>
            </w:r>
            <w:r w:rsidRPr="00927D31">
              <w:rPr>
                <w:rStyle w:val="AuthorsChar"/>
                <w:rFonts w:eastAsia="Calibri"/>
                <w:sz w:val="20"/>
                <w:szCs w:val="20"/>
                <w:u w:val="single"/>
              </w:rPr>
              <w:t>V</w:t>
            </w:r>
            <w:r w:rsidRPr="00927D31">
              <w:rPr>
                <w:rStyle w:val="AuthorsChar"/>
                <w:rFonts w:eastAsia="Calibri"/>
                <w:sz w:val="20"/>
                <w:szCs w:val="20"/>
                <w:u w:val="single"/>
                <w:lang w:val="uk-UA"/>
              </w:rPr>
              <w:t>.</w:t>
            </w:r>
            <w:r w:rsidR="00B94B0A" w:rsidRPr="00B94B0A">
              <w:rPr>
                <w:sz w:val="20"/>
                <w:szCs w:val="20"/>
                <w:u w:val="single"/>
                <w:lang w:val="en-US"/>
              </w:rPr>
              <w:t>,</w:t>
            </w:r>
          </w:p>
          <w:p w:rsidR="00BB0727" w:rsidRDefault="00B94B0A" w:rsidP="00FD6EA3">
            <w:pPr>
              <w:rPr>
                <w:sz w:val="20"/>
                <w:szCs w:val="20"/>
                <w:lang w:val="en-US"/>
              </w:rPr>
            </w:pPr>
            <w:r w:rsidRPr="00B94B0A">
              <w:rPr>
                <w:sz w:val="20"/>
                <w:szCs w:val="20"/>
                <w:u w:val="single"/>
                <w:lang w:val="en-US"/>
              </w:rPr>
              <w:t>Zorenko</w:t>
            </w:r>
            <w:r w:rsidR="00BB0727">
              <w:rPr>
                <w:sz w:val="20"/>
                <w:szCs w:val="20"/>
                <w:u w:val="single"/>
                <w:lang w:val="uk-UA"/>
              </w:rPr>
              <w:t> </w:t>
            </w:r>
            <w:r w:rsidR="00BB0727" w:rsidRPr="00B94B0A">
              <w:rPr>
                <w:sz w:val="20"/>
                <w:szCs w:val="20"/>
                <w:u w:val="single"/>
                <w:lang w:val="en-US"/>
              </w:rPr>
              <w:t>T.</w:t>
            </w:r>
            <w:r w:rsidRPr="00B94B0A">
              <w:rPr>
                <w:sz w:val="20"/>
                <w:szCs w:val="20"/>
                <w:lang w:val="en-US"/>
              </w:rPr>
              <w:t xml:space="preserve">, </w:t>
            </w:r>
          </w:p>
          <w:p w:rsidR="002A24B4" w:rsidRDefault="00B94B0A" w:rsidP="00FD6EA3">
            <w:pPr>
              <w:rPr>
                <w:sz w:val="20"/>
                <w:szCs w:val="20"/>
                <w:lang w:val="uk-UA"/>
              </w:rPr>
            </w:pPr>
            <w:r w:rsidRPr="00B94B0A">
              <w:rPr>
                <w:sz w:val="20"/>
                <w:szCs w:val="20"/>
                <w:lang w:val="en-US"/>
              </w:rPr>
              <w:t>Paprocki</w:t>
            </w:r>
            <w:r w:rsidR="00BB0727">
              <w:rPr>
                <w:sz w:val="20"/>
                <w:szCs w:val="20"/>
                <w:lang w:val="uk-UA"/>
              </w:rPr>
              <w:t> </w:t>
            </w:r>
            <w:r w:rsidR="00BB0727" w:rsidRPr="00B94B0A">
              <w:rPr>
                <w:sz w:val="20"/>
                <w:szCs w:val="20"/>
                <w:lang w:val="en-US"/>
              </w:rPr>
              <w:t>K.</w:t>
            </w:r>
            <w:r w:rsidRPr="00B94B0A">
              <w:rPr>
                <w:sz w:val="20"/>
                <w:szCs w:val="20"/>
                <w:lang w:val="en-US"/>
              </w:rPr>
              <w:t xml:space="preserve">, </w:t>
            </w:r>
          </w:p>
          <w:p w:rsidR="00BB0727" w:rsidRDefault="00B94B0A" w:rsidP="00FD6EA3">
            <w:pPr>
              <w:rPr>
                <w:sz w:val="20"/>
                <w:szCs w:val="20"/>
                <w:lang w:val="en-US"/>
              </w:rPr>
            </w:pPr>
            <w:r w:rsidRPr="00B94B0A">
              <w:rPr>
                <w:sz w:val="20"/>
                <w:szCs w:val="20"/>
                <w:lang w:val="en-US"/>
              </w:rPr>
              <w:t>Mahlovanyi</w:t>
            </w:r>
            <w:r w:rsidR="00BB0727">
              <w:rPr>
                <w:sz w:val="20"/>
                <w:szCs w:val="20"/>
                <w:lang w:val="uk-UA"/>
              </w:rPr>
              <w:t> </w:t>
            </w:r>
            <w:r w:rsidR="00BB0727" w:rsidRPr="00B94B0A">
              <w:rPr>
                <w:sz w:val="20"/>
                <w:szCs w:val="20"/>
                <w:lang w:val="en-US"/>
              </w:rPr>
              <w:t>B.</w:t>
            </w:r>
            <w:r w:rsidRPr="00B94B0A">
              <w:rPr>
                <w:sz w:val="20"/>
                <w:szCs w:val="20"/>
                <w:lang w:val="en-US"/>
              </w:rPr>
              <w:t>,</w:t>
            </w:r>
          </w:p>
          <w:p w:rsidR="002A24B4" w:rsidRDefault="00B94B0A" w:rsidP="00FD6EA3">
            <w:pPr>
              <w:rPr>
                <w:bCs/>
                <w:spacing w:val="-2"/>
                <w:sz w:val="20"/>
                <w:szCs w:val="20"/>
                <w:lang w:val="uk-UA"/>
              </w:rPr>
            </w:pPr>
            <w:r w:rsidRPr="00B94B0A">
              <w:rPr>
                <w:bCs/>
                <w:spacing w:val="-2"/>
                <w:sz w:val="20"/>
                <w:szCs w:val="20"/>
                <w:lang w:val="en-US"/>
              </w:rPr>
              <w:t>Mazalon</w:t>
            </w:r>
            <w:r w:rsidR="00BB0727">
              <w:rPr>
                <w:bCs/>
                <w:spacing w:val="-2"/>
                <w:sz w:val="20"/>
                <w:szCs w:val="20"/>
                <w:lang w:val="uk-UA"/>
              </w:rPr>
              <w:t> </w:t>
            </w:r>
            <w:r w:rsidR="00BB0727" w:rsidRPr="00B94B0A">
              <w:rPr>
                <w:bCs/>
                <w:spacing w:val="-2"/>
                <w:sz w:val="20"/>
                <w:szCs w:val="20"/>
                <w:lang w:val="en-US"/>
              </w:rPr>
              <w:t>B.</w:t>
            </w:r>
            <w:r w:rsidRPr="00B94B0A">
              <w:rPr>
                <w:bCs/>
                <w:spacing w:val="-2"/>
                <w:sz w:val="20"/>
                <w:szCs w:val="20"/>
                <w:lang w:val="en-US"/>
              </w:rPr>
              <w:t xml:space="preserve">, </w:t>
            </w:r>
          </w:p>
          <w:p w:rsidR="00BB0727" w:rsidRDefault="00B94B0A" w:rsidP="00FD6EA3">
            <w:pPr>
              <w:rPr>
                <w:sz w:val="20"/>
                <w:szCs w:val="20"/>
                <w:lang w:val="en-US"/>
              </w:rPr>
            </w:pPr>
            <w:r w:rsidRPr="00B94B0A">
              <w:rPr>
                <w:sz w:val="20"/>
                <w:szCs w:val="20"/>
                <w:lang w:val="en-US"/>
              </w:rPr>
              <w:t>Fedorov</w:t>
            </w:r>
            <w:r w:rsidR="00BB0727">
              <w:rPr>
                <w:sz w:val="20"/>
                <w:szCs w:val="20"/>
                <w:lang w:val="uk-UA"/>
              </w:rPr>
              <w:t> </w:t>
            </w:r>
            <w:r w:rsidR="00BB0727" w:rsidRPr="00B94B0A">
              <w:rPr>
                <w:sz w:val="20"/>
                <w:szCs w:val="20"/>
                <w:lang w:val="en-US"/>
              </w:rPr>
              <w:t>A.</w:t>
            </w:r>
            <w:r w:rsidRPr="00B94B0A">
              <w:rPr>
                <w:sz w:val="20"/>
                <w:szCs w:val="20"/>
                <w:lang w:val="en-US"/>
              </w:rPr>
              <w:t xml:space="preserve">, </w:t>
            </w:r>
          </w:p>
          <w:p w:rsidR="002A24B4" w:rsidRDefault="00B94B0A" w:rsidP="00FD6EA3">
            <w:pPr>
              <w:rPr>
                <w:bCs/>
                <w:spacing w:val="-2"/>
                <w:sz w:val="20"/>
                <w:szCs w:val="20"/>
                <w:lang w:val="uk-UA"/>
              </w:rPr>
            </w:pPr>
            <w:r w:rsidRPr="00B94B0A">
              <w:rPr>
                <w:sz w:val="20"/>
                <w:szCs w:val="20"/>
                <w:lang w:val="en-US"/>
              </w:rPr>
              <w:t>Zhydachevskyy</w:t>
            </w:r>
            <w:r w:rsidR="00BB0727">
              <w:rPr>
                <w:sz w:val="20"/>
                <w:szCs w:val="20"/>
                <w:lang w:val="uk-UA"/>
              </w:rPr>
              <w:t> </w:t>
            </w:r>
            <w:r w:rsidR="00BB0727" w:rsidRPr="00B94B0A">
              <w:rPr>
                <w:rStyle w:val="AuthorsChar"/>
                <w:rFonts w:eastAsia="Calibri"/>
                <w:sz w:val="20"/>
                <w:szCs w:val="20"/>
              </w:rPr>
              <w:t>Ya.</w:t>
            </w:r>
            <w:r w:rsidRPr="00B94B0A">
              <w:rPr>
                <w:bCs/>
                <w:spacing w:val="-2"/>
                <w:sz w:val="20"/>
                <w:szCs w:val="20"/>
                <w:lang w:val="en-US"/>
              </w:rPr>
              <w:t>,</w:t>
            </w:r>
          </w:p>
          <w:p w:rsidR="00CC6EA5" w:rsidRPr="00B94B0A" w:rsidRDefault="00B94B0A" w:rsidP="00BB0727">
            <w:pPr>
              <w:rPr>
                <w:rStyle w:val="journalref"/>
                <w:sz w:val="20"/>
                <w:szCs w:val="20"/>
                <w:lang w:val="en-US"/>
              </w:rPr>
            </w:pPr>
            <w:r w:rsidRPr="00B94B0A">
              <w:rPr>
                <w:rStyle w:val="AuthorsChar"/>
                <w:rFonts w:eastAsia="Calibri"/>
                <w:sz w:val="20"/>
                <w:szCs w:val="20"/>
              </w:rPr>
              <w:t>Suchocki</w:t>
            </w:r>
            <w:r w:rsidR="00BB0727">
              <w:rPr>
                <w:rStyle w:val="AuthorsChar"/>
                <w:rFonts w:eastAsia="Calibri"/>
                <w:sz w:val="20"/>
                <w:szCs w:val="20"/>
                <w:lang w:val="uk-UA"/>
              </w:rPr>
              <w:t> </w:t>
            </w:r>
            <w:r w:rsidR="00BB0727" w:rsidRPr="00B94B0A">
              <w:rPr>
                <w:rStyle w:val="AuthorsChar"/>
                <w:rFonts w:eastAsia="Calibri"/>
                <w:sz w:val="20"/>
                <w:szCs w:val="20"/>
              </w:rPr>
              <w:t>A.</w:t>
            </w:r>
            <w:r w:rsidRPr="00B94B0A">
              <w:rPr>
                <w:bCs/>
                <w:spacing w:val="-2"/>
                <w:sz w:val="20"/>
                <w:szCs w:val="20"/>
                <w:lang w:val="en-US"/>
              </w:rPr>
              <w:t xml:space="preserve">, </w:t>
            </w:r>
            <w:r w:rsidR="001D3043" w:rsidRPr="00927D31">
              <w:rPr>
                <w:rStyle w:val="AuthorsChar"/>
                <w:rFonts w:eastAsia="Calibri"/>
                <w:sz w:val="20"/>
                <w:szCs w:val="20"/>
                <w:u w:val="single"/>
              </w:rPr>
              <w:t>Zorenko</w:t>
            </w:r>
            <w:r w:rsidR="001D3043">
              <w:rPr>
                <w:rStyle w:val="AuthorsChar"/>
                <w:rFonts w:eastAsia="Calibri"/>
                <w:sz w:val="20"/>
                <w:szCs w:val="20"/>
                <w:u w:val="single"/>
                <w:lang w:val="uk-UA"/>
              </w:rPr>
              <w:t> </w:t>
            </w:r>
            <w:r w:rsidR="001D3043" w:rsidRPr="00927D31">
              <w:rPr>
                <w:rStyle w:val="AuthorsChar"/>
                <w:rFonts w:eastAsia="Calibri"/>
                <w:sz w:val="20"/>
                <w:szCs w:val="20"/>
                <w:u w:val="single"/>
              </w:rPr>
              <w:t>Yu</w:t>
            </w:r>
            <w:r w:rsidR="001D3043">
              <w:rPr>
                <w:rStyle w:val="AuthorsChar"/>
                <w:rFonts w:eastAsia="Calibri"/>
                <w:sz w:val="20"/>
                <w:szCs w:val="20"/>
                <w:u w:val="single"/>
                <w:lang w:val="uk-UA"/>
              </w:rPr>
              <w:t>.</w:t>
            </w:r>
          </w:p>
        </w:tc>
        <w:tc>
          <w:tcPr>
            <w:tcW w:w="582" w:type="pct"/>
          </w:tcPr>
          <w:p w:rsidR="00B94B0A" w:rsidRPr="00927D31" w:rsidRDefault="00B94B0A" w:rsidP="00B94B0A">
            <w:pPr>
              <w:jc w:val="both"/>
              <w:rPr>
                <w:sz w:val="20"/>
                <w:szCs w:val="20"/>
                <w:lang w:val="uk-UA"/>
              </w:rPr>
            </w:pPr>
            <w:r w:rsidRPr="00927D31">
              <w:rPr>
                <w:sz w:val="20"/>
                <w:szCs w:val="20"/>
                <w:lang w:val="uk-UA"/>
              </w:rPr>
              <w:t>С.н.с</w:t>
            </w:r>
          </w:p>
          <w:p w:rsidR="00CC6EA5" w:rsidRDefault="00B94B0A" w:rsidP="006B03D4">
            <w:pPr>
              <w:jc w:val="both"/>
              <w:rPr>
                <w:sz w:val="20"/>
                <w:szCs w:val="20"/>
                <w:lang w:val="uk-UA"/>
              </w:rPr>
            </w:pPr>
            <w:r w:rsidRPr="00927D31">
              <w:rPr>
                <w:sz w:val="20"/>
                <w:szCs w:val="20"/>
                <w:lang w:val="uk-UA"/>
              </w:rPr>
              <w:t>М.н.с</w:t>
            </w:r>
          </w:p>
          <w:p w:rsidR="002A24B4" w:rsidRDefault="002A24B4" w:rsidP="006B03D4">
            <w:pPr>
              <w:jc w:val="both"/>
              <w:rPr>
                <w:sz w:val="20"/>
                <w:szCs w:val="20"/>
                <w:lang w:val="uk-UA"/>
              </w:rPr>
            </w:pPr>
          </w:p>
          <w:p w:rsidR="002A24B4" w:rsidRDefault="002A24B4" w:rsidP="006B03D4">
            <w:pPr>
              <w:jc w:val="both"/>
              <w:rPr>
                <w:sz w:val="20"/>
                <w:szCs w:val="20"/>
                <w:lang w:val="uk-UA"/>
              </w:rPr>
            </w:pPr>
          </w:p>
          <w:p w:rsidR="002A24B4" w:rsidRDefault="002A24B4" w:rsidP="006B03D4">
            <w:pPr>
              <w:jc w:val="both"/>
              <w:rPr>
                <w:sz w:val="20"/>
                <w:szCs w:val="20"/>
                <w:lang w:val="uk-UA"/>
              </w:rPr>
            </w:pPr>
          </w:p>
          <w:p w:rsidR="002A24B4" w:rsidRDefault="002A24B4" w:rsidP="006B03D4">
            <w:pPr>
              <w:jc w:val="both"/>
              <w:rPr>
                <w:sz w:val="20"/>
                <w:szCs w:val="20"/>
                <w:lang w:val="uk-UA"/>
              </w:rPr>
            </w:pPr>
          </w:p>
          <w:p w:rsidR="002A24B4" w:rsidRDefault="002A24B4" w:rsidP="006B03D4">
            <w:pPr>
              <w:jc w:val="both"/>
              <w:rPr>
                <w:sz w:val="20"/>
                <w:szCs w:val="20"/>
                <w:lang w:val="uk-UA"/>
              </w:rPr>
            </w:pPr>
          </w:p>
          <w:p w:rsidR="002A24B4" w:rsidRDefault="002A24B4" w:rsidP="006B03D4">
            <w:pPr>
              <w:jc w:val="both"/>
              <w:rPr>
                <w:sz w:val="20"/>
                <w:szCs w:val="20"/>
                <w:lang w:val="uk-UA"/>
              </w:rPr>
            </w:pPr>
          </w:p>
          <w:p w:rsidR="002A24B4" w:rsidRDefault="002A24B4" w:rsidP="006B03D4">
            <w:pPr>
              <w:jc w:val="both"/>
              <w:rPr>
                <w:sz w:val="20"/>
                <w:szCs w:val="20"/>
                <w:lang w:val="uk-UA"/>
              </w:rPr>
            </w:pPr>
          </w:p>
          <w:p w:rsidR="002A24B4" w:rsidRPr="00B94B0A" w:rsidRDefault="002A24B4" w:rsidP="006B03D4">
            <w:pPr>
              <w:jc w:val="both"/>
              <w:rPr>
                <w:sz w:val="20"/>
                <w:szCs w:val="20"/>
                <w:lang w:val="uk-UA"/>
              </w:rPr>
            </w:pPr>
            <w:r w:rsidRPr="00927D31">
              <w:rPr>
                <w:sz w:val="20"/>
                <w:szCs w:val="20"/>
                <w:lang w:val="uk-UA"/>
              </w:rPr>
              <w:t>Г.н.с</w:t>
            </w:r>
          </w:p>
        </w:tc>
        <w:tc>
          <w:tcPr>
            <w:tcW w:w="1645" w:type="pct"/>
            <w:shd w:val="clear" w:color="auto" w:fill="auto"/>
          </w:tcPr>
          <w:p w:rsidR="00F47138" w:rsidRPr="00FD6EA3" w:rsidRDefault="00F47138" w:rsidP="008C792A">
            <w:pPr>
              <w:rPr>
                <w:rStyle w:val="object"/>
                <w:sz w:val="20"/>
                <w:szCs w:val="20"/>
                <w:lang w:val="uk-UA"/>
              </w:rPr>
            </w:pPr>
            <w:r w:rsidRPr="00FD6EA3">
              <w:rPr>
                <w:sz w:val="20"/>
                <w:szCs w:val="20"/>
                <w:lang w:val="en-US"/>
              </w:rPr>
              <w:t>Epitaxial growth of single crystalline film scintillators based on the Pr</w:t>
            </w:r>
            <w:r w:rsidRPr="00FD6EA3">
              <w:rPr>
                <w:sz w:val="20"/>
                <w:szCs w:val="20"/>
                <w:vertAlign w:val="superscript"/>
                <w:lang w:val="en-US"/>
              </w:rPr>
              <w:t xml:space="preserve">3+ </w:t>
            </w:r>
            <w:r w:rsidRPr="00FD6EA3">
              <w:rPr>
                <w:sz w:val="20"/>
                <w:szCs w:val="20"/>
                <w:lang w:val="en-US"/>
              </w:rPr>
              <w:t>doped solid solution of Lu</w:t>
            </w:r>
            <w:r w:rsidRPr="00FD6EA3">
              <w:rPr>
                <w:sz w:val="20"/>
                <w:szCs w:val="20"/>
                <w:vertAlign w:val="subscript"/>
                <w:lang w:val="en-US"/>
              </w:rPr>
              <w:t>3</w:t>
            </w:r>
            <w:r w:rsidRPr="00FD6EA3">
              <w:rPr>
                <w:sz w:val="20"/>
                <w:szCs w:val="20"/>
                <w:lang w:val="en-US"/>
              </w:rPr>
              <w:t>Al</w:t>
            </w:r>
            <w:r w:rsidRPr="00FD6EA3">
              <w:rPr>
                <w:sz w:val="20"/>
                <w:szCs w:val="20"/>
                <w:vertAlign w:val="subscript"/>
                <w:lang w:val="en-US"/>
              </w:rPr>
              <w:t>5-x</w:t>
            </w:r>
            <w:r w:rsidRPr="00FD6EA3">
              <w:rPr>
                <w:sz w:val="20"/>
                <w:szCs w:val="20"/>
                <w:lang w:val="en-US"/>
              </w:rPr>
              <w:t>Ga</w:t>
            </w:r>
            <w:r w:rsidRPr="00FD6EA3">
              <w:rPr>
                <w:sz w:val="20"/>
                <w:szCs w:val="20"/>
                <w:vertAlign w:val="subscript"/>
                <w:lang w:val="en-US"/>
              </w:rPr>
              <w:t>x</w:t>
            </w:r>
            <w:r w:rsidRPr="00FD6EA3">
              <w:rPr>
                <w:sz w:val="20"/>
                <w:szCs w:val="20"/>
                <w:lang w:val="en-US"/>
              </w:rPr>
              <w:t>O</w:t>
            </w:r>
            <w:r w:rsidRPr="00FD6EA3">
              <w:rPr>
                <w:sz w:val="20"/>
                <w:szCs w:val="20"/>
                <w:vertAlign w:val="subscript"/>
                <w:lang w:val="en-US"/>
              </w:rPr>
              <w:t>12</w:t>
            </w:r>
            <w:r w:rsidRPr="00FD6EA3">
              <w:rPr>
                <w:sz w:val="20"/>
                <w:szCs w:val="20"/>
                <w:lang w:val="en-US"/>
              </w:rPr>
              <w:t xml:space="preserve"> garnet</w:t>
            </w:r>
          </w:p>
          <w:p w:rsidR="00CC6EA5" w:rsidRPr="00FD6EA3" w:rsidRDefault="007622B4" w:rsidP="008C792A">
            <w:pPr>
              <w:rPr>
                <w:sz w:val="20"/>
                <w:szCs w:val="20"/>
                <w:lang w:val="en-US"/>
              </w:rPr>
            </w:pPr>
            <w:hyperlink r:id="rId14" w:anchor="!divAbstract" w:history="1">
              <w:r w:rsidR="00F47138" w:rsidRPr="00410436">
                <w:rPr>
                  <w:rStyle w:val="ae"/>
                  <w:sz w:val="20"/>
                  <w:szCs w:val="20"/>
                  <w:lang w:val="en-US"/>
                </w:rPr>
                <w:t>DOI: 10.1039/C7CE01376K</w:t>
              </w:r>
            </w:hyperlink>
          </w:p>
        </w:tc>
        <w:tc>
          <w:tcPr>
            <w:tcW w:w="945" w:type="pct"/>
            <w:shd w:val="clear" w:color="auto" w:fill="auto"/>
          </w:tcPr>
          <w:p w:rsidR="00F47138" w:rsidRPr="00FD6EA3" w:rsidRDefault="00F47138" w:rsidP="00894113">
            <w:pPr>
              <w:pStyle w:val="1"/>
              <w:jc w:val="left"/>
              <w:rPr>
                <w:rStyle w:val="no-wrap"/>
                <w:b w:val="0"/>
                <w:sz w:val="20"/>
                <w:szCs w:val="20"/>
                <w:lang w:val="uk-UA"/>
              </w:rPr>
            </w:pPr>
            <w:r w:rsidRPr="00FD6EA3">
              <w:rPr>
                <w:b w:val="0"/>
                <w:sz w:val="20"/>
                <w:szCs w:val="20"/>
              </w:rPr>
              <w:t xml:space="preserve">CrystEngComm </w:t>
            </w:r>
          </w:p>
          <w:p w:rsidR="00F47138" w:rsidRPr="00FD6EA3" w:rsidRDefault="00F47138" w:rsidP="00894113">
            <w:pPr>
              <w:pStyle w:val="1"/>
              <w:jc w:val="left"/>
              <w:rPr>
                <w:b w:val="0"/>
                <w:sz w:val="20"/>
                <w:szCs w:val="20"/>
              </w:rPr>
            </w:pPr>
            <w:r w:rsidRPr="00FD6EA3">
              <w:rPr>
                <w:rStyle w:val="a4"/>
                <w:bCs/>
                <w:sz w:val="20"/>
                <w:szCs w:val="20"/>
              </w:rPr>
              <w:t>3.474</w:t>
            </w:r>
          </w:p>
          <w:p w:rsidR="00CC6EA5" w:rsidRPr="00FD6EA3" w:rsidRDefault="00CC6EA5" w:rsidP="00894113">
            <w:pPr>
              <w:rPr>
                <w:sz w:val="20"/>
                <w:szCs w:val="20"/>
                <w:lang w:val="de-DE"/>
              </w:rPr>
            </w:pPr>
          </w:p>
        </w:tc>
        <w:tc>
          <w:tcPr>
            <w:tcW w:w="709" w:type="pct"/>
            <w:shd w:val="clear" w:color="auto" w:fill="auto"/>
          </w:tcPr>
          <w:p w:rsidR="00CC6EA5" w:rsidRPr="00FD6EA3" w:rsidRDefault="00CC6EA5" w:rsidP="00FD6EA3">
            <w:pPr>
              <w:rPr>
                <w:sz w:val="20"/>
                <w:szCs w:val="20"/>
                <w:lang w:val="de-DE"/>
              </w:rPr>
            </w:pPr>
          </w:p>
        </w:tc>
      </w:tr>
      <w:tr w:rsidR="00CC6EA5" w:rsidRPr="003F6494" w:rsidTr="008C792A">
        <w:trPr>
          <w:jc w:val="center"/>
        </w:trPr>
        <w:tc>
          <w:tcPr>
            <w:tcW w:w="246" w:type="pct"/>
            <w:shd w:val="clear" w:color="auto" w:fill="auto"/>
          </w:tcPr>
          <w:p w:rsidR="00CC6EA5" w:rsidRPr="00004675" w:rsidRDefault="001B7E6C" w:rsidP="00004675">
            <w:pPr>
              <w:pStyle w:val="a6"/>
              <w:numPr>
                <w:ilvl w:val="0"/>
                <w:numId w:val="4"/>
              </w:numPr>
              <w:jc w:val="center"/>
              <w:rPr>
                <w:sz w:val="20"/>
                <w:szCs w:val="20"/>
                <w:lang w:val="uk-UA"/>
              </w:rPr>
            </w:pPr>
            <w:r w:rsidRPr="00004675">
              <w:rPr>
                <w:sz w:val="20"/>
                <w:szCs w:val="20"/>
                <w:lang w:val="uk-UA"/>
              </w:rPr>
              <w:t>8</w:t>
            </w:r>
          </w:p>
        </w:tc>
        <w:tc>
          <w:tcPr>
            <w:tcW w:w="873" w:type="pct"/>
            <w:gridSpan w:val="2"/>
            <w:shd w:val="clear" w:color="auto" w:fill="auto"/>
          </w:tcPr>
          <w:p w:rsidR="00BB0727" w:rsidRDefault="001B7E6C" w:rsidP="00FD6EA3">
            <w:pPr>
              <w:rPr>
                <w:color w:val="000000"/>
                <w:sz w:val="20"/>
                <w:szCs w:val="20"/>
                <w:lang w:val="en-US"/>
              </w:rPr>
            </w:pPr>
            <w:r w:rsidRPr="003F6494">
              <w:rPr>
                <w:color w:val="000000"/>
                <w:sz w:val="20"/>
                <w:szCs w:val="20"/>
                <w:lang w:val="en-US"/>
              </w:rPr>
              <w:t>Shcherba</w:t>
            </w:r>
            <w:r w:rsidR="00BB0727">
              <w:rPr>
                <w:color w:val="000000"/>
                <w:sz w:val="20"/>
                <w:szCs w:val="20"/>
                <w:lang w:val="uk-UA"/>
              </w:rPr>
              <w:t> </w:t>
            </w:r>
            <w:r w:rsidR="00BB0727" w:rsidRPr="003F6494">
              <w:rPr>
                <w:color w:val="000000"/>
                <w:sz w:val="20"/>
                <w:szCs w:val="20"/>
                <w:lang w:val="en-US"/>
              </w:rPr>
              <w:t>I.</w:t>
            </w:r>
            <w:r w:rsidR="00BB0727">
              <w:rPr>
                <w:color w:val="000000"/>
                <w:sz w:val="20"/>
                <w:szCs w:val="20"/>
                <w:lang w:val="uk-UA"/>
              </w:rPr>
              <w:t> </w:t>
            </w:r>
            <w:r w:rsidR="00BB0727" w:rsidRPr="003F6494">
              <w:rPr>
                <w:color w:val="000000"/>
                <w:sz w:val="20"/>
                <w:szCs w:val="20"/>
                <w:lang w:val="en-US"/>
              </w:rPr>
              <w:t>D.</w:t>
            </w:r>
            <w:r w:rsidRPr="003F6494">
              <w:rPr>
                <w:color w:val="000000"/>
                <w:sz w:val="20"/>
                <w:szCs w:val="20"/>
                <w:lang w:val="en-US"/>
              </w:rPr>
              <w:t>,</w:t>
            </w:r>
          </w:p>
          <w:p w:rsidR="00BB0727" w:rsidRDefault="001B7E6C" w:rsidP="00FD6EA3">
            <w:pPr>
              <w:rPr>
                <w:color w:val="000000"/>
                <w:sz w:val="20"/>
                <w:szCs w:val="20"/>
                <w:lang w:val="en-US"/>
              </w:rPr>
            </w:pPr>
            <w:r w:rsidRPr="003F6494">
              <w:rPr>
                <w:color w:val="000000"/>
                <w:sz w:val="20"/>
                <w:szCs w:val="20"/>
                <w:u w:val="single"/>
                <w:lang w:val="en-US"/>
              </w:rPr>
              <w:t>Kostyk</w:t>
            </w:r>
            <w:r w:rsidR="00BB0727">
              <w:rPr>
                <w:color w:val="000000"/>
                <w:sz w:val="20"/>
                <w:szCs w:val="20"/>
                <w:u w:val="single"/>
                <w:lang w:val="uk-UA"/>
              </w:rPr>
              <w:t> </w:t>
            </w:r>
            <w:r w:rsidR="00BB0727" w:rsidRPr="003F6494">
              <w:rPr>
                <w:color w:val="000000"/>
                <w:sz w:val="20"/>
                <w:szCs w:val="20"/>
                <w:u w:val="single"/>
                <w:lang w:val="en-US"/>
              </w:rPr>
              <w:t>L.</w:t>
            </w:r>
            <w:r w:rsidR="00BB0727">
              <w:rPr>
                <w:color w:val="000000"/>
                <w:sz w:val="20"/>
                <w:szCs w:val="20"/>
                <w:u w:val="single"/>
                <w:lang w:val="uk-UA"/>
              </w:rPr>
              <w:t> </w:t>
            </w:r>
            <w:r w:rsidR="00BB0727" w:rsidRPr="003F6494">
              <w:rPr>
                <w:color w:val="000000"/>
                <w:sz w:val="20"/>
                <w:szCs w:val="20"/>
                <w:u w:val="single"/>
                <w:lang w:val="en-US"/>
              </w:rPr>
              <w:t>V.</w:t>
            </w:r>
            <w:r w:rsidRPr="003F6494">
              <w:rPr>
                <w:color w:val="000000"/>
                <w:sz w:val="20"/>
                <w:szCs w:val="20"/>
                <w:lang w:val="en-US"/>
              </w:rPr>
              <w:t>,</w:t>
            </w:r>
          </w:p>
          <w:p w:rsidR="003F6494" w:rsidRPr="003F6494" w:rsidRDefault="001B7E6C" w:rsidP="00FD6EA3">
            <w:pPr>
              <w:rPr>
                <w:color w:val="000000"/>
                <w:sz w:val="20"/>
                <w:szCs w:val="20"/>
                <w:lang w:val="uk-UA"/>
              </w:rPr>
            </w:pPr>
            <w:r w:rsidRPr="003F6494">
              <w:rPr>
                <w:color w:val="000000"/>
                <w:sz w:val="20"/>
                <w:szCs w:val="20"/>
                <w:lang w:val="en-US"/>
              </w:rPr>
              <w:t>Noga</w:t>
            </w:r>
            <w:r w:rsidR="00BB0727">
              <w:rPr>
                <w:color w:val="000000"/>
                <w:sz w:val="20"/>
                <w:szCs w:val="20"/>
                <w:lang w:val="uk-UA"/>
              </w:rPr>
              <w:t> </w:t>
            </w:r>
            <w:r w:rsidR="00BB0727" w:rsidRPr="003F6494">
              <w:rPr>
                <w:color w:val="000000"/>
                <w:sz w:val="20"/>
                <w:szCs w:val="20"/>
                <w:lang w:val="en-US"/>
              </w:rPr>
              <w:t>H.</w:t>
            </w:r>
            <w:r w:rsidRPr="003F6494">
              <w:rPr>
                <w:color w:val="000000"/>
                <w:sz w:val="20"/>
                <w:szCs w:val="20"/>
                <w:lang w:val="en-US"/>
              </w:rPr>
              <w:t xml:space="preserve">, </w:t>
            </w:r>
          </w:p>
          <w:p w:rsidR="00906923" w:rsidRDefault="003F6494" w:rsidP="00FD6EA3">
            <w:pPr>
              <w:rPr>
                <w:color w:val="000000"/>
                <w:sz w:val="20"/>
                <w:szCs w:val="20"/>
                <w:lang w:val="uk-UA"/>
              </w:rPr>
            </w:pPr>
            <w:r w:rsidRPr="003F6494">
              <w:rPr>
                <w:color w:val="000000"/>
                <w:sz w:val="20"/>
                <w:szCs w:val="20"/>
                <w:lang w:val="en-US"/>
              </w:rPr>
              <w:t>Bekenov</w:t>
            </w:r>
            <w:r w:rsidR="00906923">
              <w:rPr>
                <w:color w:val="000000"/>
                <w:sz w:val="20"/>
                <w:szCs w:val="20"/>
                <w:lang w:val="uk-UA"/>
              </w:rPr>
              <w:t> </w:t>
            </w:r>
            <w:r w:rsidR="00906923" w:rsidRPr="003F6494">
              <w:rPr>
                <w:color w:val="000000"/>
                <w:sz w:val="20"/>
                <w:szCs w:val="20"/>
                <w:lang w:val="en-US"/>
              </w:rPr>
              <w:t>L</w:t>
            </w:r>
            <w:r w:rsidR="00906923" w:rsidRPr="00C17108">
              <w:rPr>
                <w:color w:val="000000"/>
                <w:sz w:val="20"/>
                <w:szCs w:val="20"/>
                <w:lang w:val="uk-UA"/>
              </w:rPr>
              <w:t>.</w:t>
            </w:r>
            <w:r w:rsidR="00906923">
              <w:rPr>
                <w:color w:val="000000"/>
                <w:sz w:val="20"/>
                <w:szCs w:val="20"/>
                <w:lang w:val="uk-UA"/>
              </w:rPr>
              <w:t> </w:t>
            </w:r>
            <w:r w:rsidR="00906923" w:rsidRPr="003F6494">
              <w:rPr>
                <w:color w:val="000000"/>
                <w:sz w:val="20"/>
                <w:szCs w:val="20"/>
                <w:lang w:val="en-US"/>
              </w:rPr>
              <w:t>V</w:t>
            </w:r>
            <w:r w:rsidR="00906923" w:rsidRPr="00C17108">
              <w:rPr>
                <w:color w:val="000000"/>
                <w:sz w:val="20"/>
                <w:szCs w:val="20"/>
                <w:lang w:val="uk-UA"/>
              </w:rPr>
              <w:t>.</w:t>
            </w:r>
            <w:r w:rsidRPr="00C17108">
              <w:rPr>
                <w:color w:val="000000"/>
                <w:sz w:val="20"/>
                <w:szCs w:val="20"/>
                <w:lang w:val="uk-UA"/>
              </w:rPr>
              <w:t>,</w:t>
            </w:r>
          </w:p>
          <w:p w:rsidR="00906923" w:rsidRDefault="001B7E6C" w:rsidP="00FD6EA3">
            <w:pPr>
              <w:rPr>
                <w:color w:val="000000"/>
                <w:sz w:val="20"/>
                <w:szCs w:val="20"/>
                <w:lang w:val="uk-UA"/>
              </w:rPr>
            </w:pPr>
            <w:r w:rsidRPr="003F6494">
              <w:rPr>
                <w:color w:val="000000"/>
                <w:sz w:val="20"/>
                <w:szCs w:val="20"/>
                <w:lang w:val="en-US"/>
              </w:rPr>
              <w:t>Uskokovich</w:t>
            </w:r>
            <w:r w:rsidR="00906923">
              <w:rPr>
                <w:color w:val="000000"/>
                <w:sz w:val="20"/>
                <w:szCs w:val="20"/>
                <w:lang w:val="uk-UA"/>
              </w:rPr>
              <w:t> </w:t>
            </w:r>
            <w:r w:rsidR="00906923" w:rsidRPr="003F6494">
              <w:rPr>
                <w:color w:val="000000"/>
                <w:sz w:val="20"/>
                <w:szCs w:val="20"/>
                <w:lang w:val="en-US"/>
              </w:rPr>
              <w:t>D</w:t>
            </w:r>
            <w:r w:rsidR="00906923" w:rsidRPr="00C17108">
              <w:rPr>
                <w:color w:val="000000"/>
                <w:sz w:val="20"/>
                <w:szCs w:val="20"/>
                <w:lang w:val="uk-UA"/>
              </w:rPr>
              <w:t>.</w:t>
            </w:r>
            <w:r w:rsidRPr="00C17108">
              <w:rPr>
                <w:color w:val="000000"/>
                <w:sz w:val="20"/>
                <w:szCs w:val="20"/>
                <w:lang w:val="uk-UA"/>
              </w:rPr>
              <w:t>,</w:t>
            </w:r>
          </w:p>
          <w:p w:rsidR="00CC6EA5" w:rsidRPr="00906923" w:rsidRDefault="001B7E6C" w:rsidP="00FD6EA3">
            <w:pPr>
              <w:rPr>
                <w:rStyle w:val="journalref"/>
                <w:sz w:val="20"/>
                <w:szCs w:val="20"/>
                <w:lang w:val="uk-UA"/>
              </w:rPr>
            </w:pPr>
            <w:r w:rsidRPr="003F6494">
              <w:rPr>
                <w:color w:val="000000"/>
                <w:sz w:val="20"/>
                <w:szCs w:val="20"/>
                <w:lang w:val="en-US"/>
              </w:rPr>
              <w:t>Jatsyk</w:t>
            </w:r>
            <w:r w:rsidR="00906923">
              <w:rPr>
                <w:color w:val="000000"/>
                <w:sz w:val="20"/>
                <w:szCs w:val="20"/>
                <w:lang w:val="uk-UA"/>
              </w:rPr>
              <w:t> </w:t>
            </w:r>
            <w:r w:rsidR="00906923" w:rsidRPr="003F6494">
              <w:rPr>
                <w:color w:val="000000"/>
                <w:sz w:val="20"/>
                <w:szCs w:val="20"/>
                <w:lang w:val="en-US"/>
              </w:rPr>
              <w:t>B</w:t>
            </w:r>
            <w:r w:rsidR="00906923" w:rsidRPr="00C17108">
              <w:rPr>
                <w:color w:val="000000"/>
                <w:sz w:val="20"/>
                <w:szCs w:val="20"/>
                <w:lang w:val="uk-UA"/>
              </w:rPr>
              <w:t>.</w:t>
            </w:r>
            <w:r w:rsidR="00906923">
              <w:rPr>
                <w:color w:val="000000"/>
                <w:sz w:val="20"/>
                <w:szCs w:val="20"/>
                <w:lang w:val="uk-UA"/>
              </w:rPr>
              <w:t> </w:t>
            </w:r>
            <w:r w:rsidR="00906923" w:rsidRPr="003F6494">
              <w:rPr>
                <w:color w:val="000000"/>
                <w:sz w:val="20"/>
                <w:szCs w:val="20"/>
                <w:lang w:val="en-US"/>
              </w:rPr>
              <w:t>M</w:t>
            </w:r>
            <w:r w:rsidR="00906923" w:rsidRPr="00C17108">
              <w:rPr>
                <w:color w:val="000000"/>
                <w:sz w:val="20"/>
                <w:szCs w:val="20"/>
                <w:lang w:val="uk-UA"/>
              </w:rPr>
              <w:t>.</w:t>
            </w:r>
          </w:p>
        </w:tc>
        <w:tc>
          <w:tcPr>
            <w:tcW w:w="582" w:type="pct"/>
          </w:tcPr>
          <w:p w:rsidR="001B7E6C" w:rsidRPr="003F6494" w:rsidRDefault="001B7E6C" w:rsidP="006B03D4">
            <w:pPr>
              <w:jc w:val="both"/>
              <w:rPr>
                <w:color w:val="000022"/>
                <w:sz w:val="20"/>
                <w:szCs w:val="20"/>
                <w:lang w:val="uk-UA"/>
              </w:rPr>
            </w:pPr>
          </w:p>
          <w:p w:rsidR="00CC6EA5" w:rsidRPr="003F6494" w:rsidRDefault="001B7E6C" w:rsidP="006B03D4">
            <w:pPr>
              <w:jc w:val="both"/>
              <w:rPr>
                <w:sz w:val="20"/>
                <w:szCs w:val="20"/>
                <w:lang w:val="uk-UA"/>
              </w:rPr>
            </w:pPr>
            <w:r w:rsidRPr="003F6494">
              <w:rPr>
                <w:color w:val="000022"/>
                <w:sz w:val="20"/>
                <w:szCs w:val="20"/>
              </w:rPr>
              <w:t>Доцент</w:t>
            </w:r>
          </w:p>
        </w:tc>
        <w:tc>
          <w:tcPr>
            <w:tcW w:w="1645" w:type="pct"/>
            <w:shd w:val="clear" w:color="auto" w:fill="auto"/>
          </w:tcPr>
          <w:p w:rsidR="00CC6EA5" w:rsidRPr="00FD6EA3" w:rsidRDefault="00427EBD" w:rsidP="008C792A">
            <w:pPr>
              <w:rPr>
                <w:sz w:val="20"/>
                <w:szCs w:val="20"/>
                <w:lang w:val="uk-UA"/>
              </w:rPr>
            </w:pPr>
            <w:r w:rsidRPr="00FD6EA3">
              <w:rPr>
                <w:sz w:val="20"/>
                <w:szCs w:val="20"/>
                <w:lang w:val="en-US"/>
              </w:rPr>
              <w:t>X-ray spectra and electronic structure of the Ca3Ga2Ge3</w:t>
            </w:r>
            <w:r w:rsidRPr="00FD6EA3">
              <w:rPr>
                <w:sz w:val="20"/>
                <w:szCs w:val="20"/>
              </w:rPr>
              <w:t>О</w:t>
            </w:r>
            <w:r w:rsidRPr="00FD6EA3">
              <w:rPr>
                <w:sz w:val="20"/>
                <w:szCs w:val="20"/>
                <w:lang w:val="en-US"/>
              </w:rPr>
              <w:t>12 compound</w:t>
            </w:r>
          </w:p>
          <w:p w:rsidR="00427EBD" w:rsidRPr="00FD6EA3" w:rsidRDefault="007622B4" w:rsidP="008C792A">
            <w:pPr>
              <w:rPr>
                <w:sz w:val="20"/>
                <w:szCs w:val="20"/>
                <w:lang w:val="uk-UA"/>
              </w:rPr>
            </w:pPr>
            <w:hyperlink r:id="rId15" w:history="1">
              <w:r w:rsidR="00427EBD" w:rsidRPr="008C792A">
                <w:rPr>
                  <w:rStyle w:val="ae"/>
                  <w:sz w:val="20"/>
                  <w:szCs w:val="20"/>
                  <w:lang w:val="uk-UA"/>
                </w:rPr>
                <w:t>https://doi.org/10.1016/j.solidstatesciences.2017.06.014</w:t>
              </w:r>
            </w:hyperlink>
          </w:p>
        </w:tc>
        <w:tc>
          <w:tcPr>
            <w:tcW w:w="945" w:type="pct"/>
            <w:shd w:val="clear" w:color="auto" w:fill="auto"/>
          </w:tcPr>
          <w:p w:rsidR="00CC6EA5" w:rsidRPr="00FD6EA3" w:rsidRDefault="00427EBD" w:rsidP="00894113">
            <w:pPr>
              <w:rPr>
                <w:sz w:val="20"/>
                <w:szCs w:val="20"/>
                <w:lang w:val="uk-UA"/>
              </w:rPr>
            </w:pPr>
            <w:r w:rsidRPr="00FD6EA3">
              <w:rPr>
                <w:sz w:val="20"/>
                <w:szCs w:val="20"/>
                <w:lang w:val="en-US"/>
              </w:rPr>
              <w:t>Solid State Sciences</w:t>
            </w:r>
          </w:p>
          <w:p w:rsidR="00427EBD" w:rsidRPr="00FD6EA3" w:rsidRDefault="00427EBD" w:rsidP="00894113">
            <w:pPr>
              <w:rPr>
                <w:sz w:val="20"/>
                <w:szCs w:val="20"/>
                <w:lang w:val="uk-UA"/>
              </w:rPr>
            </w:pPr>
            <w:r w:rsidRPr="00FD6EA3">
              <w:rPr>
                <w:sz w:val="20"/>
                <w:szCs w:val="20"/>
                <w:lang w:val="uk-UA"/>
              </w:rPr>
              <w:t>1,811</w:t>
            </w:r>
          </w:p>
        </w:tc>
        <w:tc>
          <w:tcPr>
            <w:tcW w:w="709" w:type="pct"/>
            <w:shd w:val="clear" w:color="auto" w:fill="auto"/>
          </w:tcPr>
          <w:p w:rsidR="00CC6EA5" w:rsidRPr="00FD6EA3" w:rsidRDefault="001B7E6C" w:rsidP="00FD6EA3">
            <w:pPr>
              <w:rPr>
                <w:sz w:val="20"/>
                <w:szCs w:val="20"/>
                <w:lang w:val="de-DE"/>
              </w:rPr>
            </w:pPr>
            <w:r w:rsidRPr="00FD6EA3">
              <w:rPr>
                <w:color w:val="000000"/>
                <w:sz w:val="20"/>
                <w:szCs w:val="20"/>
                <w:lang w:val="en-US"/>
              </w:rPr>
              <w:t>V.</w:t>
            </w:r>
            <w:r w:rsidRPr="00FD6EA3">
              <w:rPr>
                <w:sz w:val="20"/>
                <w:szCs w:val="20"/>
                <w:lang w:val="en-US"/>
              </w:rPr>
              <w:t xml:space="preserve">71 </w:t>
            </w:r>
            <w:r w:rsidRPr="00FD6EA3">
              <w:rPr>
                <w:color w:val="000000"/>
                <w:sz w:val="20"/>
                <w:szCs w:val="20"/>
                <w:lang w:val="uk-UA"/>
              </w:rPr>
              <w:t>–</w:t>
            </w:r>
            <w:r w:rsidRPr="00FD6EA3">
              <w:rPr>
                <w:color w:val="000000"/>
                <w:sz w:val="20"/>
                <w:szCs w:val="20"/>
                <w:lang w:val="en-US"/>
              </w:rPr>
              <w:t xml:space="preserve"> P.</w:t>
            </w:r>
            <w:r w:rsidRPr="00FD6EA3">
              <w:rPr>
                <w:color w:val="131413"/>
                <w:sz w:val="20"/>
                <w:szCs w:val="20"/>
                <w:lang w:val="en-US"/>
              </w:rPr>
              <w:t>1-2</w:t>
            </w:r>
          </w:p>
        </w:tc>
      </w:tr>
      <w:tr w:rsidR="00CC6EA5" w:rsidRPr="00A84266" w:rsidTr="008C792A">
        <w:trPr>
          <w:jc w:val="center"/>
        </w:trPr>
        <w:tc>
          <w:tcPr>
            <w:tcW w:w="246" w:type="pct"/>
            <w:shd w:val="clear" w:color="auto" w:fill="auto"/>
          </w:tcPr>
          <w:p w:rsidR="00CC6EA5" w:rsidRPr="00004675" w:rsidRDefault="00A84266" w:rsidP="00004675">
            <w:pPr>
              <w:pStyle w:val="a6"/>
              <w:numPr>
                <w:ilvl w:val="0"/>
                <w:numId w:val="4"/>
              </w:numPr>
              <w:jc w:val="center"/>
              <w:rPr>
                <w:sz w:val="20"/>
                <w:szCs w:val="20"/>
                <w:lang w:val="uk-UA"/>
              </w:rPr>
            </w:pPr>
            <w:r w:rsidRPr="00004675">
              <w:rPr>
                <w:sz w:val="20"/>
                <w:szCs w:val="20"/>
                <w:lang w:val="uk-UA"/>
              </w:rPr>
              <w:t>9</w:t>
            </w:r>
          </w:p>
        </w:tc>
        <w:tc>
          <w:tcPr>
            <w:tcW w:w="873" w:type="pct"/>
            <w:gridSpan w:val="2"/>
            <w:shd w:val="clear" w:color="auto" w:fill="auto"/>
          </w:tcPr>
          <w:p w:rsidR="00906923" w:rsidRDefault="00A84266" w:rsidP="00906923">
            <w:pPr>
              <w:rPr>
                <w:sz w:val="20"/>
                <w:szCs w:val="20"/>
                <w:u w:val="single"/>
                <w:lang w:val="uk-UA"/>
              </w:rPr>
            </w:pPr>
            <w:r w:rsidRPr="00A84266">
              <w:rPr>
                <w:sz w:val="20"/>
                <w:szCs w:val="20"/>
                <w:u w:val="single"/>
                <w:lang w:val="en-US"/>
              </w:rPr>
              <w:t>Lys</w:t>
            </w:r>
            <w:r w:rsidR="001D3043">
              <w:rPr>
                <w:sz w:val="20"/>
                <w:szCs w:val="20"/>
                <w:u w:val="single"/>
                <w:lang w:val="uk-UA"/>
              </w:rPr>
              <w:t> </w:t>
            </w:r>
            <w:r w:rsidR="001D3043" w:rsidRPr="00A84266">
              <w:rPr>
                <w:sz w:val="20"/>
                <w:szCs w:val="20"/>
                <w:u w:val="single"/>
                <w:lang w:val="en-US"/>
              </w:rPr>
              <w:t>R</w:t>
            </w:r>
            <w:r w:rsidR="001D3043" w:rsidRPr="00C17108">
              <w:rPr>
                <w:sz w:val="20"/>
                <w:szCs w:val="20"/>
                <w:u w:val="single"/>
                <w:lang w:val="uk-UA"/>
              </w:rPr>
              <w:t>.</w:t>
            </w:r>
            <w:r w:rsidR="001D3043">
              <w:rPr>
                <w:sz w:val="20"/>
                <w:szCs w:val="20"/>
                <w:u w:val="single"/>
                <w:lang w:val="uk-UA"/>
              </w:rPr>
              <w:t> </w:t>
            </w:r>
            <w:r w:rsidR="001D3043" w:rsidRPr="00A84266">
              <w:rPr>
                <w:sz w:val="20"/>
                <w:szCs w:val="20"/>
                <w:u w:val="single"/>
                <w:lang w:val="en-US"/>
              </w:rPr>
              <w:t>M</w:t>
            </w:r>
            <w:r w:rsidR="001D3043">
              <w:rPr>
                <w:sz w:val="20"/>
                <w:szCs w:val="20"/>
                <w:u w:val="single"/>
                <w:lang w:val="uk-UA"/>
              </w:rPr>
              <w:t>.</w:t>
            </w:r>
            <w:r w:rsidRPr="00C17108">
              <w:rPr>
                <w:sz w:val="20"/>
                <w:szCs w:val="20"/>
                <w:u w:val="single"/>
                <w:lang w:val="uk-UA"/>
              </w:rPr>
              <w:t xml:space="preserve">, </w:t>
            </w:r>
          </w:p>
          <w:p w:rsidR="00906923" w:rsidRDefault="00A84266" w:rsidP="00906923">
            <w:pPr>
              <w:rPr>
                <w:sz w:val="20"/>
                <w:szCs w:val="20"/>
                <w:lang w:val="uk-UA"/>
              </w:rPr>
            </w:pPr>
            <w:r w:rsidRPr="00A84266">
              <w:rPr>
                <w:sz w:val="20"/>
                <w:szCs w:val="20"/>
                <w:u w:val="single"/>
                <w:lang w:val="en-US"/>
              </w:rPr>
              <w:t>Pavlyk</w:t>
            </w:r>
            <w:r w:rsidR="00906923">
              <w:rPr>
                <w:sz w:val="20"/>
                <w:szCs w:val="20"/>
                <w:u w:val="single"/>
                <w:lang w:val="uk-UA"/>
              </w:rPr>
              <w:t> </w:t>
            </w:r>
            <w:r w:rsidR="00906923" w:rsidRPr="00A84266">
              <w:rPr>
                <w:sz w:val="20"/>
                <w:szCs w:val="20"/>
                <w:u w:val="single"/>
                <w:lang w:val="en-US"/>
              </w:rPr>
              <w:t>B</w:t>
            </w:r>
            <w:r w:rsidR="00906923" w:rsidRPr="00C17108">
              <w:rPr>
                <w:sz w:val="20"/>
                <w:szCs w:val="20"/>
                <w:u w:val="single"/>
                <w:lang w:val="uk-UA"/>
              </w:rPr>
              <w:t>.</w:t>
            </w:r>
            <w:r w:rsidR="00906923">
              <w:rPr>
                <w:sz w:val="20"/>
                <w:szCs w:val="20"/>
                <w:u w:val="single"/>
                <w:lang w:val="uk-UA"/>
              </w:rPr>
              <w:t> </w:t>
            </w:r>
            <w:r w:rsidR="00906923" w:rsidRPr="00A84266">
              <w:rPr>
                <w:sz w:val="20"/>
                <w:szCs w:val="20"/>
                <w:u w:val="single"/>
                <w:lang w:val="en-US"/>
              </w:rPr>
              <w:t>V</w:t>
            </w:r>
            <w:r w:rsidR="00906923" w:rsidRPr="00C17108">
              <w:rPr>
                <w:sz w:val="20"/>
                <w:szCs w:val="20"/>
                <w:u w:val="single"/>
                <w:lang w:val="uk-UA"/>
              </w:rPr>
              <w:t>.</w:t>
            </w:r>
            <w:r w:rsidRPr="00C17108">
              <w:rPr>
                <w:sz w:val="20"/>
                <w:szCs w:val="20"/>
                <w:lang w:val="uk-UA"/>
              </w:rPr>
              <w:t>,</w:t>
            </w:r>
          </w:p>
          <w:p w:rsidR="00906923" w:rsidRDefault="00A84266" w:rsidP="00906923">
            <w:pPr>
              <w:rPr>
                <w:sz w:val="20"/>
                <w:szCs w:val="20"/>
                <w:lang w:val="uk-UA"/>
              </w:rPr>
            </w:pPr>
            <w:r w:rsidRPr="00A84266">
              <w:rPr>
                <w:sz w:val="20"/>
                <w:szCs w:val="20"/>
                <w:lang w:val="en-US"/>
              </w:rPr>
              <w:t>Didyk</w:t>
            </w:r>
            <w:r w:rsidR="00906923">
              <w:rPr>
                <w:sz w:val="20"/>
                <w:szCs w:val="20"/>
                <w:lang w:val="uk-UA"/>
              </w:rPr>
              <w:t> </w:t>
            </w:r>
            <w:r w:rsidR="00906923" w:rsidRPr="00A84266">
              <w:rPr>
                <w:sz w:val="20"/>
                <w:szCs w:val="20"/>
                <w:lang w:val="en-US"/>
              </w:rPr>
              <w:t>R</w:t>
            </w:r>
            <w:r w:rsidR="00906923" w:rsidRPr="00C17108">
              <w:rPr>
                <w:sz w:val="20"/>
                <w:szCs w:val="20"/>
                <w:lang w:val="uk-UA"/>
              </w:rPr>
              <w:t>.</w:t>
            </w:r>
            <w:r w:rsidR="00906923">
              <w:rPr>
                <w:sz w:val="20"/>
                <w:szCs w:val="20"/>
                <w:lang w:val="uk-UA"/>
              </w:rPr>
              <w:t> </w:t>
            </w:r>
            <w:r w:rsidR="00906923" w:rsidRPr="00A84266">
              <w:rPr>
                <w:sz w:val="20"/>
                <w:szCs w:val="20"/>
                <w:lang w:val="en-US"/>
              </w:rPr>
              <w:t>I</w:t>
            </w:r>
            <w:r w:rsidR="00906923" w:rsidRPr="00C17108">
              <w:rPr>
                <w:sz w:val="20"/>
                <w:szCs w:val="20"/>
                <w:lang w:val="uk-UA"/>
              </w:rPr>
              <w:t>.</w:t>
            </w:r>
            <w:r w:rsidRPr="00C17108">
              <w:rPr>
                <w:sz w:val="20"/>
                <w:szCs w:val="20"/>
                <w:lang w:val="uk-UA"/>
              </w:rPr>
              <w:t>,</w:t>
            </w:r>
          </w:p>
          <w:p w:rsidR="00CC6EA5" w:rsidRPr="00906923" w:rsidRDefault="00A84266" w:rsidP="00906923">
            <w:pPr>
              <w:rPr>
                <w:rStyle w:val="journalref"/>
                <w:sz w:val="20"/>
                <w:szCs w:val="20"/>
                <w:lang w:val="uk-UA"/>
              </w:rPr>
            </w:pPr>
            <w:r w:rsidRPr="00A84266">
              <w:rPr>
                <w:sz w:val="20"/>
                <w:szCs w:val="20"/>
                <w:u w:val="single"/>
                <w:lang w:val="en-US"/>
              </w:rPr>
              <w:t>Shykorjak</w:t>
            </w:r>
            <w:r w:rsidR="00906923">
              <w:rPr>
                <w:sz w:val="20"/>
                <w:szCs w:val="20"/>
                <w:u w:val="single"/>
                <w:lang w:val="uk-UA"/>
              </w:rPr>
              <w:t> </w:t>
            </w:r>
            <w:r w:rsidR="00906923" w:rsidRPr="00A84266">
              <w:rPr>
                <w:sz w:val="20"/>
                <w:szCs w:val="20"/>
                <w:u w:val="single"/>
                <w:lang w:val="en-US"/>
              </w:rPr>
              <w:t>J</w:t>
            </w:r>
            <w:r w:rsidR="00906923" w:rsidRPr="00C17108">
              <w:rPr>
                <w:sz w:val="20"/>
                <w:szCs w:val="20"/>
                <w:u w:val="single"/>
                <w:lang w:val="uk-UA"/>
              </w:rPr>
              <w:t>.</w:t>
            </w:r>
            <w:r w:rsidR="00906923">
              <w:rPr>
                <w:sz w:val="20"/>
                <w:szCs w:val="20"/>
                <w:u w:val="single"/>
                <w:lang w:val="uk-UA"/>
              </w:rPr>
              <w:t> </w:t>
            </w:r>
            <w:r w:rsidR="00906923" w:rsidRPr="00A84266">
              <w:rPr>
                <w:sz w:val="20"/>
                <w:szCs w:val="20"/>
                <w:u w:val="single"/>
                <w:lang w:val="en-US"/>
              </w:rPr>
              <w:t>A</w:t>
            </w:r>
            <w:r w:rsidR="00906923" w:rsidRPr="00C17108">
              <w:rPr>
                <w:sz w:val="20"/>
                <w:szCs w:val="20"/>
                <w:u w:val="single"/>
                <w:lang w:val="uk-UA"/>
              </w:rPr>
              <w:t>.</w:t>
            </w:r>
          </w:p>
        </w:tc>
        <w:tc>
          <w:tcPr>
            <w:tcW w:w="582" w:type="pct"/>
          </w:tcPr>
          <w:p w:rsidR="00CC6EA5" w:rsidRDefault="00A84266" w:rsidP="006B03D4">
            <w:pPr>
              <w:jc w:val="both"/>
              <w:rPr>
                <w:color w:val="000022"/>
                <w:sz w:val="20"/>
                <w:szCs w:val="20"/>
                <w:lang w:val="uk-UA"/>
              </w:rPr>
            </w:pPr>
            <w:r w:rsidRPr="003F6494">
              <w:rPr>
                <w:color w:val="000022"/>
                <w:sz w:val="20"/>
                <w:szCs w:val="20"/>
              </w:rPr>
              <w:t>Доцент</w:t>
            </w:r>
          </w:p>
          <w:p w:rsidR="00A84266" w:rsidRDefault="00A84266" w:rsidP="006B03D4">
            <w:pPr>
              <w:jc w:val="both"/>
              <w:rPr>
                <w:color w:val="000022"/>
                <w:sz w:val="20"/>
                <w:szCs w:val="20"/>
                <w:lang w:val="uk-UA"/>
              </w:rPr>
            </w:pPr>
            <w:r>
              <w:rPr>
                <w:color w:val="000022"/>
                <w:sz w:val="20"/>
                <w:szCs w:val="20"/>
                <w:lang w:val="uk-UA"/>
              </w:rPr>
              <w:t>Професор</w:t>
            </w:r>
          </w:p>
          <w:p w:rsidR="00A84266" w:rsidRDefault="00233E93" w:rsidP="006B03D4">
            <w:pPr>
              <w:jc w:val="both"/>
              <w:rPr>
                <w:color w:val="000022"/>
                <w:sz w:val="20"/>
                <w:szCs w:val="20"/>
                <w:lang w:val="uk-UA"/>
              </w:rPr>
            </w:pPr>
            <w:r>
              <w:rPr>
                <w:color w:val="000022"/>
                <w:sz w:val="20"/>
                <w:szCs w:val="20"/>
                <w:lang w:val="uk-UA"/>
              </w:rPr>
              <w:t>Пр.інж.</w:t>
            </w:r>
          </w:p>
          <w:p w:rsidR="00A84266" w:rsidRPr="00A84266" w:rsidRDefault="001A7C5B" w:rsidP="006B03D4">
            <w:pPr>
              <w:jc w:val="both"/>
              <w:rPr>
                <w:sz w:val="20"/>
                <w:szCs w:val="20"/>
                <w:lang w:val="uk-UA"/>
              </w:rPr>
            </w:pPr>
            <w:r>
              <w:rPr>
                <w:sz w:val="20"/>
                <w:szCs w:val="20"/>
                <w:lang w:val="uk-UA"/>
              </w:rPr>
              <w:t>Н.с</w:t>
            </w:r>
          </w:p>
        </w:tc>
        <w:tc>
          <w:tcPr>
            <w:tcW w:w="1645" w:type="pct"/>
            <w:shd w:val="clear" w:color="auto" w:fill="auto"/>
          </w:tcPr>
          <w:p w:rsidR="00CC6EA5" w:rsidRPr="00FD6EA3" w:rsidRDefault="00A84266" w:rsidP="008C792A">
            <w:pPr>
              <w:rPr>
                <w:sz w:val="20"/>
                <w:szCs w:val="20"/>
                <w:lang w:val="uk-UA"/>
              </w:rPr>
            </w:pPr>
            <w:r w:rsidRPr="00FD6EA3">
              <w:rPr>
                <w:sz w:val="20"/>
                <w:szCs w:val="20"/>
                <w:lang w:val="en-US"/>
              </w:rPr>
              <w:t xml:space="preserve">Change in surface conductivity of elastically deformed  </w:t>
            </w:r>
            <w:r w:rsidRPr="00FD6EA3">
              <w:rPr>
                <w:i/>
                <w:sz w:val="20"/>
                <w:szCs w:val="20"/>
                <w:lang w:val="en-US"/>
              </w:rPr>
              <w:t>p</w:t>
            </w:r>
            <w:r w:rsidRPr="00FD6EA3">
              <w:rPr>
                <w:sz w:val="20"/>
                <w:szCs w:val="20"/>
                <w:lang w:val="en-US"/>
              </w:rPr>
              <w:t>-Si crystals irradiated by X-rays</w:t>
            </w:r>
          </w:p>
          <w:p w:rsidR="00A84266" w:rsidRPr="00FD6EA3" w:rsidRDefault="007622B4" w:rsidP="008C792A">
            <w:pPr>
              <w:rPr>
                <w:sz w:val="20"/>
                <w:szCs w:val="20"/>
                <w:lang w:val="uk-UA"/>
              </w:rPr>
            </w:pPr>
            <w:hyperlink r:id="rId16" w:history="1">
              <w:r w:rsidR="00A84266" w:rsidRPr="00410436">
                <w:rPr>
                  <w:rStyle w:val="ae"/>
                  <w:sz w:val="20"/>
                  <w:szCs w:val="20"/>
                  <w:lang w:val="en-US"/>
                </w:rPr>
                <w:t>DOI: 10.1186/s11671-017-2210-x</w:t>
              </w:r>
            </w:hyperlink>
          </w:p>
        </w:tc>
        <w:tc>
          <w:tcPr>
            <w:tcW w:w="945" w:type="pct"/>
            <w:shd w:val="clear" w:color="auto" w:fill="auto"/>
          </w:tcPr>
          <w:p w:rsidR="00CC6EA5" w:rsidRPr="00FD6EA3" w:rsidRDefault="00A84266" w:rsidP="00894113">
            <w:pPr>
              <w:rPr>
                <w:sz w:val="20"/>
                <w:szCs w:val="20"/>
                <w:lang w:val="uk-UA"/>
              </w:rPr>
            </w:pPr>
            <w:r w:rsidRPr="00FD6EA3">
              <w:rPr>
                <w:sz w:val="20"/>
                <w:szCs w:val="20"/>
                <w:lang w:val="en-US"/>
              </w:rPr>
              <w:t>Nanoscale Research Letters.</w:t>
            </w:r>
          </w:p>
          <w:p w:rsidR="00A84266" w:rsidRPr="00FD6EA3" w:rsidRDefault="00A84266" w:rsidP="00894113">
            <w:pPr>
              <w:rPr>
                <w:sz w:val="20"/>
                <w:szCs w:val="20"/>
                <w:lang w:val="uk-UA"/>
              </w:rPr>
            </w:pPr>
            <w:r w:rsidRPr="00FD6EA3">
              <w:rPr>
                <w:sz w:val="20"/>
                <w:szCs w:val="20"/>
                <w:lang w:val="uk-UA"/>
              </w:rPr>
              <w:t>2,833</w:t>
            </w:r>
          </w:p>
        </w:tc>
        <w:tc>
          <w:tcPr>
            <w:tcW w:w="709" w:type="pct"/>
            <w:shd w:val="clear" w:color="auto" w:fill="auto"/>
          </w:tcPr>
          <w:p w:rsidR="00CC6EA5" w:rsidRPr="00FD6EA3" w:rsidRDefault="00233E93" w:rsidP="00FD6EA3">
            <w:pPr>
              <w:rPr>
                <w:sz w:val="20"/>
                <w:szCs w:val="20"/>
                <w:lang w:val="de-DE"/>
              </w:rPr>
            </w:pPr>
            <w:r w:rsidRPr="00FD6EA3">
              <w:rPr>
                <w:sz w:val="20"/>
                <w:szCs w:val="20"/>
                <w:lang w:val="en-US"/>
              </w:rPr>
              <w:t>Vol. 12</w:t>
            </w:r>
            <w:r w:rsidRPr="00FD6EA3">
              <w:rPr>
                <w:sz w:val="20"/>
                <w:szCs w:val="20"/>
                <w:lang w:val="uk-UA"/>
              </w:rPr>
              <w:t>:</w:t>
            </w:r>
            <w:r w:rsidRPr="00FD6EA3">
              <w:rPr>
                <w:sz w:val="20"/>
                <w:szCs w:val="20"/>
                <w:lang w:val="en-US"/>
              </w:rPr>
              <w:t xml:space="preserve"> 440P. 1 – 7</w:t>
            </w:r>
          </w:p>
        </w:tc>
      </w:tr>
      <w:tr w:rsidR="0005043A" w:rsidRPr="0005043A" w:rsidTr="008C792A">
        <w:trPr>
          <w:jc w:val="center"/>
        </w:trPr>
        <w:tc>
          <w:tcPr>
            <w:tcW w:w="246" w:type="pct"/>
            <w:shd w:val="clear" w:color="auto" w:fill="auto"/>
          </w:tcPr>
          <w:p w:rsidR="0005043A" w:rsidRPr="00004675" w:rsidRDefault="0005043A" w:rsidP="00004675">
            <w:pPr>
              <w:pStyle w:val="a6"/>
              <w:numPr>
                <w:ilvl w:val="0"/>
                <w:numId w:val="4"/>
              </w:numPr>
              <w:rPr>
                <w:sz w:val="20"/>
                <w:szCs w:val="20"/>
                <w:lang w:val="uk-UA"/>
              </w:rPr>
            </w:pPr>
          </w:p>
        </w:tc>
        <w:tc>
          <w:tcPr>
            <w:tcW w:w="873" w:type="pct"/>
            <w:gridSpan w:val="2"/>
            <w:shd w:val="clear" w:color="auto" w:fill="auto"/>
          </w:tcPr>
          <w:p w:rsidR="00906923" w:rsidRDefault="00906923" w:rsidP="00906923">
            <w:pPr>
              <w:rPr>
                <w:sz w:val="20"/>
                <w:szCs w:val="20"/>
                <w:lang w:val="uk-UA"/>
              </w:rPr>
            </w:pPr>
            <w:r w:rsidRPr="00A84266">
              <w:rPr>
                <w:sz w:val="20"/>
                <w:szCs w:val="20"/>
                <w:u w:val="single"/>
                <w:lang w:val="en-US"/>
              </w:rPr>
              <w:t>Pavlyk</w:t>
            </w:r>
            <w:r>
              <w:rPr>
                <w:sz w:val="20"/>
                <w:szCs w:val="20"/>
                <w:u w:val="single"/>
                <w:lang w:val="uk-UA"/>
              </w:rPr>
              <w:t> </w:t>
            </w:r>
            <w:r w:rsidRPr="00A84266">
              <w:rPr>
                <w:sz w:val="20"/>
                <w:szCs w:val="20"/>
                <w:u w:val="single"/>
                <w:lang w:val="en-US"/>
              </w:rPr>
              <w:t>B</w:t>
            </w:r>
            <w:r w:rsidRPr="00C17108">
              <w:rPr>
                <w:sz w:val="20"/>
                <w:szCs w:val="20"/>
                <w:u w:val="single"/>
                <w:lang w:val="uk-UA"/>
              </w:rPr>
              <w:t>.</w:t>
            </w:r>
            <w:r>
              <w:rPr>
                <w:sz w:val="20"/>
                <w:szCs w:val="20"/>
                <w:u w:val="single"/>
                <w:lang w:val="uk-UA"/>
              </w:rPr>
              <w:t> </w:t>
            </w:r>
            <w:r w:rsidRPr="00A84266">
              <w:rPr>
                <w:sz w:val="20"/>
                <w:szCs w:val="20"/>
                <w:u w:val="single"/>
                <w:lang w:val="en-US"/>
              </w:rPr>
              <w:t>V</w:t>
            </w:r>
            <w:r w:rsidRPr="00C17108">
              <w:rPr>
                <w:sz w:val="20"/>
                <w:szCs w:val="20"/>
                <w:u w:val="single"/>
                <w:lang w:val="uk-UA"/>
              </w:rPr>
              <w:t>.</w:t>
            </w:r>
            <w:r w:rsidRPr="00C17108">
              <w:rPr>
                <w:sz w:val="20"/>
                <w:szCs w:val="20"/>
                <w:lang w:val="uk-UA"/>
              </w:rPr>
              <w:t>,</w:t>
            </w:r>
          </w:p>
          <w:p w:rsidR="00906923" w:rsidRDefault="0005043A" w:rsidP="00FD6EA3">
            <w:pPr>
              <w:rPr>
                <w:sz w:val="20"/>
                <w:szCs w:val="20"/>
                <w:lang w:val="uk-UA"/>
              </w:rPr>
            </w:pPr>
            <w:r w:rsidRPr="0005043A">
              <w:rPr>
                <w:sz w:val="20"/>
                <w:szCs w:val="20"/>
                <w:u w:val="single"/>
                <w:lang w:val="en-US"/>
              </w:rPr>
              <w:t>Kushlyk</w:t>
            </w:r>
            <w:r w:rsidR="00906923">
              <w:rPr>
                <w:sz w:val="20"/>
                <w:szCs w:val="20"/>
                <w:u w:val="single"/>
                <w:lang w:val="uk-UA"/>
              </w:rPr>
              <w:t> </w:t>
            </w:r>
            <w:r w:rsidR="00906923" w:rsidRPr="0005043A">
              <w:rPr>
                <w:sz w:val="20"/>
                <w:szCs w:val="20"/>
                <w:u w:val="single"/>
                <w:lang w:val="en-US"/>
              </w:rPr>
              <w:t>M</w:t>
            </w:r>
            <w:r w:rsidR="00906923" w:rsidRPr="00C17108">
              <w:rPr>
                <w:sz w:val="20"/>
                <w:szCs w:val="20"/>
                <w:u w:val="single"/>
                <w:lang w:val="uk-UA"/>
              </w:rPr>
              <w:t>.</w:t>
            </w:r>
            <w:r w:rsidR="00906923">
              <w:rPr>
                <w:sz w:val="20"/>
                <w:szCs w:val="20"/>
                <w:u w:val="single"/>
                <w:lang w:val="uk-UA"/>
              </w:rPr>
              <w:t> </w:t>
            </w:r>
            <w:r w:rsidR="00906923" w:rsidRPr="0005043A">
              <w:rPr>
                <w:sz w:val="20"/>
                <w:szCs w:val="20"/>
                <w:u w:val="single"/>
                <w:lang w:val="en-US"/>
              </w:rPr>
              <w:t>O</w:t>
            </w:r>
            <w:r w:rsidR="00906923" w:rsidRPr="00C17108">
              <w:rPr>
                <w:sz w:val="20"/>
                <w:szCs w:val="20"/>
                <w:u w:val="single"/>
                <w:lang w:val="uk-UA"/>
              </w:rPr>
              <w:t>.</w:t>
            </w:r>
            <w:r w:rsidRPr="00C17108">
              <w:rPr>
                <w:sz w:val="20"/>
                <w:szCs w:val="20"/>
                <w:lang w:val="uk-UA"/>
              </w:rPr>
              <w:t xml:space="preserve">, </w:t>
            </w:r>
          </w:p>
          <w:p w:rsidR="0005043A" w:rsidRPr="00906923" w:rsidRDefault="0005043A" w:rsidP="00FD6EA3">
            <w:pPr>
              <w:rPr>
                <w:sz w:val="20"/>
                <w:szCs w:val="20"/>
                <w:lang w:val="uk-UA"/>
              </w:rPr>
            </w:pPr>
            <w:r w:rsidRPr="0005043A">
              <w:rPr>
                <w:sz w:val="20"/>
                <w:szCs w:val="20"/>
                <w:lang w:val="en-US"/>
              </w:rPr>
              <w:t>Slobodzyan</w:t>
            </w:r>
            <w:r w:rsidR="00906923">
              <w:rPr>
                <w:sz w:val="20"/>
                <w:szCs w:val="20"/>
                <w:lang w:val="uk-UA"/>
              </w:rPr>
              <w:t> </w:t>
            </w:r>
            <w:r w:rsidR="00906923">
              <w:rPr>
                <w:sz w:val="20"/>
                <w:szCs w:val="20"/>
                <w:lang w:val="en-US"/>
              </w:rPr>
              <w:t>D</w:t>
            </w:r>
            <w:r w:rsidR="00906923" w:rsidRPr="00C17108">
              <w:rPr>
                <w:sz w:val="20"/>
                <w:szCs w:val="20"/>
                <w:lang w:val="uk-UA"/>
              </w:rPr>
              <w:t>.</w:t>
            </w:r>
            <w:r w:rsidR="00906923">
              <w:rPr>
                <w:sz w:val="20"/>
                <w:szCs w:val="20"/>
                <w:lang w:val="uk-UA"/>
              </w:rPr>
              <w:t> </w:t>
            </w:r>
            <w:r w:rsidR="00906923">
              <w:rPr>
                <w:sz w:val="20"/>
                <w:szCs w:val="20"/>
                <w:lang w:val="en-US"/>
              </w:rPr>
              <w:t>P</w:t>
            </w:r>
            <w:r w:rsidR="00906923" w:rsidRPr="00C17108">
              <w:rPr>
                <w:sz w:val="20"/>
                <w:szCs w:val="20"/>
                <w:lang w:val="uk-UA"/>
              </w:rPr>
              <w:t>.</w:t>
            </w:r>
          </w:p>
        </w:tc>
        <w:tc>
          <w:tcPr>
            <w:tcW w:w="582" w:type="pct"/>
          </w:tcPr>
          <w:p w:rsidR="0005043A" w:rsidRDefault="0005043A" w:rsidP="0005043A">
            <w:pPr>
              <w:jc w:val="both"/>
              <w:rPr>
                <w:color w:val="000022"/>
                <w:sz w:val="20"/>
                <w:szCs w:val="20"/>
                <w:lang w:val="uk-UA"/>
              </w:rPr>
            </w:pPr>
            <w:r>
              <w:rPr>
                <w:color w:val="000022"/>
                <w:sz w:val="20"/>
                <w:szCs w:val="20"/>
                <w:lang w:val="uk-UA"/>
              </w:rPr>
              <w:t>Професор</w:t>
            </w:r>
          </w:p>
          <w:p w:rsidR="0005043A" w:rsidRDefault="00C301AD" w:rsidP="006B03D4">
            <w:pPr>
              <w:jc w:val="both"/>
              <w:rPr>
                <w:sz w:val="20"/>
                <w:szCs w:val="20"/>
                <w:lang w:val="uk-UA"/>
              </w:rPr>
            </w:pPr>
            <w:r>
              <w:rPr>
                <w:sz w:val="20"/>
                <w:szCs w:val="20"/>
                <w:lang w:val="uk-UA"/>
              </w:rPr>
              <w:t>М.н.с</w:t>
            </w:r>
          </w:p>
          <w:p w:rsidR="0005043A" w:rsidRPr="0005043A" w:rsidRDefault="0005043A" w:rsidP="006B03D4">
            <w:pPr>
              <w:jc w:val="both"/>
              <w:rPr>
                <w:sz w:val="20"/>
                <w:szCs w:val="20"/>
                <w:lang w:val="uk-UA"/>
              </w:rPr>
            </w:pPr>
            <w:r>
              <w:rPr>
                <w:sz w:val="20"/>
                <w:szCs w:val="20"/>
                <w:lang w:val="uk-UA"/>
              </w:rPr>
              <w:t>Доцент</w:t>
            </w:r>
          </w:p>
        </w:tc>
        <w:tc>
          <w:tcPr>
            <w:tcW w:w="1645" w:type="pct"/>
            <w:shd w:val="clear" w:color="auto" w:fill="auto"/>
          </w:tcPr>
          <w:p w:rsidR="0005043A" w:rsidRPr="00FD6EA3" w:rsidRDefault="0005043A" w:rsidP="008C792A">
            <w:pPr>
              <w:rPr>
                <w:sz w:val="20"/>
                <w:szCs w:val="20"/>
                <w:lang w:val="uk-UA"/>
              </w:rPr>
            </w:pPr>
            <w:r w:rsidRPr="00FD6EA3">
              <w:rPr>
                <w:sz w:val="20"/>
                <w:szCs w:val="20"/>
                <w:lang w:val="en-US"/>
              </w:rPr>
              <w:t>Origin of dislocation luminescence centers and their reorganization in p-type silicon crystal subjected to plastic deformation and high temperature annealing</w:t>
            </w:r>
          </w:p>
          <w:p w:rsidR="0005043A" w:rsidRPr="00FD6EA3" w:rsidRDefault="007622B4" w:rsidP="008C792A">
            <w:pPr>
              <w:rPr>
                <w:sz w:val="20"/>
                <w:szCs w:val="20"/>
                <w:lang w:val="uk-UA"/>
              </w:rPr>
            </w:pPr>
            <w:hyperlink r:id="rId17" w:history="1">
              <w:r w:rsidR="0005043A" w:rsidRPr="008C792A">
                <w:rPr>
                  <w:rStyle w:val="ae"/>
                  <w:sz w:val="20"/>
                  <w:szCs w:val="20"/>
                  <w:lang w:val="uk-UA"/>
                </w:rPr>
                <w:t>https://doi.org/10.1186/s11671-017-2133-6</w:t>
              </w:r>
            </w:hyperlink>
          </w:p>
        </w:tc>
        <w:tc>
          <w:tcPr>
            <w:tcW w:w="945" w:type="pct"/>
            <w:shd w:val="clear" w:color="auto" w:fill="auto"/>
          </w:tcPr>
          <w:p w:rsidR="0005043A" w:rsidRPr="00FD6EA3" w:rsidRDefault="0005043A" w:rsidP="00894113">
            <w:pPr>
              <w:rPr>
                <w:sz w:val="20"/>
                <w:szCs w:val="20"/>
                <w:lang w:val="uk-UA"/>
              </w:rPr>
            </w:pPr>
            <w:r w:rsidRPr="00FD6EA3">
              <w:rPr>
                <w:sz w:val="20"/>
                <w:szCs w:val="20"/>
                <w:lang w:val="en-US"/>
              </w:rPr>
              <w:t>Nanoscale Research Letters.</w:t>
            </w:r>
          </w:p>
          <w:p w:rsidR="0005043A" w:rsidRPr="00FD6EA3" w:rsidRDefault="0005043A" w:rsidP="00894113">
            <w:pPr>
              <w:rPr>
                <w:sz w:val="20"/>
                <w:szCs w:val="20"/>
                <w:lang w:val="uk-UA"/>
              </w:rPr>
            </w:pPr>
            <w:r w:rsidRPr="00FD6EA3">
              <w:rPr>
                <w:sz w:val="20"/>
                <w:szCs w:val="20"/>
                <w:lang w:val="uk-UA"/>
              </w:rPr>
              <w:t>2,833</w:t>
            </w:r>
          </w:p>
        </w:tc>
        <w:tc>
          <w:tcPr>
            <w:tcW w:w="709" w:type="pct"/>
            <w:shd w:val="clear" w:color="auto" w:fill="auto"/>
          </w:tcPr>
          <w:p w:rsidR="0005043A" w:rsidRPr="00FD6EA3" w:rsidRDefault="009C0559" w:rsidP="00FD6EA3">
            <w:pPr>
              <w:rPr>
                <w:sz w:val="20"/>
                <w:szCs w:val="20"/>
                <w:lang w:val="uk-UA"/>
              </w:rPr>
            </w:pPr>
            <w:r w:rsidRPr="00FD6EA3">
              <w:rPr>
                <w:sz w:val="20"/>
                <w:szCs w:val="20"/>
                <w:lang w:val="en-US"/>
              </w:rPr>
              <w:t>N</w:t>
            </w:r>
            <w:r w:rsidR="0070079F" w:rsidRPr="00FD6EA3">
              <w:rPr>
                <w:sz w:val="20"/>
                <w:szCs w:val="20"/>
                <w:lang w:val="en-US"/>
              </w:rPr>
              <w:t>12, 358. – P. 1-8</w:t>
            </w:r>
          </w:p>
        </w:tc>
      </w:tr>
      <w:tr w:rsidR="0005043A" w:rsidRPr="00C301AD" w:rsidTr="008C792A">
        <w:trPr>
          <w:jc w:val="center"/>
        </w:trPr>
        <w:tc>
          <w:tcPr>
            <w:tcW w:w="246" w:type="pct"/>
            <w:shd w:val="clear" w:color="auto" w:fill="auto"/>
          </w:tcPr>
          <w:p w:rsidR="0005043A" w:rsidRPr="00004675" w:rsidRDefault="0005043A" w:rsidP="00004675">
            <w:pPr>
              <w:pStyle w:val="a6"/>
              <w:numPr>
                <w:ilvl w:val="0"/>
                <w:numId w:val="4"/>
              </w:numPr>
              <w:jc w:val="center"/>
              <w:rPr>
                <w:sz w:val="20"/>
                <w:szCs w:val="20"/>
                <w:lang w:val="uk-UA"/>
              </w:rPr>
            </w:pPr>
          </w:p>
        </w:tc>
        <w:tc>
          <w:tcPr>
            <w:tcW w:w="873" w:type="pct"/>
            <w:gridSpan w:val="2"/>
            <w:shd w:val="clear" w:color="auto" w:fill="auto"/>
          </w:tcPr>
          <w:p w:rsidR="00906923" w:rsidRDefault="00C301AD" w:rsidP="00FD6EA3">
            <w:pPr>
              <w:rPr>
                <w:sz w:val="20"/>
                <w:szCs w:val="20"/>
                <w:lang w:val="uk-UA"/>
              </w:rPr>
            </w:pPr>
            <w:r w:rsidRPr="00C301AD">
              <w:rPr>
                <w:sz w:val="20"/>
                <w:szCs w:val="20"/>
                <w:u w:val="single"/>
                <w:lang w:val="en-GB"/>
              </w:rPr>
              <w:t>Galiy</w:t>
            </w:r>
            <w:r w:rsidR="00906923">
              <w:rPr>
                <w:sz w:val="20"/>
                <w:szCs w:val="20"/>
                <w:u w:val="single"/>
                <w:lang w:val="uk-UA"/>
              </w:rPr>
              <w:t> </w:t>
            </w:r>
            <w:r w:rsidR="00906923" w:rsidRPr="00C301AD">
              <w:rPr>
                <w:sz w:val="20"/>
                <w:szCs w:val="20"/>
                <w:u w:val="single"/>
                <w:lang w:val="en-GB"/>
              </w:rPr>
              <w:t>P</w:t>
            </w:r>
            <w:r w:rsidR="00906923" w:rsidRPr="00C301AD">
              <w:rPr>
                <w:sz w:val="20"/>
                <w:szCs w:val="20"/>
                <w:u w:val="single"/>
                <w:lang w:val="uk-UA"/>
              </w:rPr>
              <w:t>.</w:t>
            </w:r>
            <w:r w:rsidR="00906923">
              <w:rPr>
                <w:sz w:val="20"/>
                <w:szCs w:val="20"/>
                <w:u w:val="single"/>
                <w:lang w:val="uk-UA"/>
              </w:rPr>
              <w:t> </w:t>
            </w:r>
            <w:r w:rsidR="00906923" w:rsidRPr="00C301AD">
              <w:rPr>
                <w:sz w:val="20"/>
                <w:szCs w:val="20"/>
                <w:u w:val="single"/>
                <w:lang w:val="en-US"/>
              </w:rPr>
              <w:t>V</w:t>
            </w:r>
            <w:r w:rsidR="00906923" w:rsidRPr="00C301AD">
              <w:rPr>
                <w:sz w:val="20"/>
                <w:szCs w:val="20"/>
                <w:u w:val="single"/>
                <w:lang w:val="uk-UA"/>
              </w:rPr>
              <w:t>.</w:t>
            </w:r>
            <w:r w:rsidRPr="00C301AD">
              <w:rPr>
                <w:sz w:val="20"/>
                <w:szCs w:val="20"/>
                <w:lang w:val="uk-UA"/>
              </w:rPr>
              <w:t xml:space="preserve">, </w:t>
            </w:r>
          </w:p>
          <w:p w:rsidR="00906923" w:rsidRDefault="00C301AD" w:rsidP="00FD6EA3">
            <w:pPr>
              <w:rPr>
                <w:sz w:val="20"/>
                <w:szCs w:val="20"/>
                <w:lang w:val="uk-UA"/>
              </w:rPr>
            </w:pPr>
            <w:r w:rsidRPr="00C301AD">
              <w:rPr>
                <w:sz w:val="20"/>
                <w:szCs w:val="20"/>
                <w:lang w:val="en-GB"/>
              </w:rPr>
              <w:t>Nenchuk</w:t>
            </w:r>
            <w:r w:rsidR="00906923">
              <w:rPr>
                <w:sz w:val="20"/>
                <w:szCs w:val="20"/>
                <w:lang w:val="uk-UA"/>
              </w:rPr>
              <w:t> </w:t>
            </w:r>
            <w:r w:rsidR="00906923" w:rsidRPr="00C301AD">
              <w:rPr>
                <w:sz w:val="20"/>
                <w:szCs w:val="20"/>
                <w:lang w:val="en-GB"/>
              </w:rPr>
              <w:t>T</w:t>
            </w:r>
            <w:r w:rsidR="00906923" w:rsidRPr="00C301AD">
              <w:rPr>
                <w:sz w:val="20"/>
                <w:szCs w:val="20"/>
                <w:lang w:val="uk-UA"/>
              </w:rPr>
              <w:t>.</w:t>
            </w:r>
            <w:r w:rsidR="00906923">
              <w:rPr>
                <w:sz w:val="20"/>
                <w:szCs w:val="20"/>
                <w:lang w:val="uk-UA"/>
              </w:rPr>
              <w:t> </w:t>
            </w:r>
            <w:r w:rsidR="00906923" w:rsidRPr="00C301AD">
              <w:rPr>
                <w:sz w:val="20"/>
                <w:szCs w:val="20"/>
                <w:lang w:val="en-US"/>
              </w:rPr>
              <w:t>M</w:t>
            </w:r>
            <w:r w:rsidR="00906923">
              <w:rPr>
                <w:sz w:val="20"/>
                <w:szCs w:val="20"/>
                <w:lang w:val="uk-UA"/>
              </w:rPr>
              <w:t>.</w:t>
            </w:r>
            <w:r w:rsidRPr="00C301AD">
              <w:rPr>
                <w:sz w:val="20"/>
                <w:szCs w:val="20"/>
                <w:lang w:val="uk-UA"/>
              </w:rPr>
              <w:t xml:space="preserve">, </w:t>
            </w:r>
          </w:p>
          <w:p w:rsidR="00906923" w:rsidRDefault="00C301AD" w:rsidP="00FD6EA3">
            <w:pPr>
              <w:rPr>
                <w:sz w:val="20"/>
                <w:szCs w:val="20"/>
                <w:lang w:val="uk-UA"/>
              </w:rPr>
            </w:pPr>
            <w:r w:rsidRPr="00C301AD">
              <w:rPr>
                <w:sz w:val="20"/>
                <w:szCs w:val="20"/>
                <w:lang w:val="en-GB"/>
              </w:rPr>
              <w:t>Ciszewski</w:t>
            </w:r>
            <w:r w:rsidR="00906923">
              <w:rPr>
                <w:sz w:val="20"/>
                <w:szCs w:val="20"/>
                <w:lang w:val="uk-UA"/>
              </w:rPr>
              <w:t> </w:t>
            </w:r>
            <w:r w:rsidR="00906923" w:rsidRPr="00C301AD">
              <w:rPr>
                <w:sz w:val="20"/>
                <w:szCs w:val="20"/>
                <w:lang w:val="en-GB"/>
              </w:rPr>
              <w:t>A</w:t>
            </w:r>
            <w:r w:rsidR="00906923" w:rsidRPr="00C301AD">
              <w:rPr>
                <w:sz w:val="20"/>
                <w:szCs w:val="20"/>
                <w:lang w:val="uk-UA"/>
              </w:rPr>
              <w:t>.</w:t>
            </w:r>
            <w:r w:rsidRPr="00C301AD">
              <w:rPr>
                <w:sz w:val="20"/>
                <w:szCs w:val="20"/>
                <w:lang w:val="uk-UA"/>
              </w:rPr>
              <w:t>,</w:t>
            </w:r>
          </w:p>
          <w:p w:rsidR="00C301AD" w:rsidRDefault="00C301AD" w:rsidP="00FD6EA3">
            <w:pPr>
              <w:rPr>
                <w:sz w:val="20"/>
                <w:szCs w:val="20"/>
                <w:lang w:val="uk-UA"/>
              </w:rPr>
            </w:pPr>
            <w:r w:rsidRPr="00C301AD">
              <w:rPr>
                <w:sz w:val="20"/>
                <w:szCs w:val="20"/>
                <w:lang w:val="en-GB"/>
              </w:rPr>
              <w:t>Mazur</w:t>
            </w:r>
            <w:r w:rsidR="00906923">
              <w:rPr>
                <w:sz w:val="20"/>
                <w:szCs w:val="20"/>
                <w:lang w:val="uk-UA"/>
              </w:rPr>
              <w:t> </w:t>
            </w:r>
            <w:r w:rsidR="00906923" w:rsidRPr="00C301AD">
              <w:rPr>
                <w:sz w:val="20"/>
                <w:szCs w:val="20"/>
                <w:lang w:val="en-GB"/>
              </w:rPr>
              <w:t>P</w:t>
            </w:r>
            <w:r w:rsidR="00906923" w:rsidRPr="00C301AD">
              <w:rPr>
                <w:sz w:val="20"/>
                <w:szCs w:val="20"/>
                <w:lang w:val="uk-UA"/>
              </w:rPr>
              <w:t>.</w:t>
            </w:r>
            <w:r w:rsidRPr="00C301AD">
              <w:rPr>
                <w:sz w:val="20"/>
                <w:szCs w:val="20"/>
                <w:lang w:val="uk-UA"/>
              </w:rPr>
              <w:t xml:space="preserve">, </w:t>
            </w:r>
          </w:p>
          <w:p w:rsidR="00EC701F" w:rsidRDefault="00C301AD" w:rsidP="00FD6EA3">
            <w:pPr>
              <w:rPr>
                <w:sz w:val="20"/>
                <w:szCs w:val="20"/>
                <w:lang w:val="uk-UA"/>
              </w:rPr>
            </w:pPr>
            <w:r w:rsidRPr="00C301AD">
              <w:rPr>
                <w:sz w:val="20"/>
                <w:szCs w:val="20"/>
                <w:u w:val="single"/>
                <w:lang w:val="en-GB"/>
              </w:rPr>
              <w:t>Yarovets</w:t>
            </w:r>
            <w:r w:rsidR="00906923">
              <w:rPr>
                <w:sz w:val="20"/>
                <w:szCs w:val="20"/>
                <w:u w:val="single"/>
                <w:lang w:val="uk-UA"/>
              </w:rPr>
              <w:t> </w:t>
            </w:r>
            <w:r w:rsidR="00906923" w:rsidRPr="00C301AD">
              <w:rPr>
                <w:sz w:val="20"/>
                <w:szCs w:val="20"/>
                <w:u w:val="single"/>
                <w:lang w:val="en-GB"/>
              </w:rPr>
              <w:t>I</w:t>
            </w:r>
            <w:r w:rsidR="00906923" w:rsidRPr="00C301AD">
              <w:rPr>
                <w:sz w:val="20"/>
                <w:szCs w:val="20"/>
                <w:u w:val="single"/>
                <w:lang w:val="uk-UA"/>
              </w:rPr>
              <w:t>.</w:t>
            </w:r>
            <w:r w:rsidR="00906923">
              <w:rPr>
                <w:sz w:val="20"/>
                <w:szCs w:val="20"/>
                <w:u w:val="single"/>
                <w:lang w:val="uk-UA"/>
              </w:rPr>
              <w:t> </w:t>
            </w:r>
            <w:r w:rsidR="00906923" w:rsidRPr="00C301AD">
              <w:rPr>
                <w:sz w:val="20"/>
                <w:szCs w:val="20"/>
                <w:u w:val="single"/>
                <w:lang w:val="en-US"/>
              </w:rPr>
              <w:t>R</w:t>
            </w:r>
            <w:r w:rsidR="00906923" w:rsidRPr="00C301AD">
              <w:rPr>
                <w:sz w:val="20"/>
                <w:szCs w:val="20"/>
                <w:u w:val="single"/>
                <w:lang w:val="uk-UA"/>
              </w:rPr>
              <w:t>.</w:t>
            </w:r>
            <w:r w:rsidR="00EC701F">
              <w:rPr>
                <w:sz w:val="20"/>
                <w:szCs w:val="20"/>
                <w:lang w:val="uk-UA"/>
              </w:rPr>
              <w:t>,</w:t>
            </w:r>
          </w:p>
          <w:p w:rsidR="0005043A" w:rsidRPr="00EC701F" w:rsidRDefault="00C301AD" w:rsidP="00FD6EA3">
            <w:pPr>
              <w:rPr>
                <w:sz w:val="20"/>
                <w:szCs w:val="20"/>
                <w:lang w:val="uk-UA"/>
              </w:rPr>
            </w:pPr>
            <w:r w:rsidRPr="00C301AD">
              <w:rPr>
                <w:sz w:val="20"/>
                <w:szCs w:val="20"/>
                <w:lang w:val="en-US"/>
              </w:rPr>
              <w:t>Dveriy</w:t>
            </w:r>
            <w:r w:rsidR="00EC701F">
              <w:rPr>
                <w:sz w:val="20"/>
                <w:szCs w:val="20"/>
                <w:lang w:val="uk-UA"/>
              </w:rPr>
              <w:t> </w:t>
            </w:r>
            <w:r w:rsidR="00EC701F" w:rsidRPr="00C301AD">
              <w:rPr>
                <w:sz w:val="20"/>
                <w:szCs w:val="20"/>
                <w:lang w:val="en-US"/>
              </w:rPr>
              <w:t>O</w:t>
            </w:r>
            <w:r w:rsidR="00EC701F" w:rsidRPr="00C301AD">
              <w:rPr>
                <w:sz w:val="20"/>
                <w:szCs w:val="20"/>
                <w:lang w:val="uk-UA"/>
              </w:rPr>
              <w:t>.</w:t>
            </w:r>
            <w:r w:rsidR="00EC701F">
              <w:rPr>
                <w:sz w:val="20"/>
                <w:szCs w:val="20"/>
                <w:lang w:val="uk-UA"/>
              </w:rPr>
              <w:t> </w:t>
            </w:r>
            <w:r w:rsidR="00EC701F" w:rsidRPr="00C301AD">
              <w:rPr>
                <w:sz w:val="20"/>
                <w:szCs w:val="20"/>
                <w:lang w:val="en-US"/>
              </w:rPr>
              <w:t>R</w:t>
            </w:r>
            <w:r w:rsidR="00EC701F" w:rsidRPr="00C301AD">
              <w:rPr>
                <w:sz w:val="20"/>
                <w:szCs w:val="20"/>
                <w:lang w:val="uk-UA"/>
              </w:rPr>
              <w:t>.</w:t>
            </w:r>
          </w:p>
        </w:tc>
        <w:tc>
          <w:tcPr>
            <w:tcW w:w="582" w:type="pct"/>
          </w:tcPr>
          <w:p w:rsidR="00C301AD" w:rsidRDefault="00C301AD" w:rsidP="00C301AD">
            <w:pPr>
              <w:jc w:val="both"/>
              <w:rPr>
                <w:color w:val="000022"/>
                <w:sz w:val="20"/>
                <w:szCs w:val="20"/>
                <w:lang w:val="uk-UA"/>
              </w:rPr>
            </w:pPr>
            <w:r>
              <w:rPr>
                <w:color w:val="000022"/>
                <w:sz w:val="20"/>
                <w:szCs w:val="20"/>
                <w:lang w:val="uk-UA"/>
              </w:rPr>
              <w:t>Професор</w:t>
            </w:r>
          </w:p>
          <w:p w:rsidR="0005043A" w:rsidRDefault="00C301AD" w:rsidP="006B03D4">
            <w:pPr>
              <w:jc w:val="both"/>
              <w:rPr>
                <w:sz w:val="20"/>
                <w:szCs w:val="20"/>
                <w:lang w:val="uk-UA"/>
              </w:rPr>
            </w:pPr>
            <w:r>
              <w:rPr>
                <w:sz w:val="20"/>
                <w:szCs w:val="20"/>
                <w:lang w:val="uk-UA"/>
              </w:rPr>
              <w:t>Доцент</w:t>
            </w:r>
          </w:p>
          <w:p w:rsidR="00C301AD" w:rsidRDefault="00C301AD" w:rsidP="006B03D4">
            <w:pPr>
              <w:jc w:val="both"/>
              <w:rPr>
                <w:sz w:val="20"/>
                <w:szCs w:val="20"/>
                <w:lang w:val="uk-UA"/>
              </w:rPr>
            </w:pPr>
          </w:p>
          <w:p w:rsidR="00C301AD" w:rsidRDefault="00C301AD" w:rsidP="006B03D4">
            <w:pPr>
              <w:jc w:val="both"/>
              <w:rPr>
                <w:sz w:val="20"/>
                <w:szCs w:val="20"/>
                <w:lang w:val="uk-UA"/>
              </w:rPr>
            </w:pPr>
          </w:p>
          <w:p w:rsidR="00C301AD" w:rsidRPr="00C301AD" w:rsidRDefault="006055F3" w:rsidP="006B03D4">
            <w:pPr>
              <w:jc w:val="both"/>
              <w:rPr>
                <w:sz w:val="20"/>
                <w:szCs w:val="20"/>
                <w:lang w:val="uk-UA"/>
              </w:rPr>
            </w:pPr>
            <w:r>
              <w:rPr>
                <w:sz w:val="20"/>
                <w:szCs w:val="20"/>
                <w:lang w:val="uk-UA"/>
              </w:rPr>
              <w:t>М.н.с</w:t>
            </w:r>
          </w:p>
        </w:tc>
        <w:tc>
          <w:tcPr>
            <w:tcW w:w="1645" w:type="pct"/>
            <w:shd w:val="clear" w:color="auto" w:fill="auto"/>
          </w:tcPr>
          <w:p w:rsidR="0005043A" w:rsidRPr="00FD6EA3" w:rsidRDefault="0072223E" w:rsidP="008C792A">
            <w:pPr>
              <w:rPr>
                <w:sz w:val="20"/>
                <w:szCs w:val="20"/>
                <w:lang w:val="uk-UA"/>
              </w:rPr>
            </w:pPr>
            <w:r w:rsidRPr="00FD6EA3">
              <w:rPr>
                <w:sz w:val="20"/>
                <w:szCs w:val="20"/>
                <w:lang w:val="en-US"/>
              </w:rPr>
              <w:t>Ni</w:t>
            </w:r>
            <w:r w:rsidRPr="00FD6EA3">
              <w:rPr>
                <w:sz w:val="20"/>
                <w:szCs w:val="20"/>
                <w:vertAlign w:val="subscript"/>
                <w:lang w:val="en-US"/>
              </w:rPr>
              <w:t>x</w:t>
            </w:r>
            <w:r w:rsidRPr="00FD6EA3">
              <w:rPr>
                <w:sz w:val="20"/>
                <w:szCs w:val="20"/>
                <w:lang w:val="en-US"/>
              </w:rPr>
              <w:t>InSe</w:t>
            </w:r>
            <w:r w:rsidRPr="00FD6EA3">
              <w:rPr>
                <w:caps/>
                <w:sz w:val="20"/>
                <w:szCs w:val="20"/>
                <w:lang w:val="uk-UA"/>
              </w:rPr>
              <w:t xml:space="preserve"> (0001) </w:t>
            </w:r>
            <w:r w:rsidRPr="00FD6EA3">
              <w:rPr>
                <w:sz w:val="20"/>
                <w:szCs w:val="20"/>
                <w:lang w:val="en-US"/>
              </w:rPr>
              <w:t>Metal</w:t>
            </w:r>
            <w:r w:rsidRPr="00FD6EA3">
              <w:rPr>
                <w:sz w:val="20"/>
                <w:szCs w:val="20"/>
                <w:lang w:val="uk-UA"/>
              </w:rPr>
              <w:t>–</w:t>
            </w:r>
            <w:r w:rsidRPr="00FD6EA3">
              <w:rPr>
                <w:sz w:val="20"/>
                <w:szCs w:val="20"/>
                <w:lang w:val="en-US"/>
              </w:rPr>
              <w:t>SemiconductorHeteroNanoSystemstudy</w:t>
            </w:r>
          </w:p>
          <w:p w:rsidR="0072223E" w:rsidRPr="00FD6EA3" w:rsidRDefault="007622B4" w:rsidP="008C792A">
            <w:pPr>
              <w:rPr>
                <w:sz w:val="20"/>
                <w:szCs w:val="20"/>
                <w:lang w:val="uk-UA"/>
              </w:rPr>
            </w:pPr>
            <w:hyperlink r:id="rId18" w:history="1">
              <w:r w:rsidR="00410436" w:rsidRPr="00410436">
                <w:rPr>
                  <w:rStyle w:val="ae"/>
                  <w:sz w:val="20"/>
                  <w:szCs w:val="20"/>
                  <w:lang w:val="uk-UA"/>
                </w:rPr>
                <w:t>http://mfint.imp.kiev.ua/ua/abstract/v39/i07/0995.html</w:t>
              </w:r>
            </w:hyperlink>
          </w:p>
        </w:tc>
        <w:tc>
          <w:tcPr>
            <w:tcW w:w="945" w:type="pct"/>
            <w:shd w:val="clear" w:color="auto" w:fill="auto"/>
          </w:tcPr>
          <w:p w:rsidR="0005043A" w:rsidRPr="00FD6EA3" w:rsidRDefault="0072223E" w:rsidP="00894113">
            <w:pPr>
              <w:rPr>
                <w:sz w:val="20"/>
                <w:szCs w:val="20"/>
                <w:lang w:val="uk-UA"/>
              </w:rPr>
            </w:pPr>
            <w:r w:rsidRPr="00FD6EA3">
              <w:rPr>
                <w:sz w:val="20"/>
                <w:szCs w:val="20"/>
                <w:lang w:val="en-US"/>
              </w:rPr>
              <w:t>MetallofizikaiNoveishieTekhnologii</w:t>
            </w:r>
          </w:p>
          <w:p w:rsidR="0072223E" w:rsidRPr="00FD6EA3" w:rsidRDefault="0072223E" w:rsidP="00894113">
            <w:pPr>
              <w:rPr>
                <w:sz w:val="20"/>
                <w:szCs w:val="20"/>
                <w:lang w:val="uk-UA"/>
              </w:rPr>
            </w:pPr>
            <w:r w:rsidRPr="00FD6EA3">
              <w:rPr>
                <w:sz w:val="20"/>
                <w:szCs w:val="20"/>
                <w:lang w:val="uk-UA"/>
              </w:rPr>
              <w:t>0.196</w:t>
            </w:r>
          </w:p>
        </w:tc>
        <w:tc>
          <w:tcPr>
            <w:tcW w:w="709" w:type="pct"/>
            <w:shd w:val="clear" w:color="auto" w:fill="auto"/>
          </w:tcPr>
          <w:p w:rsidR="0005043A" w:rsidRPr="00FD6EA3" w:rsidRDefault="00C301AD" w:rsidP="00FD6EA3">
            <w:pPr>
              <w:rPr>
                <w:sz w:val="20"/>
                <w:szCs w:val="20"/>
                <w:lang w:val="uk-UA"/>
              </w:rPr>
            </w:pPr>
            <w:r w:rsidRPr="00FD6EA3">
              <w:rPr>
                <w:sz w:val="20"/>
                <w:szCs w:val="20"/>
                <w:lang w:val="en-US"/>
              </w:rPr>
              <w:t>Vol</w:t>
            </w:r>
            <w:r w:rsidRPr="00FD6EA3">
              <w:rPr>
                <w:sz w:val="20"/>
                <w:szCs w:val="20"/>
                <w:lang w:val="uk-UA"/>
              </w:rPr>
              <w:t xml:space="preserve">. 39, № 7. – </w:t>
            </w:r>
            <w:r w:rsidRPr="00FD6EA3">
              <w:rPr>
                <w:sz w:val="20"/>
                <w:szCs w:val="20"/>
                <w:lang w:val="en-US"/>
              </w:rPr>
              <w:t>P</w:t>
            </w:r>
            <w:r w:rsidRPr="00FD6EA3">
              <w:rPr>
                <w:sz w:val="20"/>
                <w:szCs w:val="20"/>
                <w:lang w:val="uk-UA"/>
              </w:rPr>
              <w:t>. 995–1004</w:t>
            </w:r>
          </w:p>
        </w:tc>
      </w:tr>
      <w:tr w:rsidR="0005043A" w:rsidRPr="00AB56E5" w:rsidTr="008C792A">
        <w:trPr>
          <w:jc w:val="center"/>
        </w:trPr>
        <w:tc>
          <w:tcPr>
            <w:tcW w:w="246" w:type="pct"/>
            <w:shd w:val="clear" w:color="auto" w:fill="auto"/>
          </w:tcPr>
          <w:p w:rsidR="0005043A" w:rsidRPr="00004675" w:rsidRDefault="0005043A" w:rsidP="00004675">
            <w:pPr>
              <w:pStyle w:val="a6"/>
              <w:numPr>
                <w:ilvl w:val="0"/>
                <w:numId w:val="4"/>
              </w:numPr>
              <w:jc w:val="center"/>
              <w:rPr>
                <w:sz w:val="20"/>
                <w:szCs w:val="20"/>
                <w:lang w:val="uk-UA"/>
              </w:rPr>
            </w:pPr>
          </w:p>
        </w:tc>
        <w:tc>
          <w:tcPr>
            <w:tcW w:w="873" w:type="pct"/>
            <w:gridSpan w:val="2"/>
            <w:shd w:val="clear" w:color="auto" w:fill="auto"/>
          </w:tcPr>
          <w:p w:rsidR="00EB1EB0" w:rsidRDefault="00AB56E5" w:rsidP="00FD6EA3">
            <w:pPr>
              <w:rPr>
                <w:sz w:val="20"/>
                <w:szCs w:val="20"/>
                <w:lang w:val="uk-UA"/>
              </w:rPr>
            </w:pPr>
            <w:r w:rsidRPr="00EB1EB0">
              <w:rPr>
                <w:sz w:val="20"/>
                <w:szCs w:val="20"/>
                <w:lang w:val="en-US"/>
              </w:rPr>
              <w:t>Shpotyuk</w:t>
            </w:r>
            <w:r w:rsidR="00EB1EB0">
              <w:rPr>
                <w:sz w:val="20"/>
                <w:szCs w:val="20"/>
                <w:lang w:val="uk-UA"/>
              </w:rPr>
              <w:t> </w:t>
            </w:r>
            <w:r w:rsidR="00EB1EB0" w:rsidRPr="00EB1EB0">
              <w:rPr>
                <w:sz w:val="20"/>
                <w:szCs w:val="20"/>
                <w:lang w:val="en-US"/>
              </w:rPr>
              <w:t>O</w:t>
            </w:r>
            <w:r w:rsidR="00EB1EB0" w:rsidRPr="00AB56E5">
              <w:rPr>
                <w:sz w:val="20"/>
                <w:szCs w:val="20"/>
                <w:lang w:val="uk-UA"/>
              </w:rPr>
              <w:t>.</w:t>
            </w:r>
            <w:r w:rsidRPr="00AB56E5">
              <w:rPr>
                <w:sz w:val="20"/>
                <w:szCs w:val="20"/>
                <w:lang w:val="uk-UA"/>
              </w:rPr>
              <w:t>,</w:t>
            </w:r>
          </w:p>
          <w:p w:rsidR="00EB1EB0" w:rsidRDefault="00AB56E5" w:rsidP="00FD6EA3">
            <w:pPr>
              <w:rPr>
                <w:sz w:val="20"/>
                <w:szCs w:val="20"/>
                <w:lang w:val="uk-UA"/>
              </w:rPr>
            </w:pPr>
            <w:r w:rsidRPr="00EB1EB0">
              <w:rPr>
                <w:sz w:val="20"/>
                <w:szCs w:val="20"/>
                <w:lang w:val="en-US"/>
              </w:rPr>
              <w:t>Buj</w:t>
            </w:r>
            <w:r w:rsidRPr="00AB56E5">
              <w:rPr>
                <w:sz w:val="20"/>
                <w:szCs w:val="20"/>
                <w:lang w:val="uk-UA"/>
              </w:rPr>
              <w:t>ňá</w:t>
            </w:r>
            <w:r w:rsidRPr="00EB1EB0">
              <w:rPr>
                <w:sz w:val="20"/>
                <w:szCs w:val="20"/>
                <w:lang w:val="en-US"/>
              </w:rPr>
              <w:t>kov</w:t>
            </w:r>
            <w:r w:rsidRPr="00AB56E5">
              <w:rPr>
                <w:sz w:val="20"/>
                <w:szCs w:val="20"/>
                <w:lang w:val="uk-UA"/>
              </w:rPr>
              <w:t>á</w:t>
            </w:r>
            <w:r w:rsidR="00EB1EB0">
              <w:rPr>
                <w:sz w:val="20"/>
                <w:szCs w:val="20"/>
                <w:lang w:val="uk-UA"/>
              </w:rPr>
              <w:t> </w:t>
            </w:r>
            <w:r w:rsidR="00EB1EB0" w:rsidRPr="00EB1EB0">
              <w:rPr>
                <w:sz w:val="20"/>
                <w:szCs w:val="20"/>
                <w:lang w:val="en-US"/>
              </w:rPr>
              <w:t>Z</w:t>
            </w:r>
            <w:r w:rsidR="00EB1EB0" w:rsidRPr="00AB56E5">
              <w:rPr>
                <w:sz w:val="20"/>
                <w:szCs w:val="20"/>
                <w:lang w:val="uk-UA"/>
              </w:rPr>
              <w:t>.</w:t>
            </w:r>
            <w:r w:rsidRPr="00AB56E5">
              <w:rPr>
                <w:sz w:val="20"/>
                <w:szCs w:val="20"/>
                <w:lang w:val="uk-UA"/>
              </w:rPr>
              <w:t xml:space="preserve">, </w:t>
            </w:r>
          </w:p>
          <w:p w:rsidR="00EB1EB0" w:rsidRDefault="00AB56E5" w:rsidP="00FD6EA3">
            <w:pPr>
              <w:rPr>
                <w:sz w:val="20"/>
                <w:szCs w:val="20"/>
                <w:lang w:val="uk-UA"/>
              </w:rPr>
            </w:pPr>
            <w:r w:rsidRPr="00EB1EB0">
              <w:rPr>
                <w:sz w:val="20"/>
                <w:szCs w:val="20"/>
                <w:lang w:val="en-US"/>
              </w:rPr>
              <w:t>Sayagu</w:t>
            </w:r>
            <w:r w:rsidRPr="00AB56E5">
              <w:rPr>
                <w:sz w:val="20"/>
                <w:szCs w:val="20"/>
                <w:lang w:val="uk-UA"/>
              </w:rPr>
              <w:t>é</w:t>
            </w:r>
            <w:r w:rsidRPr="00EB1EB0">
              <w:rPr>
                <w:sz w:val="20"/>
                <w:szCs w:val="20"/>
                <w:lang w:val="en-US"/>
              </w:rPr>
              <w:t>s</w:t>
            </w:r>
            <w:r w:rsidR="00EB1EB0">
              <w:rPr>
                <w:sz w:val="20"/>
                <w:szCs w:val="20"/>
                <w:lang w:val="uk-UA"/>
              </w:rPr>
              <w:t> </w:t>
            </w:r>
            <w:r w:rsidR="00EB1EB0" w:rsidRPr="00EB1EB0">
              <w:rPr>
                <w:sz w:val="20"/>
                <w:szCs w:val="20"/>
                <w:lang w:val="en-US"/>
              </w:rPr>
              <w:t>M</w:t>
            </w:r>
            <w:r w:rsidR="00EB1EB0" w:rsidRPr="00AB56E5">
              <w:rPr>
                <w:sz w:val="20"/>
                <w:szCs w:val="20"/>
                <w:lang w:val="uk-UA"/>
              </w:rPr>
              <w:t>.</w:t>
            </w:r>
            <w:r w:rsidR="00EB1EB0">
              <w:rPr>
                <w:sz w:val="20"/>
                <w:szCs w:val="20"/>
                <w:lang w:val="uk-UA"/>
              </w:rPr>
              <w:t> </w:t>
            </w:r>
            <w:r w:rsidR="00EB1EB0" w:rsidRPr="00EB1EB0">
              <w:rPr>
                <w:sz w:val="20"/>
                <w:szCs w:val="20"/>
                <w:lang w:val="en-US"/>
              </w:rPr>
              <w:t>J</w:t>
            </w:r>
            <w:r w:rsidR="00EB1EB0">
              <w:rPr>
                <w:sz w:val="20"/>
                <w:szCs w:val="20"/>
                <w:lang w:val="uk-UA"/>
              </w:rPr>
              <w:t>.</w:t>
            </w:r>
            <w:r w:rsidRPr="00AB56E5">
              <w:rPr>
                <w:sz w:val="20"/>
                <w:szCs w:val="20"/>
                <w:lang w:val="uk-UA"/>
              </w:rPr>
              <w:t xml:space="preserve">, </w:t>
            </w:r>
          </w:p>
          <w:p w:rsidR="00AB56E5" w:rsidRDefault="00AB56E5" w:rsidP="00FD6EA3">
            <w:pPr>
              <w:rPr>
                <w:sz w:val="20"/>
                <w:szCs w:val="20"/>
                <w:lang w:val="uk-UA"/>
              </w:rPr>
            </w:pPr>
            <w:r w:rsidRPr="00EB1EB0">
              <w:rPr>
                <w:sz w:val="20"/>
                <w:szCs w:val="20"/>
                <w:lang w:val="en-US"/>
              </w:rPr>
              <w:t>Bal</w:t>
            </w:r>
            <w:r w:rsidRPr="00AB56E5">
              <w:rPr>
                <w:sz w:val="20"/>
                <w:szCs w:val="20"/>
                <w:lang w:val="uk-UA"/>
              </w:rPr>
              <w:t>áž</w:t>
            </w:r>
            <w:r w:rsidR="00EB1EB0">
              <w:rPr>
                <w:sz w:val="20"/>
                <w:szCs w:val="20"/>
                <w:lang w:val="uk-UA"/>
              </w:rPr>
              <w:t> </w:t>
            </w:r>
            <w:r w:rsidR="00EB1EB0" w:rsidRPr="00EB1EB0">
              <w:rPr>
                <w:sz w:val="20"/>
                <w:szCs w:val="20"/>
                <w:lang w:val="en-US"/>
              </w:rPr>
              <w:t>P</w:t>
            </w:r>
            <w:r w:rsidR="00EB1EB0" w:rsidRPr="00AB56E5">
              <w:rPr>
                <w:sz w:val="20"/>
                <w:szCs w:val="20"/>
                <w:lang w:val="uk-UA"/>
              </w:rPr>
              <w:t>.</w:t>
            </w:r>
            <w:r w:rsidRPr="00AB56E5">
              <w:rPr>
                <w:sz w:val="20"/>
                <w:szCs w:val="20"/>
                <w:lang w:val="uk-UA"/>
              </w:rPr>
              <w:t xml:space="preserve">, </w:t>
            </w:r>
          </w:p>
          <w:p w:rsidR="00EB1EB0" w:rsidRDefault="00AB56E5" w:rsidP="00FD6EA3">
            <w:pPr>
              <w:rPr>
                <w:sz w:val="20"/>
                <w:szCs w:val="20"/>
                <w:lang w:val="uk-UA"/>
              </w:rPr>
            </w:pPr>
            <w:r w:rsidRPr="00C17108">
              <w:rPr>
                <w:sz w:val="20"/>
                <w:szCs w:val="20"/>
                <w:lang w:val="en-US"/>
              </w:rPr>
              <w:t>Ingram</w:t>
            </w:r>
            <w:r w:rsidR="00EB1EB0">
              <w:rPr>
                <w:sz w:val="20"/>
                <w:szCs w:val="20"/>
                <w:lang w:val="uk-UA"/>
              </w:rPr>
              <w:t> </w:t>
            </w:r>
            <w:r w:rsidR="00EB1EB0" w:rsidRPr="00C17108">
              <w:rPr>
                <w:sz w:val="20"/>
                <w:szCs w:val="20"/>
                <w:lang w:val="en-US"/>
              </w:rPr>
              <w:t>A</w:t>
            </w:r>
            <w:r w:rsidR="00EB1EB0" w:rsidRPr="00AB56E5">
              <w:rPr>
                <w:sz w:val="20"/>
                <w:szCs w:val="20"/>
                <w:lang w:val="uk-UA"/>
              </w:rPr>
              <w:t>.</w:t>
            </w:r>
            <w:r w:rsidRPr="00AB56E5">
              <w:rPr>
                <w:sz w:val="20"/>
                <w:szCs w:val="20"/>
                <w:lang w:val="uk-UA"/>
              </w:rPr>
              <w:t xml:space="preserve">, </w:t>
            </w:r>
          </w:p>
          <w:p w:rsidR="00EB1EB0" w:rsidRDefault="00AB56E5" w:rsidP="00FD6EA3">
            <w:pPr>
              <w:rPr>
                <w:sz w:val="20"/>
                <w:szCs w:val="20"/>
                <w:lang w:val="en-US"/>
              </w:rPr>
            </w:pPr>
            <w:r w:rsidRPr="00C17108">
              <w:rPr>
                <w:sz w:val="20"/>
                <w:szCs w:val="20"/>
                <w:u w:val="single"/>
                <w:lang w:val="en-US"/>
              </w:rPr>
              <w:t>Shpotyuk</w:t>
            </w:r>
            <w:r w:rsidR="00EB1EB0">
              <w:rPr>
                <w:sz w:val="20"/>
                <w:szCs w:val="20"/>
                <w:u w:val="single"/>
                <w:lang w:val="uk-UA"/>
              </w:rPr>
              <w:t> </w:t>
            </w:r>
            <w:r w:rsidR="00EB1EB0" w:rsidRPr="00C17108">
              <w:rPr>
                <w:sz w:val="20"/>
                <w:szCs w:val="20"/>
                <w:u w:val="single"/>
                <w:lang w:val="en-US"/>
              </w:rPr>
              <w:t>Ya</w:t>
            </w:r>
            <w:r w:rsidR="00EB1EB0" w:rsidRPr="00AB56E5">
              <w:rPr>
                <w:sz w:val="20"/>
                <w:szCs w:val="20"/>
                <w:u w:val="single"/>
                <w:lang w:val="uk-UA"/>
              </w:rPr>
              <w:t>.</w:t>
            </w:r>
            <w:r w:rsidRPr="00C17108">
              <w:rPr>
                <w:sz w:val="20"/>
                <w:szCs w:val="20"/>
                <w:lang w:val="en-US"/>
              </w:rPr>
              <w:t xml:space="preserve">, </w:t>
            </w:r>
          </w:p>
          <w:p w:rsidR="0005043A" w:rsidRPr="00EB1EB0" w:rsidRDefault="00AB56E5" w:rsidP="00FD6EA3">
            <w:pPr>
              <w:rPr>
                <w:sz w:val="20"/>
                <w:szCs w:val="20"/>
                <w:lang w:val="uk-UA"/>
              </w:rPr>
            </w:pPr>
            <w:r w:rsidRPr="00C17108">
              <w:rPr>
                <w:sz w:val="20"/>
                <w:szCs w:val="20"/>
                <w:lang w:val="en-US"/>
              </w:rPr>
              <w:lastRenderedPageBreak/>
              <w:t>Demchenko</w:t>
            </w:r>
            <w:r w:rsidR="00EB1EB0">
              <w:rPr>
                <w:sz w:val="20"/>
                <w:szCs w:val="20"/>
                <w:lang w:val="uk-UA"/>
              </w:rPr>
              <w:t> </w:t>
            </w:r>
            <w:r w:rsidR="00EB1EB0" w:rsidRPr="00C17108">
              <w:rPr>
                <w:sz w:val="20"/>
                <w:szCs w:val="20"/>
                <w:lang w:val="en-US"/>
              </w:rPr>
              <w:t>P.</w:t>
            </w:r>
          </w:p>
        </w:tc>
        <w:tc>
          <w:tcPr>
            <w:tcW w:w="582" w:type="pct"/>
          </w:tcPr>
          <w:p w:rsidR="0005043A" w:rsidRDefault="0005043A" w:rsidP="006B03D4">
            <w:pPr>
              <w:jc w:val="both"/>
              <w:rPr>
                <w:sz w:val="20"/>
                <w:szCs w:val="20"/>
                <w:lang w:val="uk-UA"/>
              </w:rPr>
            </w:pPr>
          </w:p>
          <w:p w:rsidR="00AB56E5" w:rsidRDefault="00AB56E5" w:rsidP="006B03D4">
            <w:pPr>
              <w:jc w:val="both"/>
              <w:rPr>
                <w:sz w:val="20"/>
                <w:szCs w:val="20"/>
                <w:lang w:val="uk-UA"/>
              </w:rPr>
            </w:pPr>
          </w:p>
          <w:p w:rsidR="00AB56E5" w:rsidRDefault="00AB56E5" w:rsidP="006B03D4">
            <w:pPr>
              <w:jc w:val="both"/>
              <w:rPr>
                <w:sz w:val="20"/>
                <w:szCs w:val="20"/>
                <w:lang w:val="uk-UA"/>
              </w:rPr>
            </w:pPr>
          </w:p>
          <w:p w:rsidR="00AB56E5" w:rsidRDefault="00AB56E5" w:rsidP="006B03D4">
            <w:pPr>
              <w:jc w:val="both"/>
              <w:rPr>
                <w:sz w:val="20"/>
                <w:szCs w:val="20"/>
                <w:lang w:val="uk-UA"/>
              </w:rPr>
            </w:pPr>
          </w:p>
          <w:p w:rsidR="00AB56E5" w:rsidRDefault="00AB56E5" w:rsidP="006B03D4">
            <w:pPr>
              <w:jc w:val="both"/>
              <w:rPr>
                <w:sz w:val="20"/>
                <w:szCs w:val="20"/>
                <w:lang w:val="uk-UA"/>
              </w:rPr>
            </w:pPr>
          </w:p>
          <w:p w:rsidR="00AB56E5" w:rsidRDefault="00AB56E5" w:rsidP="006B03D4">
            <w:pPr>
              <w:jc w:val="both"/>
              <w:rPr>
                <w:sz w:val="20"/>
                <w:szCs w:val="20"/>
                <w:lang w:val="uk-UA"/>
              </w:rPr>
            </w:pPr>
            <w:r>
              <w:rPr>
                <w:sz w:val="20"/>
                <w:szCs w:val="20"/>
                <w:lang w:val="uk-UA"/>
              </w:rPr>
              <w:t>С.н.с</w:t>
            </w:r>
          </w:p>
          <w:p w:rsidR="00AB56E5" w:rsidRPr="00AB56E5" w:rsidRDefault="00AB56E5" w:rsidP="006B03D4">
            <w:pPr>
              <w:jc w:val="both"/>
              <w:rPr>
                <w:sz w:val="20"/>
                <w:szCs w:val="20"/>
                <w:lang w:val="uk-UA"/>
              </w:rPr>
            </w:pPr>
          </w:p>
        </w:tc>
        <w:tc>
          <w:tcPr>
            <w:tcW w:w="1645" w:type="pct"/>
            <w:shd w:val="clear" w:color="auto" w:fill="auto"/>
          </w:tcPr>
          <w:p w:rsidR="00197BEB" w:rsidRPr="00FD6EA3" w:rsidRDefault="00197BEB" w:rsidP="008C792A">
            <w:pPr>
              <w:rPr>
                <w:sz w:val="20"/>
                <w:szCs w:val="20"/>
                <w:lang w:val="uk-UA"/>
              </w:rPr>
            </w:pPr>
            <w:r w:rsidRPr="00C17108">
              <w:rPr>
                <w:sz w:val="20"/>
                <w:szCs w:val="20"/>
                <w:lang w:val="en-US"/>
              </w:rPr>
              <w:lastRenderedPageBreak/>
              <w:t>Microstructure characterization of multifunctional As</w:t>
            </w:r>
            <w:r w:rsidRPr="00C17108">
              <w:rPr>
                <w:sz w:val="20"/>
                <w:szCs w:val="20"/>
                <w:vertAlign w:val="subscript"/>
                <w:lang w:val="en-US"/>
              </w:rPr>
              <w:t>4</w:t>
            </w:r>
            <w:r w:rsidRPr="00C17108">
              <w:rPr>
                <w:sz w:val="20"/>
                <w:szCs w:val="20"/>
                <w:lang w:val="en-US"/>
              </w:rPr>
              <w:t>S</w:t>
            </w:r>
            <w:r w:rsidRPr="00C17108">
              <w:rPr>
                <w:sz w:val="20"/>
                <w:szCs w:val="20"/>
                <w:vertAlign w:val="subscript"/>
                <w:lang w:val="en-US"/>
              </w:rPr>
              <w:t>4</w:t>
            </w:r>
            <w:r w:rsidRPr="00C17108">
              <w:rPr>
                <w:sz w:val="20"/>
                <w:szCs w:val="20"/>
                <w:lang w:val="en-US"/>
              </w:rPr>
              <w:t>/Fe</w:t>
            </w:r>
            <w:r w:rsidRPr="00C17108">
              <w:rPr>
                <w:sz w:val="20"/>
                <w:szCs w:val="20"/>
                <w:vertAlign w:val="subscript"/>
                <w:lang w:val="en-US"/>
              </w:rPr>
              <w:t>3</w:t>
            </w:r>
            <w:r w:rsidRPr="00C17108">
              <w:rPr>
                <w:sz w:val="20"/>
                <w:szCs w:val="20"/>
                <w:lang w:val="en-US"/>
              </w:rPr>
              <w:t>O</w:t>
            </w:r>
            <w:r w:rsidRPr="00C17108">
              <w:rPr>
                <w:sz w:val="20"/>
                <w:szCs w:val="20"/>
                <w:vertAlign w:val="subscript"/>
                <w:lang w:val="en-US"/>
              </w:rPr>
              <w:t>4</w:t>
            </w:r>
            <w:r w:rsidRPr="00C17108">
              <w:rPr>
                <w:sz w:val="20"/>
                <w:szCs w:val="20"/>
                <w:lang w:val="en-US"/>
              </w:rPr>
              <w:t xml:space="preserve"> nanocomposites prepared by high-energy mechanical milling</w:t>
            </w:r>
          </w:p>
          <w:p w:rsidR="0005043A" w:rsidRPr="00FD6EA3" w:rsidRDefault="007622B4" w:rsidP="008C792A">
            <w:pPr>
              <w:rPr>
                <w:sz w:val="20"/>
                <w:szCs w:val="20"/>
                <w:lang w:val="uk-UA"/>
              </w:rPr>
            </w:pPr>
            <w:hyperlink r:id="rId19" w:history="1">
              <w:r w:rsidR="00197BEB" w:rsidRPr="00894113">
                <w:rPr>
                  <w:rStyle w:val="ae"/>
                  <w:sz w:val="20"/>
                  <w:szCs w:val="20"/>
                  <w:lang w:val="uk-UA"/>
                </w:rPr>
                <w:t>https://doi.org/10.1016/j.matchar.2017.08.028</w:t>
              </w:r>
            </w:hyperlink>
          </w:p>
        </w:tc>
        <w:tc>
          <w:tcPr>
            <w:tcW w:w="945" w:type="pct"/>
            <w:shd w:val="clear" w:color="auto" w:fill="auto"/>
          </w:tcPr>
          <w:p w:rsidR="0005043A" w:rsidRPr="00FD6EA3" w:rsidRDefault="00197BEB" w:rsidP="00894113">
            <w:pPr>
              <w:rPr>
                <w:sz w:val="20"/>
                <w:szCs w:val="20"/>
                <w:lang w:val="uk-UA"/>
              </w:rPr>
            </w:pPr>
            <w:r w:rsidRPr="00FD6EA3">
              <w:rPr>
                <w:sz w:val="20"/>
                <w:szCs w:val="20"/>
              </w:rPr>
              <w:t>Materials Characterization</w:t>
            </w:r>
          </w:p>
          <w:p w:rsidR="00197BEB" w:rsidRPr="00FD6EA3" w:rsidRDefault="00197BEB" w:rsidP="00894113">
            <w:pPr>
              <w:rPr>
                <w:sz w:val="20"/>
                <w:szCs w:val="20"/>
                <w:lang w:val="uk-UA"/>
              </w:rPr>
            </w:pPr>
            <w:r w:rsidRPr="00FD6EA3">
              <w:rPr>
                <w:sz w:val="20"/>
                <w:szCs w:val="20"/>
              </w:rPr>
              <w:t>2.714</w:t>
            </w:r>
          </w:p>
        </w:tc>
        <w:tc>
          <w:tcPr>
            <w:tcW w:w="709" w:type="pct"/>
            <w:shd w:val="clear" w:color="auto" w:fill="auto"/>
          </w:tcPr>
          <w:p w:rsidR="0005043A" w:rsidRPr="00FD6EA3" w:rsidRDefault="000F7EDA" w:rsidP="00FD6EA3">
            <w:pPr>
              <w:rPr>
                <w:sz w:val="20"/>
                <w:szCs w:val="20"/>
                <w:lang w:val="uk-UA"/>
              </w:rPr>
            </w:pPr>
            <w:r w:rsidRPr="00FD6EA3">
              <w:rPr>
                <w:sz w:val="20"/>
                <w:szCs w:val="20"/>
                <w:lang w:val="uk-UA"/>
              </w:rPr>
              <w:t>N</w:t>
            </w:r>
            <w:r w:rsidRPr="00FD6EA3">
              <w:rPr>
                <w:sz w:val="20"/>
                <w:szCs w:val="20"/>
              </w:rPr>
              <w:t>132</w:t>
            </w:r>
            <w:r w:rsidRPr="00FD6EA3">
              <w:rPr>
                <w:sz w:val="20"/>
                <w:szCs w:val="20"/>
                <w:lang w:val="uk-UA"/>
              </w:rPr>
              <w:t xml:space="preserve">, </w:t>
            </w:r>
            <w:r w:rsidRPr="00FD6EA3">
              <w:rPr>
                <w:sz w:val="20"/>
                <w:szCs w:val="20"/>
              </w:rPr>
              <w:t>303-311</w:t>
            </w:r>
          </w:p>
        </w:tc>
      </w:tr>
      <w:tr w:rsidR="00216B1C" w:rsidRPr="00AB56E5" w:rsidTr="008C792A">
        <w:trPr>
          <w:jc w:val="center"/>
        </w:trPr>
        <w:tc>
          <w:tcPr>
            <w:tcW w:w="246" w:type="pct"/>
            <w:shd w:val="clear" w:color="auto" w:fill="auto"/>
          </w:tcPr>
          <w:p w:rsidR="00216B1C" w:rsidRPr="00004675" w:rsidRDefault="00E3784A" w:rsidP="006F19D6">
            <w:pPr>
              <w:pStyle w:val="a6"/>
              <w:numPr>
                <w:ilvl w:val="0"/>
                <w:numId w:val="4"/>
              </w:numPr>
              <w:jc w:val="center"/>
              <w:rPr>
                <w:sz w:val="20"/>
                <w:szCs w:val="20"/>
                <w:lang w:val="uk-UA"/>
              </w:rPr>
            </w:pPr>
            <w:r w:rsidRPr="00004675">
              <w:rPr>
                <w:sz w:val="20"/>
                <w:szCs w:val="20"/>
                <w:lang w:val="uk-UA"/>
              </w:rPr>
              <w:lastRenderedPageBreak/>
              <w:t>1</w:t>
            </w:r>
          </w:p>
        </w:tc>
        <w:tc>
          <w:tcPr>
            <w:tcW w:w="873" w:type="pct"/>
            <w:gridSpan w:val="2"/>
            <w:shd w:val="clear" w:color="auto" w:fill="auto"/>
          </w:tcPr>
          <w:p w:rsidR="00216B1C" w:rsidRPr="00AB56E5" w:rsidRDefault="00EB1EB0" w:rsidP="00FD6EA3">
            <w:pPr>
              <w:rPr>
                <w:sz w:val="20"/>
                <w:szCs w:val="20"/>
              </w:rPr>
            </w:pPr>
            <w:r w:rsidRPr="00C17108">
              <w:rPr>
                <w:sz w:val="20"/>
                <w:szCs w:val="20"/>
                <w:u w:val="single"/>
                <w:lang w:val="en-US"/>
              </w:rPr>
              <w:t>Shpotyuk</w:t>
            </w:r>
            <w:r>
              <w:rPr>
                <w:sz w:val="20"/>
                <w:szCs w:val="20"/>
                <w:u w:val="single"/>
                <w:lang w:val="uk-UA"/>
              </w:rPr>
              <w:t> </w:t>
            </w:r>
            <w:r w:rsidRPr="00C17108">
              <w:rPr>
                <w:sz w:val="20"/>
                <w:szCs w:val="20"/>
                <w:u w:val="single"/>
                <w:lang w:val="en-US"/>
              </w:rPr>
              <w:t>Ya</w:t>
            </w:r>
            <w:r w:rsidRPr="00AB56E5">
              <w:rPr>
                <w:sz w:val="20"/>
                <w:szCs w:val="20"/>
                <w:u w:val="single"/>
                <w:lang w:val="uk-UA"/>
              </w:rPr>
              <w:t>.</w:t>
            </w:r>
          </w:p>
        </w:tc>
        <w:tc>
          <w:tcPr>
            <w:tcW w:w="582" w:type="pct"/>
          </w:tcPr>
          <w:p w:rsidR="00216B1C" w:rsidRDefault="00216B1C" w:rsidP="00D4186D">
            <w:pPr>
              <w:jc w:val="both"/>
              <w:rPr>
                <w:sz w:val="20"/>
                <w:szCs w:val="20"/>
                <w:lang w:val="uk-UA"/>
              </w:rPr>
            </w:pPr>
          </w:p>
        </w:tc>
        <w:tc>
          <w:tcPr>
            <w:tcW w:w="1645" w:type="pct"/>
            <w:shd w:val="clear" w:color="auto" w:fill="auto"/>
          </w:tcPr>
          <w:p w:rsidR="00216B1C" w:rsidRPr="00FD6EA3" w:rsidRDefault="00ED3A70" w:rsidP="008C792A">
            <w:pPr>
              <w:rPr>
                <w:sz w:val="20"/>
                <w:szCs w:val="20"/>
                <w:lang w:val="uk-UA"/>
              </w:rPr>
            </w:pPr>
            <w:r w:rsidRPr="00C17108">
              <w:rPr>
                <w:sz w:val="20"/>
                <w:szCs w:val="20"/>
                <w:lang w:val="en-US"/>
              </w:rPr>
              <w:t>Nanoscale mechanism of rare-earth doping in Ga-codoped glassy As-Sb selenides</w:t>
            </w:r>
          </w:p>
          <w:p w:rsidR="00ED3A70" w:rsidRPr="00FD6EA3" w:rsidRDefault="007622B4" w:rsidP="008C792A">
            <w:pPr>
              <w:rPr>
                <w:sz w:val="20"/>
                <w:szCs w:val="20"/>
                <w:lang w:val="uk-UA"/>
              </w:rPr>
            </w:pPr>
            <w:hyperlink r:id="rId20" w:tooltip="http://onlinelibrary.wiley.com/doi/10.1111/jace.14909/abstract" w:history="1">
              <w:r w:rsidR="008C792A" w:rsidRPr="008C792A">
                <w:rPr>
                  <w:rStyle w:val="ae"/>
                  <w:rFonts w:eastAsia="Calibri"/>
                  <w:sz w:val="20"/>
                  <w:szCs w:val="20"/>
                </w:rPr>
                <w:t>http</w:t>
              </w:r>
              <w:r w:rsidR="008C792A" w:rsidRPr="008C792A">
                <w:rPr>
                  <w:rStyle w:val="ae"/>
                  <w:rFonts w:eastAsia="Calibri"/>
                  <w:sz w:val="20"/>
                  <w:szCs w:val="20"/>
                  <w:lang w:val="uk-UA"/>
                </w:rPr>
                <w:t>://</w:t>
              </w:r>
              <w:r w:rsidR="008C792A" w:rsidRPr="008C792A">
                <w:rPr>
                  <w:rStyle w:val="ae"/>
                  <w:rFonts w:eastAsia="Calibri"/>
                  <w:sz w:val="20"/>
                  <w:szCs w:val="20"/>
                </w:rPr>
                <w:t>onlinelibrary</w:t>
              </w:r>
              <w:r w:rsidR="008C792A" w:rsidRPr="008C792A">
                <w:rPr>
                  <w:rStyle w:val="ae"/>
                  <w:rFonts w:eastAsia="Calibri"/>
                  <w:sz w:val="20"/>
                  <w:szCs w:val="20"/>
                  <w:lang w:val="uk-UA"/>
                </w:rPr>
                <w:t>.</w:t>
              </w:r>
              <w:r w:rsidR="008C792A" w:rsidRPr="008C792A">
                <w:rPr>
                  <w:rStyle w:val="ae"/>
                  <w:rFonts w:eastAsia="Calibri"/>
                  <w:sz w:val="20"/>
                  <w:szCs w:val="20"/>
                </w:rPr>
                <w:t>wiley</w:t>
              </w:r>
              <w:r w:rsidR="008C792A" w:rsidRPr="008C792A">
                <w:rPr>
                  <w:rStyle w:val="ae"/>
                  <w:rFonts w:eastAsia="Calibri"/>
                  <w:sz w:val="20"/>
                  <w:szCs w:val="20"/>
                  <w:lang w:val="uk-UA"/>
                </w:rPr>
                <w:t>.</w:t>
              </w:r>
              <w:r w:rsidR="008C792A" w:rsidRPr="008C792A">
                <w:rPr>
                  <w:rStyle w:val="ae"/>
                  <w:rFonts w:eastAsia="Calibri"/>
                  <w:sz w:val="20"/>
                  <w:szCs w:val="20"/>
                </w:rPr>
                <w:t>com</w:t>
              </w:r>
              <w:r w:rsidR="008C792A" w:rsidRPr="008C792A">
                <w:rPr>
                  <w:rStyle w:val="ae"/>
                  <w:rFonts w:eastAsia="Calibri"/>
                  <w:sz w:val="20"/>
                  <w:szCs w:val="20"/>
                  <w:lang w:val="uk-UA"/>
                </w:rPr>
                <w:t>/</w:t>
              </w:r>
              <w:r w:rsidR="008C792A" w:rsidRPr="008C792A">
                <w:rPr>
                  <w:rStyle w:val="ae"/>
                  <w:rFonts w:eastAsia="Calibri"/>
                  <w:sz w:val="20"/>
                  <w:szCs w:val="20"/>
                </w:rPr>
                <w:t>doi</w:t>
              </w:r>
              <w:r w:rsidR="008C792A" w:rsidRPr="008C792A">
                <w:rPr>
                  <w:rStyle w:val="ae"/>
                  <w:rFonts w:eastAsia="Calibri"/>
                  <w:sz w:val="20"/>
                  <w:szCs w:val="20"/>
                  <w:lang w:val="uk-UA"/>
                </w:rPr>
                <w:t>/10.1111/</w:t>
              </w:r>
              <w:r w:rsidR="008C792A" w:rsidRPr="008C792A">
                <w:rPr>
                  <w:rStyle w:val="ae"/>
                  <w:rFonts w:eastAsia="Calibri"/>
                  <w:sz w:val="20"/>
                  <w:szCs w:val="20"/>
                </w:rPr>
                <w:t>jace</w:t>
              </w:r>
              <w:r w:rsidR="008C792A" w:rsidRPr="008C792A">
                <w:rPr>
                  <w:rStyle w:val="ae"/>
                  <w:rFonts w:eastAsia="Calibri"/>
                  <w:sz w:val="20"/>
                  <w:szCs w:val="20"/>
                  <w:lang w:val="uk-UA"/>
                </w:rPr>
                <w:t>.14909/</w:t>
              </w:r>
              <w:r w:rsidR="008C792A" w:rsidRPr="008C792A">
                <w:rPr>
                  <w:rStyle w:val="ae"/>
                  <w:rFonts w:eastAsia="Calibri"/>
                  <w:sz w:val="20"/>
                  <w:szCs w:val="20"/>
                </w:rPr>
                <w:t>abstract</w:t>
              </w:r>
            </w:hyperlink>
          </w:p>
        </w:tc>
        <w:tc>
          <w:tcPr>
            <w:tcW w:w="945" w:type="pct"/>
            <w:shd w:val="clear" w:color="auto" w:fill="auto"/>
          </w:tcPr>
          <w:p w:rsidR="00ED3A70" w:rsidRPr="00FD6EA3" w:rsidRDefault="00ED3A70" w:rsidP="00894113">
            <w:pPr>
              <w:rPr>
                <w:sz w:val="20"/>
                <w:szCs w:val="20"/>
                <w:lang w:val="uk-UA"/>
              </w:rPr>
            </w:pPr>
            <w:r w:rsidRPr="00C17108">
              <w:rPr>
                <w:sz w:val="20"/>
                <w:szCs w:val="20"/>
                <w:lang w:val="en-US"/>
              </w:rPr>
              <w:t>Journal of the American Ceramic Society</w:t>
            </w:r>
          </w:p>
          <w:p w:rsidR="00216B1C" w:rsidRPr="00FD6EA3" w:rsidRDefault="00ED3A70" w:rsidP="00894113">
            <w:pPr>
              <w:rPr>
                <w:sz w:val="20"/>
                <w:szCs w:val="20"/>
              </w:rPr>
            </w:pPr>
            <w:r w:rsidRPr="00FD6EA3">
              <w:rPr>
                <w:sz w:val="20"/>
                <w:szCs w:val="20"/>
              </w:rPr>
              <w:t>2.841</w:t>
            </w:r>
          </w:p>
        </w:tc>
        <w:tc>
          <w:tcPr>
            <w:tcW w:w="709" w:type="pct"/>
            <w:shd w:val="clear" w:color="auto" w:fill="auto"/>
          </w:tcPr>
          <w:p w:rsidR="00216B1C" w:rsidRPr="00FD6EA3" w:rsidRDefault="000F7EDA" w:rsidP="00FD6EA3">
            <w:pPr>
              <w:rPr>
                <w:sz w:val="20"/>
                <w:szCs w:val="20"/>
                <w:lang w:val="uk-UA"/>
              </w:rPr>
            </w:pPr>
            <w:r w:rsidRPr="00FD6EA3">
              <w:rPr>
                <w:sz w:val="20"/>
                <w:szCs w:val="20"/>
                <w:lang w:val="en-US"/>
              </w:rPr>
              <w:t xml:space="preserve">N100, </w:t>
            </w:r>
            <w:r w:rsidRPr="00FD6EA3">
              <w:rPr>
                <w:sz w:val="20"/>
                <w:szCs w:val="20"/>
              </w:rPr>
              <w:t>3865–3874</w:t>
            </w:r>
          </w:p>
        </w:tc>
      </w:tr>
      <w:tr w:rsidR="000F7EDA" w:rsidRPr="00D4186D" w:rsidTr="008C792A">
        <w:trPr>
          <w:jc w:val="center"/>
        </w:trPr>
        <w:tc>
          <w:tcPr>
            <w:tcW w:w="246" w:type="pct"/>
            <w:shd w:val="clear" w:color="auto" w:fill="auto"/>
          </w:tcPr>
          <w:p w:rsidR="000F7EDA" w:rsidRPr="00004675" w:rsidRDefault="000F7EDA" w:rsidP="00004675">
            <w:pPr>
              <w:pStyle w:val="a6"/>
              <w:numPr>
                <w:ilvl w:val="0"/>
                <w:numId w:val="4"/>
              </w:numPr>
              <w:jc w:val="center"/>
              <w:rPr>
                <w:sz w:val="20"/>
                <w:szCs w:val="20"/>
                <w:lang w:val="uk-UA"/>
              </w:rPr>
            </w:pPr>
          </w:p>
        </w:tc>
        <w:tc>
          <w:tcPr>
            <w:tcW w:w="873" w:type="pct"/>
            <w:gridSpan w:val="2"/>
            <w:shd w:val="clear" w:color="auto" w:fill="auto"/>
          </w:tcPr>
          <w:p w:rsidR="00EB1EB0" w:rsidRDefault="00EB1EB0" w:rsidP="00EB1EB0">
            <w:pPr>
              <w:rPr>
                <w:sz w:val="20"/>
                <w:szCs w:val="20"/>
                <w:lang w:val="uk-UA"/>
              </w:rPr>
            </w:pPr>
            <w:r w:rsidRPr="00EB1EB0">
              <w:rPr>
                <w:sz w:val="20"/>
                <w:szCs w:val="20"/>
                <w:lang w:val="en-US"/>
              </w:rPr>
              <w:t>Shpotyuk</w:t>
            </w:r>
            <w:r>
              <w:rPr>
                <w:sz w:val="20"/>
                <w:szCs w:val="20"/>
                <w:lang w:val="uk-UA"/>
              </w:rPr>
              <w:t> </w:t>
            </w:r>
            <w:r w:rsidRPr="00EB1EB0">
              <w:rPr>
                <w:sz w:val="20"/>
                <w:szCs w:val="20"/>
                <w:lang w:val="en-US"/>
              </w:rPr>
              <w:t>O</w:t>
            </w:r>
            <w:r w:rsidRPr="00AB56E5">
              <w:rPr>
                <w:sz w:val="20"/>
                <w:szCs w:val="20"/>
                <w:lang w:val="uk-UA"/>
              </w:rPr>
              <w:t>.,</w:t>
            </w:r>
          </w:p>
          <w:p w:rsidR="00EB1EB0" w:rsidRDefault="00EB1EB0" w:rsidP="00EB1EB0">
            <w:pPr>
              <w:rPr>
                <w:sz w:val="20"/>
                <w:szCs w:val="20"/>
                <w:lang w:val="uk-UA"/>
              </w:rPr>
            </w:pPr>
            <w:r w:rsidRPr="00C17108">
              <w:rPr>
                <w:sz w:val="20"/>
                <w:szCs w:val="20"/>
                <w:lang w:val="en-US"/>
              </w:rPr>
              <w:t>Ingram</w:t>
            </w:r>
            <w:r>
              <w:rPr>
                <w:sz w:val="20"/>
                <w:szCs w:val="20"/>
                <w:lang w:val="uk-UA"/>
              </w:rPr>
              <w:t> </w:t>
            </w:r>
            <w:r w:rsidRPr="00C17108">
              <w:rPr>
                <w:sz w:val="20"/>
                <w:szCs w:val="20"/>
                <w:lang w:val="en-US"/>
              </w:rPr>
              <w:t>A</w:t>
            </w:r>
            <w:r w:rsidRPr="00AB56E5">
              <w:rPr>
                <w:sz w:val="20"/>
                <w:szCs w:val="20"/>
                <w:lang w:val="uk-UA"/>
              </w:rPr>
              <w:t xml:space="preserve">., </w:t>
            </w:r>
          </w:p>
          <w:p w:rsidR="00EB1EB0" w:rsidRDefault="00EB1EB0" w:rsidP="00EB1EB0">
            <w:pPr>
              <w:rPr>
                <w:sz w:val="20"/>
                <w:szCs w:val="20"/>
                <w:lang w:val="uk-UA"/>
              </w:rPr>
            </w:pPr>
            <w:r w:rsidRPr="00C17108">
              <w:rPr>
                <w:sz w:val="20"/>
                <w:szCs w:val="20"/>
                <w:u w:val="single"/>
                <w:lang w:val="en-US"/>
              </w:rPr>
              <w:t>Shpotyuk</w:t>
            </w:r>
            <w:r>
              <w:rPr>
                <w:sz w:val="20"/>
                <w:szCs w:val="20"/>
                <w:u w:val="single"/>
                <w:lang w:val="uk-UA"/>
              </w:rPr>
              <w:t> </w:t>
            </w:r>
            <w:r w:rsidRPr="00C17108">
              <w:rPr>
                <w:sz w:val="20"/>
                <w:szCs w:val="20"/>
                <w:u w:val="single"/>
                <w:lang w:val="en-US"/>
              </w:rPr>
              <w:t>Ya</w:t>
            </w:r>
            <w:r w:rsidRPr="00AB56E5">
              <w:rPr>
                <w:sz w:val="20"/>
                <w:szCs w:val="20"/>
                <w:u w:val="single"/>
                <w:lang w:val="uk-UA"/>
              </w:rPr>
              <w:t>.</w:t>
            </w:r>
            <w:r w:rsidR="00D4186D" w:rsidRPr="00EB1EB0">
              <w:rPr>
                <w:sz w:val="20"/>
                <w:szCs w:val="20"/>
                <w:lang w:val="uk-UA"/>
              </w:rPr>
              <w:t>,</w:t>
            </w:r>
          </w:p>
          <w:p w:rsidR="00EB1EB0" w:rsidRDefault="00D4186D" w:rsidP="00EB1EB0">
            <w:pPr>
              <w:rPr>
                <w:sz w:val="20"/>
                <w:szCs w:val="20"/>
                <w:lang w:val="uk-UA"/>
              </w:rPr>
            </w:pPr>
            <w:r w:rsidRPr="00C17108">
              <w:rPr>
                <w:sz w:val="20"/>
                <w:szCs w:val="20"/>
                <w:lang w:val="en-US"/>
              </w:rPr>
              <w:t>Buj</w:t>
            </w:r>
            <w:r w:rsidRPr="00EB1EB0">
              <w:rPr>
                <w:sz w:val="20"/>
                <w:szCs w:val="20"/>
                <w:lang w:val="uk-UA"/>
              </w:rPr>
              <w:t>ňá</w:t>
            </w:r>
            <w:r w:rsidRPr="00C17108">
              <w:rPr>
                <w:sz w:val="20"/>
                <w:szCs w:val="20"/>
                <w:lang w:val="en-US"/>
              </w:rPr>
              <w:t>kov</w:t>
            </w:r>
            <w:r w:rsidRPr="00EB1EB0">
              <w:rPr>
                <w:sz w:val="20"/>
                <w:szCs w:val="20"/>
                <w:lang w:val="uk-UA"/>
              </w:rPr>
              <w:t>á</w:t>
            </w:r>
            <w:r w:rsidR="00EB1EB0">
              <w:rPr>
                <w:sz w:val="20"/>
                <w:szCs w:val="20"/>
                <w:lang w:val="uk-UA"/>
              </w:rPr>
              <w:t> </w:t>
            </w:r>
            <w:r w:rsidR="00EB1EB0" w:rsidRPr="00C17108">
              <w:rPr>
                <w:sz w:val="20"/>
                <w:szCs w:val="20"/>
                <w:lang w:val="en-US"/>
              </w:rPr>
              <w:t>Z</w:t>
            </w:r>
            <w:r w:rsidR="00EB1EB0" w:rsidRPr="00EB1EB0">
              <w:rPr>
                <w:sz w:val="20"/>
                <w:szCs w:val="20"/>
                <w:lang w:val="uk-UA"/>
              </w:rPr>
              <w:t>.</w:t>
            </w:r>
            <w:r w:rsidRPr="00EB1EB0">
              <w:rPr>
                <w:sz w:val="20"/>
                <w:szCs w:val="20"/>
                <w:lang w:val="uk-UA"/>
              </w:rPr>
              <w:t xml:space="preserve">, </w:t>
            </w:r>
          </w:p>
          <w:p w:rsidR="000F7EDA" w:rsidRPr="00EB1EB0" w:rsidRDefault="00D4186D" w:rsidP="00EB1EB0">
            <w:pPr>
              <w:rPr>
                <w:sz w:val="20"/>
                <w:szCs w:val="20"/>
                <w:u w:val="single"/>
                <w:lang w:val="uk-UA"/>
              </w:rPr>
            </w:pPr>
            <w:r w:rsidRPr="00C17108">
              <w:rPr>
                <w:sz w:val="20"/>
                <w:szCs w:val="20"/>
                <w:lang w:val="en-US"/>
              </w:rPr>
              <w:t>Bal</w:t>
            </w:r>
            <w:r w:rsidRPr="00EB1EB0">
              <w:rPr>
                <w:sz w:val="20"/>
                <w:szCs w:val="20"/>
                <w:lang w:val="uk-UA"/>
              </w:rPr>
              <w:t>áž</w:t>
            </w:r>
            <w:r w:rsidR="00EB1EB0">
              <w:rPr>
                <w:sz w:val="20"/>
                <w:szCs w:val="20"/>
                <w:lang w:val="uk-UA"/>
              </w:rPr>
              <w:t> </w:t>
            </w:r>
            <w:r w:rsidR="00EB1EB0" w:rsidRPr="00C17108">
              <w:rPr>
                <w:sz w:val="20"/>
                <w:szCs w:val="20"/>
                <w:lang w:val="en-US"/>
              </w:rPr>
              <w:t>P</w:t>
            </w:r>
            <w:r w:rsidR="00EB1EB0" w:rsidRPr="00EB1EB0">
              <w:rPr>
                <w:sz w:val="20"/>
                <w:szCs w:val="20"/>
                <w:lang w:val="uk-UA"/>
              </w:rPr>
              <w:t>.</w:t>
            </w:r>
          </w:p>
        </w:tc>
        <w:tc>
          <w:tcPr>
            <w:tcW w:w="582" w:type="pct"/>
          </w:tcPr>
          <w:p w:rsidR="00D4186D" w:rsidRDefault="00D4186D" w:rsidP="00D4186D">
            <w:pPr>
              <w:jc w:val="both"/>
              <w:rPr>
                <w:sz w:val="20"/>
                <w:szCs w:val="20"/>
                <w:lang w:val="uk-UA"/>
              </w:rPr>
            </w:pPr>
          </w:p>
          <w:p w:rsidR="00D4186D" w:rsidRDefault="00D4186D" w:rsidP="00D4186D">
            <w:pPr>
              <w:jc w:val="both"/>
              <w:rPr>
                <w:sz w:val="20"/>
                <w:szCs w:val="20"/>
                <w:lang w:val="uk-UA"/>
              </w:rPr>
            </w:pPr>
          </w:p>
          <w:p w:rsidR="00D4186D" w:rsidRDefault="00D4186D" w:rsidP="00D4186D">
            <w:pPr>
              <w:jc w:val="both"/>
              <w:rPr>
                <w:sz w:val="20"/>
                <w:szCs w:val="20"/>
                <w:lang w:val="uk-UA"/>
              </w:rPr>
            </w:pPr>
            <w:r>
              <w:rPr>
                <w:sz w:val="20"/>
                <w:szCs w:val="20"/>
                <w:lang w:val="uk-UA"/>
              </w:rPr>
              <w:t>С.н.с</w:t>
            </w:r>
          </w:p>
          <w:p w:rsidR="000F7EDA" w:rsidRPr="00D4186D" w:rsidRDefault="000F7EDA" w:rsidP="000F7EDA">
            <w:pPr>
              <w:jc w:val="both"/>
              <w:rPr>
                <w:sz w:val="20"/>
                <w:szCs w:val="20"/>
                <w:lang w:val="uk-UA"/>
              </w:rPr>
            </w:pPr>
          </w:p>
        </w:tc>
        <w:tc>
          <w:tcPr>
            <w:tcW w:w="1645" w:type="pct"/>
            <w:shd w:val="clear" w:color="auto" w:fill="auto"/>
          </w:tcPr>
          <w:p w:rsidR="000F7EDA" w:rsidRPr="00FD6EA3" w:rsidRDefault="00D4186D" w:rsidP="008C792A">
            <w:pPr>
              <w:rPr>
                <w:sz w:val="20"/>
                <w:szCs w:val="20"/>
                <w:lang w:val="uk-UA"/>
              </w:rPr>
            </w:pPr>
            <w:r w:rsidRPr="00C17108">
              <w:rPr>
                <w:sz w:val="20"/>
                <w:szCs w:val="20"/>
                <w:lang w:val="en-US"/>
              </w:rPr>
              <w:t>PVP-stabilized arsenic sulfide As</w:t>
            </w:r>
            <w:r w:rsidRPr="00C17108">
              <w:rPr>
                <w:sz w:val="20"/>
                <w:szCs w:val="20"/>
                <w:vertAlign w:val="subscript"/>
                <w:lang w:val="en-US"/>
              </w:rPr>
              <w:t>4</w:t>
            </w:r>
            <w:r w:rsidRPr="00C17108">
              <w:rPr>
                <w:sz w:val="20"/>
                <w:szCs w:val="20"/>
                <w:lang w:val="en-US"/>
              </w:rPr>
              <w:t>S</w:t>
            </w:r>
            <w:r w:rsidRPr="00C17108">
              <w:rPr>
                <w:sz w:val="20"/>
                <w:szCs w:val="20"/>
                <w:vertAlign w:val="subscript"/>
                <w:lang w:val="en-US"/>
              </w:rPr>
              <w:t>4</w:t>
            </w:r>
            <w:r w:rsidRPr="00C17108">
              <w:rPr>
                <w:sz w:val="20"/>
                <w:szCs w:val="20"/>
                <w:lang w:val="en-US"/>
              </w:rPr>
              <w:t xml:space="preserve"> nanocomposites probed with positron annihilation lifetime spectroscopy</w:t>
            </w:r>
          </w:p>
          <w:p w:rsidR="00D4186D" w:rsidRPr="00FD6EA3" w:rsidRDefault="007622B4" w:rsidP="008C792A">
            <w:pPr>
              <w:rPr>
                <w:sz w:val="20"/>
                <w:szCs w:val="20"/>
                <w:lang w:val="uk-UA"/>
              </w:rPr>
            </w:pPr>
            <w:hyperlink r:id="rId21" w:history="1">
              <w:r w:rsidR="00D4186D" w:rsidRPr="006F19D6">
                <w:rPr>
                  <w:rStyle w:val="ae"/>
                  <w:rFonts w:eastAsia="Calibri"/>
                  <w:sz w:val="20"/>
                  <w:szCs w:val="20"/>
                </w:rPr>
                <w:t xml:space="preserve">DOI: </w:t>
              </w:r>
              <w:r w:rsidR="00D4186D" w:rsidRPr="006F19D6">
                <w:rPr>
                  <w:rStyle w:val="ae"/>
                  <w:sz w:val="20"/>
                  <w:szCs w:val="20"/>
                </w:rPr>
                <w:t>10.1002/pen.24503</w:t>
              </w:r>
            </w:hyperlink>
          </w:p>
        </w:tc>
        <w:tc>
          <w:tcPr>
            <w:tcW w:w="945" w:type="pct"/>
            <w:shd w:val="clear" w:color="auto" w:fill="auto"/>
          </w:tcPr>
          <w:p w:rsidR="000F7EDA" w:rsidRPr="00FD6EA3" w:rsidRDefault="0098605B" w:rsidP="00894113">
            <w:pPr>
              <w:rPr>
                <w:sz w:val="20"/>
                <w:szCs w:val="20"/>
                <w:lang w:val="en-US"/>
              </w:rPr>
            </w:pPr>
            <w:r w:rsidRPr="00FD6EA3">
              <w:rPr>
                <w:sz w:val="20"/>
                <w:szCs w:val="20"/>
              </w:rPr>
              <w:t>Polymer Engineering and Science</w:t>
            </w:r>
          </w:p>
          <w:p w:rsidR="0098605B" w:rsidRPr="00FD6EA3" w:rsidRDefault="0098605B" w:rsidP="00894113">
            <w:pPr>
              <w:rPr>
                <w:sz w:val="20"/>
                <w:szCs w:val="20"/>
                <w:lang w:val="uk-UA"/>
              </w:rPr>
            </w:pPr>
            <w:r w:rsidRPr="00FD6EA3">
              <w:rPr>
                <w:sz w:val="20"/>
                <w:szCs w:val="20"/>
                <w:lang w:val="en-US"/>
              </w:rPr>
              <w:t>1</w:t>
            </w:r>
            <w:r w:rsidRPr="00FD6EA3">
              <w:rPr>
                <w:sz w:val="20"/>
                <w:szCs w:val="20"/>
                <w:lang w:val="uk-UA"/>
              </w:rPr>
              <w:t>,449</w:t>
            </w:r>
          </w:p>
        </w:tc>
        <w:tc>
          <w:tcPr>
            <w:tcW w:w="709" w:type="pct"/>
            <w:shd w:val="clear" w:color="auto" w:fill="auto"/>
          </w:tcPr>
          <w:p w:rsidR="000F7EDA" w:rsidRPr="00FD6EA3" w:rsidRDefault="00D4186D" w:rsidP="00FD6EA3">
            <w:pPr>
              <w:rPr>
                <w:sz w:val="20"/>
                <w:szCs w:val="20"/>
                <w:lang w:val="en-US"/>
              </w:rPr>
            </w:pPr>
            <w:r w:rsidRPr="00FD6EA3">
              <w:rPr>
                <w:sz w:val="20"/>
                <w:szCs w:val="20"/>
                <w:lang w:val="en-US"/>
              </w:rPr>
              <w:t>N</w:t>
            </w:r>
            <w:r w:rsidRPr="00FD6EA3">
              <w:rPr>
                <w:sz w:val="20"/>
                <w:szCs w:val="20"/>
              </w:rPr>
              <w:t>57</w:t>
            </w:r>
            <w:r w:rsidRPr="00FD6EA3">
              <w:rPr>
                <w:sz w:val="20"/>
                <w:szCs w:val="20"/>
                <w:lang w:val="en-US"/>
              </w:rPr>
              <w:t>,</w:t>
            </w:r>
            <w:r w:rsidRPr="00FD6EA3">
              <w:rPr>
                <w:sz w:val="20"/>
                <w:szCs w:val="20"/>
              </w:rPr>
              <w:t xml:space="preserve"> 502-505</w:t>
            </w:r>
          </w:p>
        </w:tc>
      </w:tr>
      <w:tr w:rsidR="00B37514" w:rsidRPr="004E20AA" w:rsidTr="008C792A">
        <w:trPr>
          <w:jc w:val="center"/>
        </w:trPr>
        <w:tc>
          <w:tcPr>
            <w:tcW w:w="246" w:type="pct"/>
            <w:shd w:val="clear" w:color="auto" w:fill="auto"/>
          </w:tcPr>
          <w:p w:rsidR="00B37514" w:rsidRPr="00004675" w:rsidRDefault="00B37514" w:rsidP="00004675">
            <w:pPr>
              <w:pStyle w:val="a6"/>
              <w:numPr>
                <w:ilvl w:val="0"/>
                <w:numId w:val="4"/>
              </w:numPr>
              <w:jc w:val="center"/>
              <w:rPr>
                <w:sz w:val="20"/>
                <w:szCs w:val="20"/>
                <w:lang w:val="en-US"/>
              </w:rPr>
            </w:pPr>
          </w:p>
        </w:tc>
        <w:tc>
          <w:tcPr>
            <w:tcW w:w="873" w:type="pct"/>
            <w:gridSpan w:val="2"/>
            <w:shd w:val="clear" w:color="auto" w:fill="auto"/>
          </w:tcPr>
          <w:p w:rsidR="00EB1EB0" w:rsidRDefault="004E20AA" w:rsidP="00FD6EA3">
            <w:pPr>
              <w:rPr>
                <w:sz w:val="20"/>
                <w:szCs w:val="20"/>
                <w:lang w:val="en-US"/>
              </w:rPr>
            </w:pPr>
            <w:r w:rsidRPr="00C17108">
              <w:rPr>
                <w:sz w:val="20"/>
                <w:szCs w:val="20"/>
                <w:u w:val="single"/>
                <w:lang w:val="en-US"/>
              </w:rPr>
              <w:t>Shpotyuk</w:t>
            </w:r>
            <w:r w:rsidR="00EB1EB0">
              <w:rPr>
                <w:sz w:val="20"/>
                <w:szCs w:val="20"/>
                <w:u w:val="single"/>
                <w:lang w:val="uk-UA"/>
              </w:rPr>
              <w:t> </w:t>
            </w:r>
            <w:r w:rsidR="00EB1EB0" w:rsidRPr="00C17108">
              <w:rPr>
                <w:sz w:val="20"/>
                <w:szCs w:val="20"/>
                <w:u w:val="single"/>
                <w:lang w:val="en-US"/>
              </w:rPr>
              <w:t>Ya.</w:t>
            </w:r>
            <w:r w:rsidRPr="00C17108">
              <w:rPr>
                <w:sz w:val="20"/>
                <w:szCs w:val="20"/>
                <w:lang w:val="en-US"/>
              </w:rPr>
              <w:t xml:space="preserve">, </w:t>
            </w:r>
          </w:p>
          <w:p w:rsidR="00EB1EB0" w:rsidRDefault="004E20AA" w:rsidP="00FD6EA3">
            <w:pPr>
              <w:rPr>
                <w:sz w:val="20"/>
                <w:szCs w:val="20"/>
                <w:lang w:val="en-US"/>
              </w:rPr>
            </w:pPr>
            <w:r w:rsidRPr="00C17108">
              <w:rPr>
                <w:sz w:val="20"/>
                <w:szCs w:val="20"/>
                <w:lang w:val="en-US"/>
              </w:rPr>
              <w:t>Boussard-Pledel</w:t>
            </w:r>
            <w:r w:rsidR="00EB1EB0">
              <w:rPr>
                <w:sz w:val="20"/>
                <w:szCs w:val="20"/>
                <w:lang w:val="uk-UA"/>
              </w:rPr>
              <w:t> </w:t>
            </w:r>
            <w:r w:rsidR="00EB1EB0" w:rsidRPr="00C17108">
              <w:rPr>
                <w:sz w:val="20"/>
                <w:szCs w:val="20"/>
                <w:lang w:val="en-US"/>
              </w:rPr>
              <w:t>C.</w:t>
            </w:r>
            <w:r w:rsidRPr="00C17108">
              <w:rPr>
                <w:sz w:val="20"/>
                <w:szCs w:val="20"/>
                <w:lang w:val="en-US"/>
              </w:rPr>
              <w:t xml:space="preserve">, </w:t>
            </w:r>
          </w:p>
          <w:p w:rsidR="00EB1EB0" w:rsidRDefault="004E20AA" w:rsidP="00EB1EB0">
            <w:pPr>
              <w:rPr>
                <w:sz w:val="20"/>
                <w:szCs w:val="20"/>
                <w:lang w:val="en-US"/>
              </w:rPr>
            </w:pPr>
            <w:r w:rsidRPr="00C17108">
              <w:rPr>
                <w:sz w:val="20"/>
                <w:szCs w:val="20"/>
                <w:lang w:val="en-US"/>
              </w:rPr>
              <w:t>Nazabal</w:t>
            </w:r>
            <w:r w:rsidR="00EB1EB0">
              <w:rPr>
                <w:sz w:val="20"/>
                <w:szCs w:val="20"/>
                <w:lang w:val="uk-UA"/>
              </w:rPr>
              <w:t> </w:t>
            </w:r>
            <w:r w:rsidR="00EB1EB0" w:rsidRPr="00C17108">
              <w:rPr>
                <w:sz w:val="20"/>
                <w:szCs w:val="20"/>
                <w:lang w:val="en-US"/>
              </w:rPr>
              <w:t>V.</w:t>
            </w:r>
            <w:r w:rsidRPr="00C17108">
              <w:rPr>
                <w:sz w:val="20"/>
                <w:szCs w:val="20"/>
                <w:lang w:val="en-US"/>
              </w:rPr>
              <w:t>,</w:t>
            </w:r>
          </w:p>
          <w:p w:rsidR="00B37514" w:rsidRPr="00EB1EB0" w:rsidRDefault="004E20AA" w:rsidP="00EB1EB0">
            <w:pPr>
              <w:rPr>
                <w:sz w:val="20"/>
                <w:szCs w:val="20"/>
                <w:lang w:val="uk-UA"/>
              </w:rPr>
            </w:pPr>
            <w:r w:rsidRPr="00C17108">
              <w:rPr>
                <w:sz w:val="20"/>
                <w:szCs w:val="20"/>
                <w:lang w:val="en-US"/>
              </w:rPr>
              <w:t>Bureau</w:t>
            </w:r>
            <w:r w:rsidR="00EB1EB0">
              <w:rPr>
                <w:sz w:val="20"/>
                <w:szCs w:val="20"/>
                <w:lang w:val="uk-UA"/>
              </w:rPr>
              <w:t> </w:t>
            </w:r>
            <w:r w:rsidR="00EB1EB0" w:rsidRPr="00C17108">
              <w:rPr>
                <w:sz w:val="20"/>
                <w:szCs w:val="20"/>
                <w:lang w:val="en-US"/>
              </w:rPr>
              <w:t>B.</w:t>
            </w:r>
          </w:p>
        </w:tc>
        <w:tc>
          <w:tcPr>
            <w:tcW w:w="582" w:type="pct"/>
          </w:tcPr>
          <w:p w:rsidR="004E20AA" w:rsidRDefault="004E20AA" w:rsidP="004E20AA">
            <w:pPr>
              <w:jc w:val="both"/>
              <w:rPr>
                <w:sz w:val="20"/>
                <w:szCs w:val="20"/>
                <w:lang w:val="uk-UA"/>
              </w:rPr>
            </w:pPr>
            <w:r>
              <w:rPr>
                <w:sz w:val="20"/>
                <w:szCs w:val="20"/>
                <w:lang w:val="uk-UA"/>
              </w:rPr>
              <w:t>С.н.с</w:t>
            </w:r>
          </w:p>
          <w:p w:rsidR="00B37514" w:rsidRPr="004E20AA" w:rsidRDefault="00B37514" w:rsidP="00D4186D">
            <w:pPr>
              <w:jc w:val="both"/>
              <w:rPr>
                <w:sz w:val="20"/>
                <w:szCs w:val="20"/>
                <w:lang w:val="uk-UA"/>
              </w:rPr>
            </w:pPr>
          </w:p>
        </w:tc>
        <w:tc>
          <w:tcPr>
            <w:tcW w:w="1645" w:type="pct"/>
            <w:shd w:val="clear" w:color="auto" w:fill="auto"/>
          </w:tcPr>
          <w:p w:rsidR="00B37514" w:rsidRPr="00FD6EA3" w:rsidRDefault="000811DA" w:rsidP="008C792A">
            <w:pPr>
              <w:rPr>
                <w:sz w:val="20"/>
                <w:szCs w:val="20"/>
                <w:lang w:val="en-US"/>
              </w:rPr>
            </w:pPr>
            <w:r w:rsidRPr="00C17108">
              <w:rPr>
                <w:sz w:val="20"/>
                <w:szCs w:val="20"/>
                <w:lang w:val="en-US"/>
              </w:rPr>
              <w:t>The influence of Sb on glass forming ability of Ga-containing As</w:t>
            </w:r>
            <w:r w:rsidRPr="00C17108">
              <w:rPr>
                <w:sz w:val="20"/>
                <w:szCs w:val="20"/>
                <w:vertAlign w:val="subscript"/>
                <w:lang w:val="en-US"/>
              </w:rPr>
              <w:t>2</w:t>
            </w:r>
            <w:r w:rsidRPr="00C17108">
              <w:rPr>
                <w:sz w:val="20"/>
                <w:szCs w:val="20"/>
                <w:lang w:val="en-US"/>
              </w:rPr>
              <w:t>Se</w:t>
            </w:r>
            <w:r w:rsidRPr="00C17108">
              <w:rPr>
                <w:sz w:val="20"/>
                <w:szCs w:val="20"/>
                <w:vertAlign w:val="subscript"/>
                <w:lang w:val="en-US"/>
              </w:rPr>
              <w:t>3</w:t>
            </w:r>
            <w:r w:rsidRPr="00C17108">
              <w:rPr>
                <w:sz w:val="20"/>
                <w:szCs w:val="20"/>
                <w:lang w:val="en-US"/>
              </w:rPr>
              <w:t xml:space="preserve"> glasses</w:t>
            </w:r>
          </w:p>
          <w:p w:rsidR="000811DA" w:rsidRPr="00FD6EA3" w:rsidRDefault="007622B4" w:rsidP="008C792A">
            <w:pPr>
              <w:rPr>
                <w:sz w:val="20"/>
                <w:szCs w:val="20"/>
                <w:lang w:val="en-US"/>
              </w:rPr>
            </w:pPr>
            <w:hyperlink r:id="rId22" w:history="1">
              <w:r w:rsidR="000811DA" w:rsidRPr="006F19D6">
                <w:rPr>
                  <w:rStyle w:val="ae"/>
                  <w:rFonts w:eastAsia="Calibri"/>
                  <w:sz w:val="20"/>
                  <w:szCs w:val="20"/>
                </w:rPr>
                <w:t xml:space="preserve">DOI: </w:t>
              </w:r>
              <w:r w:rsidR="000811DA" w:rsidRPr="006F19D6">
                <w:rPr>
                  <w:rStyle w:val="ae"/>
                  <w:sz w:val="20"/>
                  <w:szCs w:val="20"/>
                </w:rPr>
                <w:t>10.1111/jace.14662  </w:t>
              </w:r>
            </w:hyperlink>
          </w:p>
        </w:tc>
        <w:tc>
          <w:tcPr>
            <w:tcW w:w="945" w:type="pct"/>
            <w:shd w:val="clear" w:color="auto" w:fill="auto"/>
          </w:tcPr>
          <w:p w:rsidR="00B37514" w:rsidRPr="00FD6EA3" w:rsidRDefault="00B37514" w:rsidP="00894113">
            <w:pPr>
              <w:rPr>
                <w:sz w:val="20"/>
                <w:szCs w:val="20"/>
                <w:lang w:val="uk-UA"/>
              </w:rPr>
            </w:pPr>
            <w:r w:rsidRPr="00C17108">
              <w:rPr>
                <w:sz w:val="20"/>
                <w:szCs w:val="20"/>
                <w:lang w:val="en-US"/>
              </w:rPr>
              <w:t>Journal of the American Ceramic Society</w:t>
            </w:r>
          </w:p>
          <w:p w:rsidR="00B37514" w:rsidRPr="00FD6EA3" w:rsidRDefault="00B37514" w:rsidP="00894113">
            <w:pPr>
              <w:rPr>
                <w:sz w:val="20"/>
                <w:szCs w:val="20"/>
              </w:rPr>
            </w:pPr>
            <w:r w:rsidRPr="00FD6EA3">
              <w:rPr>
                <w:sz w:val="20"/>
                <w:szCs w:val="20"/>
              </w:rPr>
              <w:t>2.841</w:t>
            </w:r>
          </w:p>
        </w:tc>
        <w:tc>
          <w:tcPr>
            <w:tcW w:w="709" w:type="pct"/>
            <w:shd w:val="clear" w:color="auto" w:fill="auto"/>
          </w:tcPr>
          <w:p w:rsidR="00B37514" w:rsidRPr="00FD6EA3" w:rsidRDefault="004E20AA" w:rsidP="00FD6EA3">
            <w:pPr>
              <w:rPr>
                <w:sz w:val="20"/>
                <w:szCs w:val="20"/>
                <w:lang w:val="en-US"/>
              </w:rPr>
            </w:pPr>
            <w:r w:rsidRPr="00FD6EA3">
              <w:rPr>
                <w:sz w:val="20"/>
                <w:szCs w:val="20"/>
                <w:lang w:val="uk-UA"/>
              </w:rPr>
              <w:t>N</w:t>
            </w:r>
            <w:r w:rsidRPr="00FD6EA3">
              <w:rPr>
                <w:sz w:val="20"/>
                <w:szCs w:val="20"/>
              </w:rPr>
              <w:t>100</w:t>
            </w:r>
            <w:r w:rsidRPr="00FD6EA3">
              <w:rPr>
                <w:sz w:val="20"/>
                <w:szCs w:val="20"/>
                <w:lang w:val="en-US"/>
              </w:rPr>
              <w:t>,</w:t>
            </w:r>
            <w:r w:rsidRPr="00FD6EA3">
              <w:rPr>
                <w:sz w:val="20"/>
                <w:szCs w:val="20"/>
              </w:rPr>
              <w:t xml:space="preserve"> 1388-1394</w:t>
            </w:r>
          </w:p>
        </w:tc>
      </w:tr>
      <w:tr w:rsidR="004E20AA" w:rsidRPr="00C17221" w:rsidTr="008C792A">
        <w:trPr>
          <w:jc w:val="center"/>
        </w:trPr>
        <w:tc>
          <w:tcPr>
            <w:tcW w:w="246" w:type="pct"/>
            <w:shd w:val="clear" w:color="auto" w:fill="auto"/>
          </w:tcPr>
          <w:p w:rsidR="004E20AA" w:rsidRPr="00004675" w:rsidRDefault="004E20AA" w:rsidP="00004675">
            <w:pPr>
              <w:pStyle w:val="a6"/>
              <w:numPr>
                <w:ilvl w:val="0"/>
                <w:numId w:val="4"/>
              </w:numPr>
              <w:jc w:val="center"/>
              <w:rPr>
                <w:sz w:val="20"/>
                <w:szCs w:val="20"/>
                <w:lang w:val="en-US"/>
              </w:rPr>
            </w:pPr>
          </w:p>
        </w:tc>
        <w:tc>
          <w:tcPr>
            <w:tcW w:w="873" w:type="pct"/>
            <w:gridSpan w:val="2"/>
            <w:shd w:val="clear" w:color="auto" w:fill="auto"/>
          </w:tcPr>
          <w:p w:rsidR="00EB1EB0" w:rsidRDefault="00C17221" w:rsidP="00FD6EA3">
            <w:pPr>
              <w:rPr>
                <w:sz w:val="20"/>
                <w:szCs w:val="20"/>
                <w:lang w:val="en-US"/>
              </w:rPr>
            </w:pPr>
            <w:r w:rsidRPr="00C17108">
              <w:rPr>
                <w:sz w:val="20"/>
                <w:szCs w:val="20"/>
                <w:lang w:val="en-US"/>
              </w:rPr>
              <w:t>Baláž</w:t>
            </w:r>
            <w:r w:rsidR="00EB1EB0">
              <w:rPr>
                <w:sz w:val="20"/>
                <w:szCs w:val="20"/>
                <w:lang w:val="uk-UA"/>
              </w:rPr>
              <w:t> </w:t>
            </w:r>
            <w:r w:rsidR="00EB1EB0" w:rsidRPr="00C17108">
              <w:rPr>
                <w:sz w:val="20"/>
                <w:szCs w:val="20"/>
                <w:lang w:val="en-US"/>
              </w:rPr>
              <w:t>P.</w:t>
            </w:r>
            <w:r w:rsidRPr="00C17108">
              <w:rPr>
                <w:sz w:val="20"/>
                <w:szCs w:val="20"/>
                <w:lang w:val="en-US"/>
              </w:rPr>
              <w:t xml:space="preserve">, </w:t>
            </w:r>
          </w:p>
          <w:p w:rsidR="00EB1EB0" w:rsidRDefault="00C17221" w:rsidP="00FD6EA3">
            <w:pPr>
              <w:rPr>
                <w:sz w:val="20"/>
                <w:szCs w:val="20"/>
                <w:lang w:val="en-US"/>
              </w:rPr>
            </w:pPr>
            <w:r w:rsidRPr="00C17108">
              <w:rPr>
                <w:sz w:val="20"/>
                <w:szCs w:val="20"/>
                <w:lang w:val="en-US"/>
              </w:rPr>
              <w:t>Baláž</w:t>
            </w:r>
            <w:r w:rsidR="00EB1EB0">
              <w:rPr>
                <w:sz w:val="20"/>
                <w:szCs w:val="20"/>
                <w:lang w:val="uk-UA"/>
              </w:rPr>
              <w:t> </w:t>
            </w:r>
            <w:r w:rsidR="00EB1EB0" w:rsidRPr="00C17108">
              <w:rPr>
                <w:sz w:val="20"/>
                <w:szCs w:val="20"/>
                <w:lang w:val="en-US"/>
              </w:rPr>
              <w:t>M.</w:t>
            </w:r>
            <w:r w:rsidRPr="00C17108">
              <w:rPr>
                <w:sz w:val="20"/>
                <w:szCs w:val="20"/>
                <w:lang w:val="en-US"/>
              </w:rPr>
              <w:t xml:space="preserve">, </w:t>
            </w:r>
          </w:p>
          <w:p w:rsidR="00EB1EB0" w:rsidRDefault="00C17221" w:rsidP="00FD6EA3">
            <w:pPr>
              <w:rPr>
                <w:sz w:val="20"/>
                <w:szCs w:val="20"/>
                <w:lang w:val="en-US"/>
              </w:rPr>
            </w:pPr>
            <w:r w:rsidRPr="00C17108">
              <w:rPr>
                <w:sz w:val="20"/>
                <w:szCs w:val="20"/>
                <w:lang w:val="en-US"/>
              </w:rPr>
              <w:t>Sayagués</w:t>
            </w:r>
            <w:r w:rsidR="00EB1EB0">
              <w:rPr>
                <w:sz w:val="20"/>
                <w:szCs w:val="20"/>
                <w:lang w:val="uk-UA"/>
              </w:rPr>
              <w:t> </w:t>
            </w:r>
            <w:r w:rsidR="00EB1EB0">
              <w:rPr>
                <w:sz w:val="20"/>
                <w:szCs w:val="20"/>
                <w:lang w:val="en-US"/>
              </w:rPr>
              <w:t>M. </w:t>
            </w:r>
            <w:r w:rsidR="00EB1EB0" w:rsidRPr="00C17108">
              <w:rPr>
                <w:sz w:val="20"/>
                <w:szCs w:val="20"/>
                <w:lang w:val="en-US"/>
              </w:rPr>
              <w:t>J.</w:t>
            </w:r>
            <w:r w:rsidRPr="00C17108">
              <w:rPr>
                <w:sz w:val="20"/>
                <w:szCs w:val="20"/>
                <w:lang w:val="en-US"/>
              </w:rPr>
              <w:t>, Škorvánek</w:t>
            </w:r>
            <w:r w:rsidR="00EB1EB0">
              <w:rPr>
                <w:sz w:val="20"/>
                <w:szCs w:val="20"/>
                <w:lang w:val="uk-UA"/>
              </w:rPr>
              <w:t> </w:t>
            </w:r>
            <w:r w:rsidR="00EB1EB0" w:rsidRPr="00C17108">
              <w:rPr>
                <w:sz w:val="20"/>
                <w:szCs w:val="20"/>
                <w:lang w:val="en-US"/>
              </w:rPr>
              <w:t>I.</w:t>
            </w:r>
            <w:r w:rsidRPr="00C17108">
              <w:rPr>
                <w:sz w:val="20"/>
                <w:szCs w:val="20"/>
                <w:lang w:val="en-US"/>
              </w:rPr>
              <w:t>,</w:t>
            </w:r>
          </w:p>
          <w:p w:rsidR="00EB1EB0" w:rsidRDefault="00C17221" w:rsidP="00FD6EA3">
            <w:pPr>
              <w:rPr>
                <w:sz w:val="20"/>
                <w:szCs w:val="20"/>
                <w:lang w:val="en-US"/>
              </w:rPr>
            </w:pPr>
            <w:r w:rsidRPr="00C17108">
              <w:rPr>
                <w:sz w:val="20"/>
                <w:szCs w:val="20"/>
                <w:lang w:val="en-US"/>
              </w:rPr>
              <w:t>Zorkovská</w:t>
            </w:r>
            <w:r w:rsidR="00EB1EB0">
              <w:rPr>
                <w:sz w:val="20"/>
                <w:szCs w:val="20"/>
                <w:lang w:val="uk-UA"/>
              </w:rPr>
              <w:t> </w:t>
            </w:r>
            <w:r w:rsidR="00EB1EB0" w:rsidRPr="00C17108">
              <w:rPr>
                <w:sz w:val="20"/>
                <w:szCs w:val="20"/>
                <w:lang w:val="en-US"/>
              </w:rPr>
              <w:t>A.</w:t>
            </w:r>
            <w:r w:rsidRPr="00C17108">
              <w:rPr>
                <w:sz w:val="20"/>
                <w:szCs w:val="20"/>
                <w:lang w:val="en-US"/>
              </w:rPr>
              <w:t>,</w:t>
            </w:r>
          </w:p>
          <w:p w:rsidR="00EB1EB0" w:rsidRDefault="00C17221" w:rsidP="00FD6EA3">
            <w:pPr>
              <w:rPr>
                <w:sz w:val="20"/>
                <w:szCs w:val="20"/>
                <w:lang w:val="en-US"/>
              </w:rPr>
            </w:pPr>
            <w:r w:rsidRPr="00C17108">
              <w:rPr>
                <w:sz w:val="20"/>
                <w:szCs w:val="20"/>
                <w:lang w:val="en-US"/>
              </w:rPr>
              <w:t>Dutková</w:t>
            </w:r>
            <w:r w:rsidR="00EB1EB0">
              <w:rPr>
                <w:sz w:val="20"/>
                <w:szCs w:val="20"/>
                <w:lang w:val="uk-UA"/>
              </w:rPr>
              <w:t> </w:t>
            </w:r>
            <w:r w:rsidR="00EB1EB0" w:rsidRPr="00C17108">
              <w:rPr>
                <w:sz w:val="20"/>
                <w:szCs w:val="20"/>
                <w:lang w:val="en-US"/>
              </w:rPr>
              <w:t>E.</w:t>
            </w:r>
            <w:r w:rsidRPr="00C17108">
              <w:rPr>
                <w:sz w:val="20"/>
                <w:szCs w:val="20"/>
                <w:lang w:val="en-US"/>
              </w:rPr>
              <w:t>,</w:t>
            </w:r>
          </w:p>
          <w:p w:rsidR="00EB1EB0" w:rsidRDefault="00C17221" w:rsidP="00FD6EA3">
            <w:pPr>
              <w:rPr>
                <w:sz w:val="20"/>
                <w:szCs w:val="20"/>
                <w:lang w:val="en-US"/>
              </w:rPr>
            </w:pPr>
            <w:r w:rsidRPr="00C17108">
              <w:rPr>
                <w:sz w:val="20"/>
                <w:szCs w:val="20"/>
                <w:lang w:val="en-US"/>
              </w:rPr>
              <w:t>Briančin</w:t>
            </w:r>
            <w:r w:rsidR="00EB1EB0">
              <w:rPr>
                <w:sz w:val="20"/>
                <w:szCs w:val="20"/>
                <w:lang w:val="uk-UA"/>
              </w:rPr>
              <w:t> </w:t>
            </w:r>
            <w:r w:rsidR="00EB1EB0" w:rsidRPr="00C17108">
              <w:rPr>
                <w:sz w:val="20"/>
                <w:szCs w:val="20"/>
                <w:lang w:val="en-US"/>
              </w:rPr>
              <w:t>J.</w:t>
            </w:r>
            <w:r w:rsidRPr="00C17108">
              <w:rPr>
                <w:sz w:val="20"/>
                <w:szCs w:val="20"/>
                <w:lang w:val="en-US"/>
              </w:rPr>
              <w:t xml:space="preserve">, </w:t>
            </w:r>
          </w:p>
          <w:p w:rsidR="00EB1EB0" w:rsidRDefault="00C17221" w:rsidP="00FD6EA3">
            <w:pPr>
              <w:rPr>
                <w:sz w:val="20"/>
                <w:szCs w:val="20"/>
                <w:lang w:val="en-US"/>
              </w:rPr>
            </w:pPr>
            <w:r w:rsidRPr="00C17108">
              <w:rPr>
                <w:sz w:val="20"/>
                <w:szCs w:val="20"/>
                <w:lang w:val="en-US"/>
              </w:rPr>
              <w:t>Kováč</w:t>
            </w:r>
            <w:r w:rsidR="00EB1EB0">
              <w:rPr>
                <w:sz w:val="20"/>
                <w:szCs w:val="20"/>
                <w:lang w:val="uk-UA"/>
              </w:rPr>
              <w:t> </w:t>
            </w:r>
            <w:r w:rsidR="00EB1EB0" w:rsidRPr="00C17108">
              <w:rPr>
                <w:sz w:val="20"/>
                <w:szCs w:val="20"/>
                <w:lang w:val="en-US"/>
              </w:rPr>
              <w:t>J.</w:t>
            </w:r>
            <w:r w:rsidRPr="00C17108">
              <w:rPr>
                <w:sz w:val="20"/>
                <w:szCs w:val="20"/>
                <w:lang w:val="en-US"/>
              </w:rPr>
              <w:t xml:space="preserve">, </w:t>
            </w:r>
          </w:p>
          <w:p w:rsidR="00C17221" w:rsidRDefault="00C17221" w:rsidP="00FD6EA3">
            <w:pPr>
              <w:rPr>
                <w:sz w:val="20"/>
                <w:szCs w:val="20"/>
                <w:lang w:val="en-US"/>
              </w:rPr>
            </w:pPr>
            <w:r w:rsidRPr="00C17108">
              <w:rPr>
                <w:sz w:val="20"/>
                <w:szCs w:val="20"/>
                <w:lang w:val="en-US"/>
              </w:rPr>
              <w:t>Kováč</w:t>
            </w:r>
            <w:r w:rsidR="00EB1EB0">
              <w:rPr>
                <w:sz w:val="20"/>
                <w:szCs w:val="20"/>
                <w:lang w:val="uk-UA"/>
              </w:rPr>
              <w:t> </w:t>
            </w:r>
            <w:r w:rsidR="00EB1EB0" w:rsidRPr="00C17108">
              <w:rPr>
                <w:sz w:val="20"/>
                <w:szCs w:val="20"/>
                <w:lang w:val="en-US"/>
              </w:rPr>
              <w:t>J.</w:t>
            </w:r>
            <w:r w:rsidR="00EB1EB0">
              <w:rPr>
                <w:sz w:val="20"/>
                <w:szCs w:val="20"/>
                <w:lang w:val="uk-UA"/>
              </w:rPr>
              <w:t> </w:t>
            </w:r>
            <w:r w:rsidRPr="00C17108">
              <w:rPr>
                <w:sz w:val="20"/>
                <w:szCs w:val="20"/>
                <w:lang w:val="en-US"/>
              </w:rPr>
              <w:t xml:space="preserve">Jr., </w:t>
            </w:r>
          </w:p>
          <w:p w:rsidR="004E20AA" w:rsidRPr="00EB1EB0" w:rsidRDefault="00EB1EB0" w:rsidP="00EB1EB0">
            <w:pPr>
              <w:rPr>
                <w:sz w:val="20"/>
                <w:szCs w:val="20"/>
                <w:u w:val="single"/>
                <w:lang w:val="en-US"/>
              </w:rPr>
            </w:pPr>
            <w:r w:rsidRPr="00C17108">
              <w:rPr>
                <w:sz w:val="20"/>
                <w:szCs w:val="20"/>
                <w:u w:val="single"/>
                <w:lang w:val="en-US"/>
              </w:rPr>
              <w:t>Shpotyuk</w:t>
            </w:r>
            <w:r>
              <w:rPr>
                <w:sz w:val="20"/>
                <w:szCs w:val="20"/>
                <w:u w:val="single"/>
                <w:lang w:val="uk-UA"/>
              </w:rPr>
              <w:t> </w:t>
            </w:r>
            <w:r w:rsidRPr="00C17108">
              <w:rPr>
                <w:sz w:val="20"/>
                <w:szCs w:val="20"/>
                <w:u w:val="single"/>
                <w:lang w:val="en-US"/>
              </w:rPr>
              <w:t>Ya</w:t>
            </w:r>
            <w:r w:rsidRPr="00AB56E5">
              <w:rPr>
                <w:sz w:val="20"/>
                <w:szCs w:val="20"/>
                <w:u w:val="single"/>
                <w:lang w:val="uk-UA"/>
              </w:rPr>
              <w:t>.</w:t>
            </w:r>
          </w:p>
        </w:tc>
        <w:tc>
          <w:tcPr>
            <w:tcW w:w="582" w:type="pct"/>
          </w:tcPr>
          <w:p w:rsidR="004E20AA" w:rsidRDefault="004E20AA" w:rsidP="004E20AA">
            <w:pPr>
              <w:jc w:val="both"/>
              <w:rPr>
                <w:sz w:val="20"/>
                <w:szCs w:val="20"/>
                <w:lang w:val="en-US"/>
              </w:rPr>
            </w:pPr>
          </w:p>
          <w:p w:rsidR="00C17221" w:rsidRDefault="00C17221" w:rsidP="004E20AA">
            <w:pPr>
              <w:jc w:val="both"/>
              <w:rPr>
                <w:sz w:val="20"/>
                <w:szCs w:val="20"/>
                <w:lang w:val="en-US"/>
              </w:rPr>
            </w:pPr>
          </w:p>
          <w:p w:rsidR="00C17221" w:rsidRDefault="00C17221" w:rsidP="004E20AA">
            <w:pPr>
              <w:jc w:val="both"/>
              <w:rPr>
                <w:sz w:val="20"/>
                <w:szCs w:val="20"/>
                <w:lang w:val="en-US"/>
              </w:rPr>
            </w:pPr>
          </w:p>
          <w:p w:rsidR="00C17221" w:rsidRDefault="00C17221" w:rsidP="004E20AA">
            <w:pPr>
              <w:jc w:val="both"/>
              <w:rPr>
                <w:sz w:val="20"/>
                <w:szCs w:val="20"/>
                <w:lang w:val="en-US"/>
              </w:rPr>
            </w:pPr>
          </w:p>
          <w:p w:rsidR="00C17221" w:rsidRDefault="00C17221" w:rsidP="004E20AA">
            <w:pPr>
              <w:jc w:val="both"/>
              <w:rPr>
                <w:sz w:val="20"/>
                <w:szCs w:val="20"/>
                <w:lang w:val="en-US"/>
              </w:rPr>
            </w:pPr>
          </w:p>
          <w:p w:rsidR="00C17221" w:rsidRDefault="00C17221" w:rsidP="004E20AA">
            <w:pPr>
              <w:jc w:val="both"/>
              <w:rPr>
                <w:sz w:val="20"/>
                <w:szCs w:val="20"/>
                <w:lang w:val="en-US"/>
              </w:rPr>
            </w:pPr>
          </w:p>
          <w:p w:rsidR="00C17221" w:rsidRDefault="00C17221" w:rsidP="004E20AA">
            <w:pPr>
              <w:jc w:val="both"/>
              <w:rPr>
                <w:sz w:val="20"/>
                <w:szCs w:val="20"/>
                <w:lang w:val="en-US"/>
              </w:rPr>
            </w:pPr>
          </w:p>
          <w:p w:rsidR="00C17221" w:rsidRDefault="00C17221" w:rsidP="004E20AA">
            <w:pPr>
              <w:jc w:val="both"/>
              <w:rPr>
                <w:sz w:val="20"/>
                <w:szCs w:val="20"/>
                <w:lang w:val="en-US"/>
              </w:rPr>
            </w:pPr>
          </w:p>
          <w:p w:rsidR="00C17221" w:rsidRDefault="00C17221" w:rsidP="004E20AA">
            <w:pPr>
              <w:jc w:val="both"/>
              <w:rPr>
                <w:sz w:val="20"/>
                <w:szCs w:val="20"/>
                <w:lang w:val="en-US"/>
              </w:rPr>
            </w:pPr>
          </w:p>
          <w:p w:rsidR="00C17221" w:rsidRPr="00C17221" w:rsidRDefault="00C17221" w:rsidP="00C17221">
            <w:pPr>
              <w:jc w:val="both"/>
              <w:rPr>
                <w:sz w:val="20"/>
                <w:szCs w:val="20"/>
                <w:lang w:val="en-US"/>
              </w:rPr>
            </w:pPr>
            <w:r>
              <w:rPr>
                <w:sz w:val="20"/>
                <w:szCs w:val="20"/>
                <w:lang w:val="uk-UA"/>
              </w:rPr>
              <w:t>С.н.с</w:t>
            </w:r>
          </w:p>
        </w:tc>
        <w:tc>
          <w:tcPr>
            <w:tcW w:w="1645" w:type="pct"/>
            <w:shd w:val="clear" w:color="auto" w:fill="auto"/>
          </w:tcPr>
          <w:p w:rsidR="004E20AA" w:rsidRPr="00FD6EA3" w:rsidRDefault="00C17221" w:rsidP="008C792A">
            <w:pPr>
              <w:rPr>
                <w:sz w:val="20"/>
                <w:szCs w:val="20"/>
                <w:lang w:val="en-US"/>
              </w:rPr>
            </w:pPr>
            <w:r w:rsidRPr="00C17108">
              <w:rPr>
                <w:sz w:val="20"/>
                <w:szCs w:val="20"/>
                <w:lang w:val="en-US"/>
              </w:rPr>
              <w:t>Mechanochemical solvent-free synthesis of quaternary semiconductor Cu-Fe-Sn-S nanocrystals</w:t>
            </w:r>
          </w:p>
          <w:p w:rsidR="00C17221" w:rsidRPr="00FD6EA3" w:rsidRDefault="007622B4" w:rsidP="008C792A">
            <w:pPr>
              <w:rPr>
                <w:sz w:val="20"/>
                <w:szCs w:val="20"/>
                <w:lang w:val="en-US"/>
              </w:rPr>
            </w:pPr>
            <w:hyperlink r:id="rId23" w:history="1">
              <w:r w:rsidR="00C17221" w:rsidRPr="00EB1EB0">
                <w:rPr>
                  <w:rStyle w:val="ae"/>
                  <w:sz w:val="20"/>
                  <w:szCs w:val="20"/>
                  <w:lang w:val="en-US"/>
                </w:rPr>
                <w:t>https://doi.org/10.1186/s11671-017-2029-5</w:t>
              </w:r>
            </w:hyperlink>
          </w:p>
        </w:tc>
        <w:tc>
          <w:tcPr>
            <w:tcW w:w="945" w:type="pct"/>
            <w:shd w:val="clear" w:color="auto" w:fill="auto"/>
          </w:tcPr>
          <w:p w:rsidR="00A261FC" w:rsidRPr="00FD6EA3" w:rsidRDefault="00A261FC" w:rsidP="00894113">
            <w:pPr>
              <w:rPr>
                <w:sz w:val="20"/>
                <w:szCs w:val="20"/>
                <w:lang w:val="uk-UA"/>
              </w:rPr>
            </w:pPr>
            <w:r w:rsidRPr="00FD6EA3">
              <w:rPr>
                <w:sz w:val="20"/>
                <w:szCs w:val="20"/>
                <w:lang w:val="en-US"/>
              </w:rPr>
              <w:t>Nanoscale Research Letters.</w:t>
            </w:r>
          </w:p>
          <w:p w:rsidR="004E20AA" w:rsidRPr="00FD6EA3" w:rsidRDefault="00A261FC" w:rsidP="00894113">
            <w:pPr>
              <w:rPr>
                <w:sz w:val="20"/>
                <w:szCs w:val="20"/>
              </w:rPr>
            </w:pPr>
            <w:r w:rsidRPr="00FD6EA3">
              <w:rPr>
                <w:sz w:val="20"/>
                <w:szCs w:val="20"/>
                <w:lang w:val="uk-UA"/>
              </w:rPr>
              <w:t>2,833</w:t>
            </w:r>
          </w:p>
        </w:tc>
        <w:tc>
          <w:tcPr>
            <w:tcW w:w="709" w:type="pct"/>
            <w:shd w:val="clear" w:color="auto" w:fill="auto"/>
          </w:tcPr>
          <w:p w:rsidR="004E20AA" w:rsidRPr="00FD6EA3" w:rsidRDefault="00982172" w:rsidP="00FD6EA3">
            <w:pPr>
              <w:rPr>
                <w:sz w:val="20"/>
                <w:szCs w:val="20"/>
                <w:lang w:val="uk-UA"/>
              </w:rPr>
            </w:pPr>
            <w:r w:rsidRPr="00FD6EA3">
              <w:rPr>
                <w:sz w:val="20"/>
                <w:szCs w:val="20"/>
                <w:lang w:val="en-US"/>
              </w:rPr>
              <w:t>N</w:t>
            </w:r>
            <w:r w:rsidRPr="00FD6EA3">
              <w:rPr>
                <w:sz w:val="20"/>
                <w:szCs w:val="20"/>
              </w:rPr>
              <w:t>12</w:t>
            </w:r>
            <w:r w:rsidRPr="00FD6EA3">
              <w:rPr>
                <w:sz w:val="20"/>
                <w:szCs w:val="20"/>
                <w:lang w:val="en-US"/>
              </w:rPr>
              <w:t>,</w:t>
            </w:r>
            <w:r w:rsidRPr="00FD6EA3">
              <w:rPr>
                <w:sz w:val="20"/>
                <w:szCs w:val="20"/>
              </w:rPr>
              <w:t xml:space="preserve">  256-1-10</w:t>
            </w:r>
          </w:p>
        </w:tc>
      </w:tr>
      <w:tr w:rsidR="00C4347F" w:rsidRPr="000C5931" w:rsidTr="008C792A">
        <w:trPr>
          <w:jc w:val="center"/>
        </w:trPr>
        <w:tc>
          <w:tcPr>
            <w:tcW w:w="246" w:type="pct"/>
            <w:shd w:val="clear" w:color="auto" w:fill="auto"/>
          </w:tcPr>
          <w:p w:rsidR="00C4347F" w:rsidRPr="00004675" w:rsidRDefault="00313AF5" w:rsidP="00EB1EB0">
            <w:pPr>
              <w:pStyle w:val="a6"/>
              <w:numPr>
                <w:ilvl w:val="0"/>
                <w:numId w:val="4"/>
              </w:numPr>
              <w:jc w:val="center"/>
              <w:rPr>
                <w:sz w:val="20"/>
                <w:szCs w:val="20"/>
                <w:lang w:val="en-US"/>
              </w:rPr>
            </w:pPr>
            <w:r w:rsidRPr="00004675">
              <w:rPr>
                <w:sz w:val="20"/>
                <w:szCs w:val="20"/>
                <w:lang w:val="en-US"/>
              </w:rPr>
              <w:t>1</w:t>
            </w:r>
          </w:p>
        </w:tc>
        <w:tc>
          <w:tcPr>
            <w:tcW w:w="873" w:type="pct"/>
            <w:gridSpan w:val="2"/>
            <w:shd w:val="clear" w:color="auto" w:fill="auto"/>
          </w:tcPr>
          <w:p w:rsidR="00C4347F" w:rsidRPr="00EB1EB0" w:rsidRDefault="00313AF5" w:rsidP="00FD6EA3">
            <w:pPr>
              <w:rPr>
                <w:sz w:val="20"/>
                <w:szCs w:val="20"/>
                <w:lang w:val="uk-UA"/>
              </w:rPr>
            </w:pPr>
            <w:r w:rsidRPr="000C5931">
              <w:rPr>
                <w:sz w:val="20"/>
                <w:szCs w:val="20"/>
                <w:u w:val="single"/>
                <w:lang w:val="pl-PL"/>
              </w:rPr>
              <w:t>Shpotyuk</w:t>
            </w:r>
            <w:r w:rsidR="00EB1EB0">
              <w:rPr>
                <w:sz w:val="20"/>
                <w:szCs w:val="20"/>
                <w:u w:val="single"/>
                <w:lang w:val="uk-UA"/>
              </w:rPr>
              <w:t> </w:t>
            </w:r>
            <w:r w:rsidR="00EB1EB0">
              <w:rPr>
                <w:sz w:val="20"/>
                <w:szCs w:val="20"/>
                <w:u w:val="single"/>
                <w:lang w:val="pl-PL"/>
              </w:rPr>
              <w:t>Ya.</w:t>
            </w:r>
          </w:p>
        </w:tc>
        <w:tc>
          <w:tcPr>
            <w:tcW w:w="582" w:type="pct"/>
          </w:tcPr>
          <w:p w:rsidR="00C4347F" w:rsidRPr="000C5931" w:rsidRDefault="00C4347F" w:rsidP="004E20AA">
            <w:pPr>
              <w:jc w:val="both"/>
              <w:rPr>
                <w:sz w:val="20"/>
                <w:szCs w:val="20"/>
                <w:lang w:val="en-US"/>
              </w:rPr>
            </w:pPr>
          </w:p>
        </w:tc>
        <w:tc>
          <w:tcPr>
            <w:tcW w:w="1645" w:type="pct"/>
            <w:shd w:val="clear" w:color="auto" w:fill="auto"/>
          </w:tcPr>
          <w:p w:rsidR="00C4347F" w:rsidRPr="00FD6EA3" w:rsidRDefault="00313AF5" w:rsidP="008C792A">
            <w:pPr>
              <w:rPr>
                <w:sz w:val="20"/>
                <w:szCs w:val="20"/>
                <w:vertAlign w:val="subscript"/>
                <w:lang w:val="en-US"/>
              </w:rPr>
            </w:pPr>
            <w:r w:rsidRPr="00C17108">
              <w:rPr>
                <w:sz w:val="20"/>
                <w:szCs w:val="20"/>
                <w:lang w:val="en-US"/>
              </w:rPr>
              <w:t>Effect of rare-earth doping on free-volume nanostructure of Ga-codoped glassy (As/Sb)</w:t>
            </w:r>
            <w:r w:rsidRPr="00C17108">
              <w:rPr>
                <w:sz w:val="20"/>
                <w:szCs w:val="20"/>
                <w:vertAlign w:val="subscript"/>
                <w:lang w:val="en-US"/>
              </w:rPr>
              <w:t>2</w:t>
            </w:r>
            <w:r w:rsidRPr="00C17108">
              <w:rPr>
                <w:sz w:val="20"/>
                <w:szCs w:val="20"/>
                <w:lang w:val="en-US"/>
              </w:rPr>
              <w:t>Se</w:t>
            </w:r>
            <w:r w:rsidRPr="00C17108">
              <w:rPr>
                <w:sz w:val="20"/>
                <w:szCs w:val="20"/>
                <w:vertAlign w:val="subscript"/>
                <w:lang w:val="en-US"/>
              </w:rPr>
              <w:t>3</w:t>
            </w:r>
          </w:p>
          <w:p w:rsidR="00313AF5" w:rsidRPr="00FD6EA3" w:rsidRDefault="007622B4" w:rsidP="008C792A">
            <w:pPr>
              <w:rPr>
                <w:sz w:val="20"/>
                <w:szCs w:val="20"/>
                <w:lang w:val="en-US"/>
              </w:rPr>
            </w:pPr>
            <w:hyperlink r:id="rId24" w:history="1">
              <w:r w:rsidR="00313AF5" w:rsidRPr="00894113">
                <w:rPr>
                  <w:rStyle w:val="ae"/>
                  <w:sz w:val="20"/>
                  <w:szCs w:val="20"/>
                  <w:lang w:val="en-US"/>
                </w:rPr>
                <w:t>https://doi.org/10.1186/s11671-017-1959-2</w:t>
              </w:r>
            </w:hyperlink>
          </w:p>
        </w:tc>
        <w:tc>
          <w:tcPr>
            <w:tcW w:w="945" w:type="pct"/>
            <w:shd w:val="clear" w:color="auto" w:fill="auto"/>
          </w:tcPr>
          <w:p w:rsidR="00602438" w:rsidRPr="00FD6EA3" w:rsidRDefault="00602438" w:rsidP="00894113">
            <w:pPr>
              <w:rPr>
                <w:sz w:val="20"/>
                <w:szCs w:val="20"/>
                <w:lang w:val="uk-UA"/>
              </w:rPr>
            </w:pPr>
            <w:r w:rsidRPr="00FD6EA3">
              <w:rPr>
                <w:sz w:val="20"/>
                <w:szCs w:val="20"/>
                <w:lang w:val="en-US"/>
              </w:rPr>
              <w:t>Nanoscale Research Letters.</w:t>
            </w:r>
          </w:p>
          <w:p w:rsidR="00C4347F" w:rsidRPr="00FD6EA3" w:rsidRDefault="00602438" w:rsidP="00894113">
            <w:pPr>
              <w:rPr>
                <w:sz w:val="20"/>
                <w:szCs w:val="20"/>
                <w:lang w:val="en-US"/>
              </w:rPr>
            </w:pPr>
            <w:r w:rsidRPr="00FD6EA3">
              <w:rPr>
                <w:sz w:val="20"/>
                <w:szCs w:val="20"/>
                <w:lang w:val="uk-UA"/>
              </w:rPr>
              <w:t>2,833</w:t>
            </w:r>
          </w:p>
        </w:tc>
        <w:tc>
          <w:tcPr>
            <w:tcW w:w="709" w:type="pct"/>
            <w:shd w:val="clear" w:color="auto" w:fill="auto"/>
          </w:tcPr>
          <w:p w:rsidR="00C4347F" w:rsidRPr="00FD6EA3" w:rsidRDefault="009C0559" w:rsidP="00FD6EA3">
            <w:pPr>
              <w:rPr>
                <w:sz w:val="20"/>
                <w:szCs w:val="20"/>
                <w:lang w:val="en-US"/>
              </w:rPr>
            </w:pPr>
            <w:r w:rsidRPr="00FD6EA3">
              <w:rPr>
                <w:sz w:val="20"/>
                <w:szCs w:val="20"/>
                <w:lang w:val="en-US"/>
              </w:rPr>
              <w:t>N</w:t>
            </w:r>
            <w:r w:rsidRPr="00FD6EA3">
              <w:rPr>
                <w:sz w:val="20"/>
                <w:szCs w:val="20"/>
              </w:rPr>
              <w:t>12</w:t>
            </w:r>
            <w:r w:rsidRPr="00FD6EA3">
              <w:rPr>
                <w:sz w:val="20"/>
                <w:szCs w:val="20"/>
                <w:lang w:val="en-US"/>
              </w:rPr>
              <w:t>,1959-1961</w:t>
            </w:r>
          </w:p>
        </w:tc>
      </w:tr>
      <w:tr w:rsidR="00B3708E" w:rsidRPr="00FB777F" w:rsidTr="008C792A">
        <w:trPr>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EB1EB0" w:rsidRDefault="00EB1EB0" w:rsidP="00FD6EA3">
            <w:pPr>
              <w:rPr>
                <w:sz w:val="20"/>
                <w:szCs w:val="20"/>
                <w:lang w:val="pl-PL"/>
              </w:rPr>
            </w:pPr>
            <w:r w:rsidRPr="00C17108">
              <w:rPr>
                <w:sz w:val="20"/>
                <w:szCs w:val="20"/>
                <w:u w:val="single"/>
                <w:lang w:val="en-US"/>
              </w:rPr>
              <w:t>Shpotyuk</w:t>
            </w:r>
            <w:r>
              <w:rPr>
                <w:sz w:val="20"/>
                <w:szCs w:val="20"/>
                <w:u w:val="single"/>
                <w:lang w:val="uk-UA"/>
              </w:rPr>
              <w:t> </w:t>
            </w:r>
            <w:r w:rsidRPr="00C17108">
              <w:rPr>
                <w:sz w:val="20"/>
                <w:szCs w:val="20"/>
                <w:u w:val="single"/>
                <w:lang w:val="en-US"/>
              </w:rPr>
              <w:t>Ya</w:t>
            </w:r>
            <w:r w:rsidRPr="00AB56E5">
              <w:rPr>
                <w:sz w:val="20"/>
                <w:szCs w:val="20"/>
                <w:u w:val="single"/>
                <w:lang w:val="uk-UA"/>
              </w:rPr>
              <w:t>.</w:t>
            </w:r>
            <w:r w:rsidR="00FB777F" w:rsidRPr="00FB777F">
              <w:rPr>
                <w:sz w:val="20"/>
                <w:szCs w:val="20"/>
                <w:lang w:val="pl-PL"/>
              </w:rPr>
              <w:t xml:space="preserve">, </w:t>
            </w:r>
          </w:p>
          <w:p w:rsidR="00894113" w:rsidRDefault="00FB777F" w:rsidP="00FD6EA3">
            <w:pPr>
              <w:rPr>
                <w:sz w:val="20"/>
                <w:szCs w:val="20"/>
                <w:lang w:val="pl-PL"/>
              </w:rPr>
            </w:pPr>
            <w:r w:rsidRPr="00FB777F">
              <w:rPr>
                <w:sz w:val="20"/>
                <w:szCs w:val="20"/>
                <w:lang w:val="pl-PL"/>
              </w:rPr>
              <w:t>Adamiak</w:t>
            </w:r>
            <w:r w:rsidR="00894113">
              <w:rPr>
                <w:sz w:val="20"/>
                <w:szCs w:val="20"/>
                <w:lang w:val="uk-UA"/>
              </w:rPr>
              <w:t> </w:t>
            </w:r>
            <w:r w:rsidR="00894113" w:rsidRPr="00FB777F">
              <w:rPr>
                <w:sz w:val="20"/>
                <w:szCs w:val="20"/>
                <w:lang w:val="pl-PL"/>
              </w:rPr>
              <w:t>S.</w:t>
            </w:r>
            <w:r w:rsidRPr="00FB777F">
              <w:rPr>
                <w:sz w:val="20"/>
                <w:szCs w:val="20"/>
                <w:lang w:val="pl-PL"/>
              </w:rPr>
              <w:t xml:space="preserve">, </w:t>
            </w:r>
          </w:p>
          <w:p w:rsidR="00894113" w:rsidRDefault="00FB777F" w:rsidP="00FD6EA3">
            <w:pPr>
              <w:rPr>
                <w:sz w:val="20"/>
                <w:szCs w:val="20"/>
                <w:lang w:val="pl-PL"/>
              </w:rPr>
            </w:pPr>
            <w:r w:rsidRPr="00FB777F">
              <w:rPr>
                <w:sz w:val="20"/>
                <w:szCs w:val="20"/>
                <w:lang w:val="pl-PL"/>
              </w:rPr>
              <w:t>Dziedzic</w:t>
            </w:r>
            <w:r w:rsidR="00894113">
              <w:rPr>
                <w:sz w:val="20"/>
                <w:szCs w:val="20"/>
                <w:lang w:val="uk-UA"/>
              </w:rPr>
              <w:t> </w:t>
            </w:r>
            <w:r w:rsidR="00894113" w:rsidRPr="00FB777F">
              <w:rPr>
                <w:sz w:val="20"/>
                <w:szCs w:val="20"/>
                <w:lang w:val="pl-PL"/>
              </w:rPr>
              <w:t>A.</w:t>
            </w:r>
            <w:r w:rsidRPr="00FB777F">
              <w:rPr>
                <w:sz w:val="20"/>
                <w:szCs w:val="20"/>
                <w:lang w:val="pl-PL"/>
              </w:rPr>
              <w:t xml:space="preserve">, </w:t>
            </w:r>
          </w:p>
          <w:p w:rsidR="00FB777F" w:rsidRDefault="00FB777F" w:rsidP="00FD6EA3">
            <w:pPr>
              <w:rPr>
                <w:sz w:val="20"/>
                <w:szCs w:val="20"/>
                <w:lang w:val="pl-PL"/>
              </w:rPr>
            </w:pPr>
            <w:r w:rsidRPr="00FB777F">
              <w:rPr>
                <w:sz w:val="20"/>
                <w:szCs w:val="20"/>
                <w:lang w:val="pl-PL"/>
              </w:rPr>
              <w:t>Szlezak</w:t>
            </w:r>
            <w:r w:rsidR="00894113">
              <w:rPr>
                <w:sz w:val="20"/>
                <w:szCs w:val="20"/>
                <w:lang w:val="uk-UA"/>
              </w:rPr>
              <w:t> </w:t>
            </w:r>
            <w:r w:rsidR="00894113" w:rsidRPr="00FB777F">
              <w:rPr>
                <w:sz w:val="20"/>
                <w:szCs w:val="20"/>
                <w:lang w:val="pl-PL"/>
              </w:rPr>
              <w:t>J.</w:t>
            </w:r>
            <w:r w:rsidRPr="00FB777F">
              <w:rPr>
                <w:sz w:val="20"/>
                <w:szCs w:val="20"/>
                <w:lang w:val="pl-PL"/>
              </w:rPr>
              <w:t xml:space="preserve">, </w:t>
            </w:r>
          </w:p>
          <w:p w:rsidR="00894113" w:rsidRDefault="00FB777F" w:rsidP="00894113">
            <w:pPr>
              <w:rPr>
                <w:sz w:val="20"/>
                <w:szCs w:val="20"/>
                <w:lang w:val="pl-PL"/>
              </w:rPr>
            </w:pPr>
            <w:r w:rsidRPr="00FB777F">
              <w:rPr>
                <w:sz w:val="20"/>
                <w:szCs w:val="20"/>
                <w:lang w:val="pl-PL"/>
              </w:rPr>
              <w:t>Bochnowski</w:t>
            </w:r>
            <w:r w:rsidR="00894113">
              <w:rPr>
                <w:sz w:val="20"/>
                <w:szCs w:val="20"/>
                <w:lang w:val="uk-UA"/>
              </w:rPr>
              <w:t> </w:t>
            </w:r>
            <w:r w:rsidR="00894113">
              <w:rPr>
                <w:sz w:val="20"/>
                <w:szCs w:val="20"/>
                <w:lang w:val="pl-PL"/>
              </w:rPr>
              <w:t>W.</w:t>
            </w:r>
            <w:r w:rsidRPr="00FB777F">
              <w:rPr>
                <w:sz w:val="20"/>
                <w:szCs w:val="20"/>
                <w:lang w:val="pl-PL"/>
              </w:rPr>
              <w:t xml:space="preserve">, </w:t>
            </w:r>
          </w:p>
          <w:p w:rsidR="00B3708E" w:rsidRPr="00894113" w:rsidRDefault="00FB777F" w:rsidP="00894113">
            <w:pPr>
              <w:rPr>
                <w:sz w:val="20"/>
                <w:szCs w:val="20"/>
                <w:u w:val="single"/>
                <w:lang w:val="uk-UA"/>
              </w:rPr>
            </w:pPr>
            <w:r w:rsidRPr="00FB777F">
              <w:rPr>
                <w:sz w:val="20"/>
                <w:szCs w:val="20"/>
                <w:lang w:val="pl-PL"/>
              </w:rPr>
              <w:t>Cebulski</w:t>
            </w:r>
            <w:r w:rsidR="00894113">
              <w:rPr>
                <w:sz w:val="20"/>
                <w:szCs w:val="20"/>
                <w:lang w:val="uk-UA"/>
              </w:rPr>
              <w:t> </w:t>
            </w:r>
            <w:r w:rsidR="00894113" w:rsidRPr="00FB777F">
              <w:rPr>
                <w:sz w:val="20"/>
                <w:szCs w:val="20"/>
                <w:lang w:val="pl-PL"/>
              </w:rPr>
              <w:t>J.</w:t>
            </w:r>
          </w:p>
        </w:tc>
        <w:tc>
          <w:tcPr>
            <w:tcW w:w="582" w:type="pct"/>
          </w:tcPr>
          <w:p w:rsidR="00B3708E" w:rsidRPr="00FB777F" w:rsidRDefault="00FB777F" w:rsidP="004E20AA">
            <w:pPr>
              <w:jc w:val="both"/>
              <w:rPr>
                <w:sz w:val="20"/>
                <w:szCs w:val="20"/>
                <w:lang w:val="uk-UA"/>
              </w:rPr>
            </w:pPr>
            <w:r w:rsidRPr="000C5931">
              <w:rPr>
                <w:sz w:val="20"/>
                <w:szCs w:val="20"/>
                <w:lang w:val="uk-UA"/>
              </w:rPr>
              <w:t>С.н.с</w:t>
            </w:r>
          </w:p>
        </w:tc>
        <w:tc>
          <w:tcPr>
            <w:tcW w:w="1645" w:type="pct"/>
            <w:shd w:val="clear" w:color="auto" w:fill="auto"/>
          </w:tcPr>
          <w:p w:rsidR="00B3708E" w:rsidRPr="00FD6EA3" w:rsidRDefault="00FB777F" w:rsidP="008C792A">
            <w:pPr>
              <w:rPr>
                <w:sz w:val="20"/>
                <w:szCs w:val="20"/>
                <w:lang w:val="en-US"/>
              </w:rPr>
            </w:pPr>
            <w:r w:rsidRPr="00C17108">
              <w:rPr>
                <w:sz w:val="20"/>
                <w:szCs w:val="20"/>
                <w:lang w:val="en-US"/>
              </w:rPr>
              <w:t>Nanoscale inhomogeneities mapping in Ga-modified arsenic selenide glasses</w:t>
            </w:r>
          </w:p>
          <w:p w:rsidR="00FB777F" w:rsidRPr="00FD6EA3" w:rsidRDefault="007622B4" w:rsidP="008C792A">
            <w:pPr>
              <w:rPr>
                <w:sz w:val="20"/>
                <w:szCs w:val="20"/>
                <w:lang w:val="en-US"/>
              </w:rPr>
            </w:pPr>
            <w:hyperlink r:id="rId25" w:history="1">
              <w:r w:rsidR="00FB777F" w:rsidRPr="00894113">
                <w:rPr>
                  <w:rStyle w:val="ae"/>
                  <w:sz w:val="20"/>
                  <w:szCs w:val="20"/>
                  <w:lang w:val="en-US"/>
                </w:rPr>
                <w:t>https://www.ncbi.nlm.nih.gov/pmc/articles/PMC5293715/</w:t>
              </w:r>
            </w:hyperlink>
          </w:p>
        </w:tc>
        <w:tc>
          <w:tcPr>
            <w:tcW w:w="945" w:type="pct"/>
            <w:shd w:val="clear" w:color="auto" w:fill="auto"/>
          </w:tcPr>
          <w:p w:rsidR="00FB777F" w:rsidRPr="00FD6EA3" w:rsidRDefault="00FB777F" w:rsidP="00894113">
            <w:pPr>
              <w:rPr>
                <w:sz w:val="20"/>
                <w:szCs w:val="20"/>
                <w:lang w:val="uk-UA"/>
              </w:rPr>
            </w:pPr>
            <w:r w:rsidRPr="00FD6EA3">
              <w:rPr>
                <w:sz w:val="20"/>
                <w:szCs w:val="20"/>
                <w:lang w:val="en-US"/>
              </w:rPr>
              <w:t>Nanoscale Research Letters.</w:t>
            </w:r>
          </w:p>
          <w:p w:rsidR="00B3708E" w:rsidRPr="00FD6EA3" w:rsidRDefault="00FB777F" w:rsidP="00894113">
            <w:pPr>
              <w:rPr>
                <w:sz w:val="20"/>
                <w:szCs w:val="20"/>
                <w:lang w:val="en-US"/>
              </w:rPr>
            </w:pPr>
            <w:r w:rsidRPr="00FD6EA3">
              <w:rPr>
                <w:sz w:val="20"/>
                <w:szCs w:val="20"/>
                <w:lang w:val="uk-UA"/>
              </w:rPr>
              <w:t>2,833</w:t>
            </w:r>
          </w:p>
        </w:tc>
        <w:tc>
          <w:tcPr>
            <w:tcW w:w="709" w:type="pct"/>
            <w:shd w:val="clear" w:color="auto" w:fill="auto"/>
          </w:tcPr>
          <w:p w:rsidR="00B3708E" w:rsidRPr="00FD6EA3" w:rsidRDefault="00FB777F" w:rsidP="00FD6EA3">
            <w:pPr>
              <w:rPr>
                <w:sz w:val="20"/>
                <w:szCs w:val="20"/>
                <w:lang w:val="en-US"/>
              </w:rPr>
            </w:pPr>
            <w:r w:rsidRPr="00FD6EA3">
              <w:rPr>
                <w:sz w:val="20"/>
                <w:szCs w:val="20"/>
                <w:lang w:val="en-US"/>
              </w:rPr>
              <w:t>N</w:t>
            </w:r>
            <w:r w:rsidRPr="00FD6EA3">
              <w:rPr>
                <w:sz w:val="20"/>
                <w:szCs w:val="20"/>
              </w:rPr>
              <w:t>12</w:t>
            </w:r>
            <w:r w:rsidRPr="00FD6EA3">
              <w:rPr>
                <w:sz w:val="20"/>
                <w:szCs w:val="20"/>
                <w:lang w:val="en-US"/>
              </w:rPr>
              <w:t>,</w:t>
            </w:r>
            <w:r w:rsidRPr="00FD6EA3">
              <w:rPr>
                <w:sz w:val="20"/>
                <w:szCs w:val="20"/>
              </w:rPr>
              <w:t xml:space="preserve">  88</w:t>
            </w:r>
            <w:r w:rsidRPr="00FD6EA3">
              <w:rPr>
                <w:sz w:val="20"/>
                <w:szCs w:val="20"/>
                <w:lang w:val="en-US"/>
              </w:rPr>
              <w:t>-93</w:t>
            </w:r>
          </w:p>
        </w:tc>
      </w:tr>
      <w:tr w:rsidR="00B3708E" w:rsidRPr="007F5D40" w:rsidTr="008C792A">
        <w:trPr>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894113" w:rsidRDefault="007F5D40" w:rsidP="00FD6EA3">
            <w:pPr>
              <w:rPr>
                <w:sz w:val="20"/>
                <w:szCs w:val="20"/>
                <w:lang w:val="en-US"/>
              </w:rPr>
            </w:pPr>
            <w:r w:rsidRPr="00C17108">
              <w:rPr>
                <w:sz w:val="20"/>
                <w:szCs w:val="20"/>
                <w:lang w:val="en-US"/>
              </w:rPr>
              <w:t>Baláž</w:t>
            </w:r>
            <w:r w:rsidR="00894113">
              <w:rPr>
                <w:sz w:val="20"/>
                <w:szCs w:val="20"/>
                <w:lang w:val="uk-UA"/>
              </w:rPr>
              <w:t> </w:t>
            </w:r>
            <w:r w:rsidR="00894113" w:rsidRPr="00C17108">
              <w:rPr>
                <w:sz w:val="20"/>
                <w:szCs w:val="20"/>
                <w:lang w:val="en-US"/>
              </w:rPr>
              <w:t>M.</w:t>
            </w:r>
            <w:r w:rsidRPr="00C17108">
              <w:rPr>
                <w:sz w:val="20"/>
                <w:szCs w:val="20"/>
                <w:lang w:val="en-US"/>
              </w:rPr>
              <w:t xml:space="preserve">, </w:t>
            </w:r>
          </w:p>
          <w:p w:rsidR="00894113" w:rsidRDefault="007F5D40" w:rsidP="00FD6EA3">
            <w:pPr>
              <w:rPr>
                <w:sz w:val="20"/>
                <w:szCs w:val="20"/>
                <w:lang w:val="en-US"/>
              </w:rPr>
            </w:pPr>
            <w:r w:rsidRPr="00C17108">
              <w:rPr>
                <w:sz w:val="20"/>
                <w:szCs w:val="20"/>
                <w:lang w:val="en-US"/>
              </w:rPr>
              <w:t>Balážová</w:t>
            </w:r>
            <w:r w:rsidR="00894113">
              <w:rPr>
                <w:sz w:val="20"/>
                <w:szCs w:val="20"/>
                <w:lang w:val="uk-UA"/>
              </w:rPr>
              <w:t> </w:t>
            </w:r>
            <w:r w:rsidR="00894113" w:rsidRPr="00C17108">
              <w:rPr>
                <w:sz w:val="20"/>
                <w:szCs w:val="20"/>
                <w:lang w:val="en-US"/>
              </w:rPr>
              <w:t>Ľ.</w:t>
            </w:r>
            <w:r w:rsidRPr="00C17108">
              <w:rPr>
                <w:sz w:val="20"/>
                <w:szCs w:val="20"/>
                <w:lang w:val="en-US"/>
              </w:rPr>
              <w:t xml:space="preserve">, </w:t>
            </w:r>
          </w:p>
          <w:p w:rsidR="00894113" w:rsidRPr="00894113" w:rsidRDefault="007F5D40" w:rsidP="00894113">
            <w:pPr>
              <w:rPr>
                <w:sz w:val="20"/>
                <w:szCs w:val="20"/>
                <w:lang w:val="uk-UA"/>
              </w:rPr>
            </w:pPr>
            <w:r w:rsidRPr="00C17108">
              <w:rPr>
                <w:sz w:val="20"/>
                <w:szCs w:val="20"/>
                <w:lang w:val="en-US"/>
              </w:rPr>
              <w:t>Daneu</w:t>
            </w:r>
            <w:r w:rsidR="00894113">
              <w:rPr>
                <w:sz w:val="20"/>
                <w:szCs w:val="20"/>
                <w:lang w:val="uk-UA"/>
              </w:rPr>
              <w:t> </w:t>
            </w:r>
            <w:r w:rsidR="00894113" w:rsidRPr="00C17108">
              <w:rPr>
                <w:sz w:val="20"/>
                <w:szCs w:val="20"/>
                <w:lang w:val="en-US"/>
              </w:rPr>
              <w:t>N.</w:t>
            </w:r>
            <w:r w:rsidRPr="00C17108">
              <w:rPr>
                <w:sz w:val="20"/>
                <w:szCs w:val="20"/>
                <w:lang w:val="en-US"/>
              </w:rPr>
              <w:t>,</w:t>
            </w:r>
          </w:p>
          <w:p w:rsidR="00894113" w:rsidRDefault="007F5D40" w:rsidP="00894113">
            <w:pPr>
              <w:rPr>
                <w:sz w:val="20"/>
                <w:szCs w:val="20"/>
                <w:lang w:val="en-US"/>
              </w:rPr>
            </w:pPr>
            <w:r w:rsidRPr="00C17108">
              <w:rPr>
                <w:sz w:val="20"/>
                <w:szCs w:val="20"/>
                <w:lang w:val="en-US"/>
              </w:rPr>
              <w:t>Dutková</w:t>
            </w:r>
            <w:r w:rsidR="00894113">
              <w:rPr>
                <w:sz w:val="20"/>
                <w:szCs w:val="20"/>
                <w:lang w:val="uk-UA"/>
              </w:rPr>
              <w:t> </w:t>
            </w:r>
            <w:r w:rsidR="00894113" w:rsidRPr="00C17108">
              <w:rPr>
                <w:sz w:val="20"/>
                <w:szCs w:val="20"/>
                <w:lang w:val="en-US"/>
              </w:rPr>
              <w:t>E.</w:t>
            </w:r>
            <w:r w:rsidRPr="00C17108">
              <w:rPr>
                <w:sz w:val="20"/>
                <w:szCs w:val="20"/>
                <w:lang w:val="en-US"/>
              </w:rPr>
              <w:t>,</w:t>
            </w:r>
          </w:p>
          <w:p w:rsidR="00894113" w:rsidRDefault="007F5D40" w:rsidP="00894113">
            <w:pPr>
              <w:rPr>
                <w:sz w:val="20"/>
                <w:szCs w:val="20"/>
                <w:lang w:val="en-US"/>
              </w:rPr>
            </w:pPr>
            <w:r w:rsidRPr="00C17108">
              <w:rPr>
                <w:sz w:val="20"/>
                <w:szCs w:val="20"/>
                <w:lang w:val="en-US"/>
              </w:rPr>
              <w:t>Balážová</w:t>
            </w:r>
            <w:r w:rsidR="00894113">
              <w:rPr>
                <w:sz w:val="20"/>
                <w:szCs w:val="20"/>
                <w:lang w:val="uk-UA"/>
              </w:rPr>
              <w:t> </w:t>
            </w:r>
            <w:r w:rsidR="00894113" w:rsidRPr="00C17108">
              <w:rPr>
                <w:sz w:val="20"/>
                <w:szCs w:val="20"/>
                <w:lang w:val="en-US"/>
              </w:rPr>
              <w:t>M.</w:t>
            </w:r>
            <w:r w:rsidRPr="00C17108">
              <w:rPr>
                <w:sz w:val="20"/>
                <w:szCs w:val="20"/>
                <w:lang w:val="en-US"/>
              </w:rPr>
              <w:t xml:space="preserve">, </w:t>
            </w:r>
          </w:p>
          <w:p w:rsidR="00B3708E" w:rsidRPr="007F5D40" w:rsidRDefault="007F5D40" w:rsidP="00894113">
            <w:pPr>
              <w:rPr>
                <w:sz w:val="20"/>
                <w:szCs w:val="20"/>
                <w:u w:val="single"/>
                <w:lang w:val="pl-PL"/>
              </w:rPr>
            </w:pPr>
            <w:r w:rsidRPr="00C17108">
              <w:rPr>
                <w:sz w:val="20"/>
                <w:szCs w:val="20"/>
                <w:lang w:val="en-US"/>
              </w:rPr>
              <w:t>Bujňáková</w:t>
            </w:r>
            <w:r w:rsidR="00894113">
              <w:rPr>
                <w:sz w:val="20"/>
                <w:szCs w:val="20"/>
                <w:lang w:val="uk-UA"/>
              </w:rPr>
              <w:t> </w:t>
            </w:r>
            <w:r w:rsidR="00894113" w:rsidRPr="00C17108">
              <w:rPr>
                <w:sz w:val="20"/>
                <w:szCs w:val="20"/>
                <w:lang w:val="en-US"/>
              </w:rPr>
              <w:t>Z.</w:t>
            </w:r>
            <w:r w:rsidRPr="00C17108">
              <w:rPr>
                <w:sz w:val="20"/>
                <w:szCs w:val="20"/>
                <w:lang w:val="en-US"/>
              </w:rPr>
              <w:t xml:space="preserve">, </w:t>
            </w:r>
            <w:r w:rsidR="00EB1EB0" w:rsidRPr="00C17108">
              <w:rPr>
                <w:sz w:val="20"/>
                <w:szCs w:val="20"/>
                <w:u w:val="single"/>
                <w:lang w:val="en-US"/>
              </w:rPr>
              <w:t>Shpotyuk</w:t>
            </w:r>
            <w:r w:rsidR="00EB1EB0">
              <w:rPr>
                <w:sz w:val="20"/>
                <w:szCs w:val="20"/>
                <w:u w:val="single"/>
                <w:lang w:val="uk-UA"/>
              </w:rPr>
              <w:t> </w:t>
            </w:r>
            <w:r w:rsidR="00EB1EB0" w:rsidRPr="00C17108">
              <w:rPr>
                <w:sz w:val="20"/>
                <w:szCs w:val="20"/>
                <w:u w:val="single"/>
                <w:lang w:val="en-US"/>
              </w:rPr>
              <w:t>Ya</w:t>
            </w:r>
            <w:r w:rsidR="00EB1EB0" w:rsidRPr="00AB56E5">
              <w:rPr>
                <w:sz w:val="20"/>
                <w:szCs w:val="20"/>
                <w:u w:val="single"/>
                <w:lang w:val="uk-UA"/>
              </w:rPr>
              <w:t>.</w:t>
            </w:r>
          </w:p>
        </w:tc>
        <w:tc>
          <w:tcPr>
            <w:tcW w:w="582" w:type="pct"/>
          </w:tcPr>
          <w:p w:rsidR="007F5D40" w:rsidRDefault="007F5D40" w:rsidP="004E20AA">
            <w:pPr>
              <w:jc w:val="both"/>
              <w:rPr>
                <w:sz w:val="20"/>
                <w:szCs w:val="20"/>
                <w:lang w:val="en-US"/>
              </w:rPr>
            </w:pPr>
          </w:p>
          <w:p w:rsidR="007F5D40" w:rsidRDefault="007F5D40" w:rsidP="004E20AA">
            <w:pPr>
              <w:jc w:val="both"/>
              <w:rPr>
                <w:sz w:val="20"/>
                <w:szCs w:val="20"/>
                <w:lang w:val="en-US"/>
              </w:rPr>
            </w:pPr>
          </w:p>
          <w:p w:rsidR="007F5D40" w:rsidRDefault="007F5D40" w:rsidP="004E20AA">
            <w:pPr>
              <w:jc w:val="both"/>
              <w:rPr>
                <w:sz w:val="20"/>
                <w:szCs w:val="20"/>
                <w:lang w:val="en-US"/>
              </w:rPr>
            </w:pPr>
          </w:p>
          <w:p w:rsidR="007F5D40" w:rsidRDefault="007F5D40" w:rsidP="004E20AA">
            <w:pPr>
              <w:jc w:val="both"/>
              <w:rPr>
                <w:sz w:val="20"/>
                <w:szCs w:val="20"/>
                <w:lang w:val="en-US"/>
              </w:rPr>
            </w:pPr>
          </w:p>
          <w:p w:rsidR="007F5D40" w:rsidRDefault="007F5D40" w:rsidP="004E20AA">
            <w:pPr>
              <w:jc w:val="both"/>
              <w:rPr>
                <w:sz w:val="20"/>
                <w:szCs w:val="20"/>
                <w:lang w:val="en-US"/>
              </w:rPr>
            </w:pPr>
          </w:p>
          <w:p w:rsidR="007F5D40" w:rsidRDefault="007F5D40" w:rsidP="004E20AA">
            <w:pPr>
              <w:jc w:val="both"/>
              <w:rPr>
                <w:sz w:val="20"/>
                <w:szCs w:val="20"/>
                <w:lang w:val="en-US"/>
              </w:rPr>
            </w:pPr>
          </w:p>
          <w:p w:rsidR="00B3708E" w:rsidRPr="007F5D40" w:rsidRDefault="007F5D40" w:rsidP="004E20AA">
            <w:pPr>
              <w:jc w:val="both"/>
              <w:rPr>
                <w:sz w:val="20"/>
                <w:szCs w:val="20"/>
                <w:lang w:val="uk-UA"/>
              </w:rPr>
            </w:pPr>
            <w:r w:rsidRPr="000C5931">
              <w:rPr>
                <w:sz w:val="20"/>
                <w:szCs w:val="20"/>
                <w:lang w:val="uk-UA"/>
              </w:rPr>
              <w:t>С.н.с</w:t>
            </w:r>
          </w:p>
        </w:tc>
        <w:tc>
          <w:tcPr>
            <w:tcW w:w="1645" w:type="pct"/>
            <w:shd w:val="clear" w:color="auto" w:fill="auto"/>
          </w:tcPr>
          <w:p w:rsidR="00B3708E" w:rsidRPr="00FD6EA3" w:rsidRDefault="007F5D40" w:rsidP="008C792A">
            <w:pPr>
              <w:rPr>
                <w:sz w:val="20"/>
                <w:szCs w:val="20"/>
                <w:lang w:val="en-US"/>
              </w:rPr>
            </w:pPr>
            <w:r w:rsidRPr="00C17108">
              <w:rPr>
                <w:sz w:val="20"/>
                <w:szCs w:val="20"/>
                <w:lang w:val="en-US"/>
              </w:rPr>
              <w:t>Plant-mediated synthesis of silver nanoparticles and their stabilization by wet stirred media milling</w:t>
            </w:r>
          </w:p>
          <w:p w:rsidR="007F5D40" w:rsidRPr="00FD6EA3" w:rsidRDefault="007622B4" w:rsidP="008C792A">
            <w:pPr>
              <w:rPr>
                <w:sz w:val="20"/>
                <w:szCs w:val="20"/>
                <w:lang w:val="en-US"/>
              </w:rPr>
            </w:pPr>
            <w:hyperlink r:id="rId26" w:history="1">
              <w:r w:rsidR="007F5D40" w:rsidRPr="00894113">
                <w:rPr>
                  <w:rStyle w:val="ae"/>
                  <w:sz w:val="20"/>
                  <w:szCs w:val="20"/>
                  <w:lang w:val="en-US"/>
                </w:rPr>
                <w:t>https://doi.org/10.1186/s11671-017-1860-z</w:t>
              </w:r>
            </w:hyperlink>
          </w:p>
        </w:tc>
        <w:tc>
          <w:tcPr>
            <w:tcW w:w="945" w:type="pct"/>
            <w:shd w:val="clear" w:color="auto" w:fill="auto"/>
          </w:tcPr>
          <w:p w:rsidR="007F5D40" w:rsidRPr="00FD6EA3" w:rsidRDefault="007F5D40" w:rsidP="00894113">
            <w:pPr>
              <w:rPr>
                <w:sz w:val="20"/>
                <w:szCs w:val="20"/>
                <w:lang w:val="uk-UA"/>
              </w:rPr>
            </w:pPr>
            <w:r w:rsidRPr="00FD6EA3">
              <w:rPr>
                <w:sz w:val="20"/>
                <w:szCs w:val="20"/>
                <w:lang w:val="en-US"/>
              </w:rPr>
              <w:t>Nanoscale Research Letters.</w:t>
            </w:r>
          </w:p>
          <w:p w:rsidR="00B3708E" w:rsidRPr="00FD6EA3" w:rsidRDefault="007F5D40" w:rsidP="00894113">
            <w:pPr>
              <w:rPr>
                <w:sz w:val="20"/>
                <w:szCs w:val="20"/>
                <w:lang w:val="en-US"/>
              </w:rPr>
            </w:pPr>
            <w:r w:rsidRPr="00FD6EA3">
              <w:rPr>
                <w:sz w:val="20"/>
                <w:szCs w:val="20"/>
                <w:lang w:val="uk-UA"/>
              </w:rPr>
              <w:t>2,833</w:t>
            </w:r>
          </w:p>
        </w:tc>
        <w:tc>
          <w:tcPr>
            <w:tcW w:w="709" w:type="pct"/>
            <w:shd w:val="clear" w:color="auto" w:fill="auto"/>
          </w:tcPr>
          <w:p w:rsidR="00B3708E" w:rsidRPr="00FD6EA3" w:rsidRDefault="00AE6297" w:rsidP="00FD6EA3">
            <w:pPr>
              <w:rPr>
                <w:sz w:val="20"/>
                <w:szCs w:val="20"/>
                <w:lang w:val="en-US"/>
              </w:rPr>
            </w:pPr>
            <w:r w:rsidRPr="00FD6EA3">
              <w:rPr>
                <w:sz w:val="20"/>
                <w:szCs w:val="20"/>
                <w:lang w:val="en-US"/>
              </w:rPr>
              <w:t>N</w:t>
            </w:r>
            <w:r w:rsidRPr="00FD6EA3">
              <w:rPr>
                <w:sz w:val="20"/>
                <w:szCs w:val="20"/>
              </w:rPr>
              <w:t>12</w:t>
            </w:r>
            <w:r w:rsidRPr="00FD6EA3">
              <w:rPr>
                <w:sz w:val="20"/>
                <w:szCs w:val="20"/>
                <w:lang w:val="en-US"/>
              </w:rPr>
              <w:t>,83-</w:t>
            </w:r>
            <w:r w:rsidRPr="00FD6EA3">
              <w:rPr>
                <w:sz w:val="20"/>
                <w:szCs w:val="20"/>
              </w:rPr>
              <w:t>88</w:t>
            </w:r>
          </w:p>
        </w:tc>
      </w:tr>
      <w:tr w:rsidR="00B3708E" w:rsidRPr="001D6D18" w:rsidTr="008C792A">
        <w:trPr>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EF211B" w:rsidRDefault="001D6D18" w:rsidP="00EB1EB0">
            <w:pPr>
              <w:rPr>
                <w:sz w:val="20"/>
                <w:szCs w:val="20"/>
                <w:lang w:val="en-US"/>
              </w:rPr>
            </w:pPr>
            <w:r w:rsidRPr="00C17108">
              <w:rPr>
                <w:sz w:val="20"/>
                <w:szCs w:val="20"/>
                <w:lang w:val="en-US"/>
              </w:rPr>
              <w:t>Shpotyuk</w:t>
            </w:r>
            <w:r w:rsidR="00EF211B">
              <w:rPr>
                <w:sz w:val="20"/>
                <w:szCs w:val="20"/>
                <w:lang w:val="en-US"/>
              </w:rPr>
              <w:t> </w:t>
            </w:r>
            <w:r w:rsidR="00EF211B" w:rsidRPr="00C17108">
              <w:rPr>
                <w:sz w:val="20"/>
                <w:szCs w:val="20"/>
                <w:lang w:val="en-US"/>
              </w:rPr>
              <w:t>O.</w:t>
            </w:r>
            <w:r w:rsidRPr="00C17108">
              <w:rPr>
                <w:sz w:val="20"/>
                <w:szCs w:val="20"/>
                <w:lang w:val="en-US"/>
              </w:rPr>
              <w:t xml:space="preserve">, </w:t>
            </w:r>
          </w:p>
          <w:p w:rsidR="00EF211B" w:rsidRDefault="001D6D18" w:rsidP="00EB1EB0">
            <w:pPr>
              <w:rPr>
                <w:sz w:val="20"/>
                <w:szCs w:val="20"/>
                <w:lang w:val="en-US"/>
              </w:rPr>
            </w:pPr>
            <w:r w:rsidRPr="00C17108">
              <w:rPr>
                <w:sz w:val="20"/>
                <w:szCs w:val="20"/>
                <w:lang w:val="en-US"/>
              </w:rPr>
              <w:t>Bujňáková</w:t>
            </w:r>
            <w:r w:rsidR="00EF211B">
              <w:rPr>
                <w:sz w:val="20"/>
                <w:szCs w:val="20"/>
                <w:lang w:val="en-US"/>
              </w:rPr>
              <w:t> </w:t>
            </w:r>
            <w:r w:rsidR="00EF211B" w:rsidRPr="00C17108">
              <w:rPr>
                <w:sz w:val="20"/>
                <w:szCs w:val="20"/>
                <w:lang w:val="en-US"/>
              </w:rPr>
              <w:t>Z.</w:t>
            </w:r>
            <w:r w:rsidRPr="00C17108">
              <w:rPr>
                <w:sz w:val="20"/>
                <w:szCs w:val="20"/>
                <w:lang w:val="en-US"/>
              </w:rPr>
              <w:t xml:space="preserve">, </w:t>
            </w:r>
          </w:p>
          <w:p w:rsidR="00EF211B" w:rsidRDefault="001D6D18" w:rsidP="00EB1EB0">
            <w:pPr>
              <w:rPr>
                <w:sz w:val="20"/>
                <w:szCs w:val="20"/>
                <w:lang w:val="en-US"/>
              </w:rPr>
            </w:pPr>
            <w:r w:rsidRPr="00C17108">
              <w:rPr>
                <w:sz w:val="20"/>
                <w:szCs w:val="20"/>
                <w:lang w:val="en-US"/>
              </w:rPr>
              <w:t>Baláž</w:t>
            </w:r>
            <w:r w:rsidR="00EF211B">
              <w:rPr>
                <w:sz w:val="20"/>
                <w:szCs w:val="20"/>
                <w:lang w:val="en-US"/>
              </w:rPr>
              <w:t> </w:t>
            </w:r>
            <w:r w:rsidR="00EF211B" w:rsidRPr="00C17108">
              <w:rPr>
                <w:sz w:val="20"/>
                <w:szCs w:val="20"/>
                <w:lang w:val="en-US"/>
              </w:rPr>
              <w:t>P.</w:t>
            </w:r>
            <w:r w:rsidRPr="00C17108">
              <w:rPr>
                <w:sz w:val="20"/>
                <w:szCs w:val="20"/>
                <w:lang w:val="en-US"/>
              </w:rPr>
              <w:t xml:space="preserve">, </w:t>
            </w:r>
          </w:p>
          <w:p w:rsidR="00EB1EB0" w:rsidRDefault="00EB1EB0" w:rsidP="00EB1EB0">
            <w:pPr>
              <w:rPr>
                <w:sz w:val="20"/>
                <w:szCs w:val="20"/>
                <w:lang w:val="uk-UA"/>
              </w:rPr>
            </w:pPr>
            <w:r w:rsidRPr="00C17108">
              <w:rPr>
                <w:sz w:val="20"/>
                <w:szCs w:val="20"/>
                <w:lang w:val="en-US"/>
              </w:rPr>
              <w:t>Ingram</w:t>
            </w:r>
            <w:r>
              <w:rPr>
                <w:sz w:val="20"/>
                <w:szCs w:val="20"/>
                <w:lang w:val="uk-UA"/>
              </w:rPr>
              <w:t> </w:t>
            </w:r>
            <w:r w:rsidRPr="00C17108">
              <w:rPr>
                <w:sz w:val="20"/>
                <w:szCs w:val="20"/>
                <w:lang w:val="en-US"/>
              </w:rPr>
              <w:t>A</w:t>
            </w:r>
            <w:r w:rsidRPr="00AB56E5">
              <w:rPr>
                <w:sz w:val="20"/>
                <w:szCs w:val="20"/>
                <w:lang w:val="uk-UA"/>
              </w:rPr>
              <w:t xml:space="preserve">., </w:t>
            </w:r>
          </w:p>
          <w:p w:rsidR="00EF211B" w:rsidRDefault="001D6D18" w:rsidP="00FD6EA3">
            <w:pPr>
              <w:rPr>
                <w:sz w:val="20"/>
                <w:szCs w:val="20"/>
                <w:lang w:val="uk-UA"/>
              </w:rPr>
            </w:pPr>
            <w:r w:rsidRPr="00C17108">
              <w:rPr>
                <w:sz w:val="20"/>
                <w:szCs w:val="20"/>
                <w:lang w:val="en-US"/>
              </w:rPr>
              <w:t>Demchenko</w:t>
            </w:r>
            <w:r w:rsidR="00EF211B">
              <w:rPr>
                <w:sz w:val="20"/>
                <w:szCs w:val="20"/>
                <w:lang w:val="en-US"/>
              </w:rPr>
              <w:t> </w:t>
            </w:r>
            <w:r w:rsidR="00EF211B" w:rsidRPr="00C17108">
              <w:rPr>
                <w:sz w:val="20"/>
                <w:szCs w:val="20"/>
                <w:lang w:val="en-US"/>
              </w:rPr>
              <w:t>P</w:t>
            </w:r>
            <w:r w:rsidR="00EF211B" w:rsidRPr="00EB1EB0">
              <w:rPr>
                <w:sz w:val="20"/>
                <w:szCs w:val="20"/>
                <w:lang w:val="uk-UA"/>
              </w:rPr>
              <w:t>.</w:t>
            </w:r>
            <w:r w:rsidRPr="00EB1EB0">
              <w:rPr>
                <w:sz w:val="20"/>
                <w:szCs w:val="20"/>
                <w:lang w:val="uk-UA"/>
              </w:rPr>
              <w:t xml:space="preserve">, </w:t>
            </w:r>
          </w:p>
          <w:p w:rsidR="00EF211B" w:rsidRDefault="001D6D18" w:rsidP="00FD6EA3">
            <w:pPr>
              <w:rPr>
                <w:sz w:val="20"/>
                <w:szCs w:val="20"/>
                <w:lang w:val="uk-UA"/>
              </w:rPr>
            </w:pPr>
            <w:r w:rsidRPr="00C17108">
              <w:rPr>
                <w:sz w:val="20"/>
                <w:szCs w:val="20"/>
                <w:lang w:val="en-US"/>
              </w:rPr>
              <w:t>Kovalskiy</w:t>
            </w:r>
            <w:r w:rsidR="00EF211B">
              <w:rPr>
                <w:sz w:val="20"/>
                <w:szCs w:val="20"/>
                <w:lang w:val="en-US"/>
              </w:rPr>
              <w:t> </w:t>
            </w:r>
            <w:r w:rsidR="00EF211B" w:rsidRPr="00C17108">
              <w:rPr>
                <w:sz w:val="20"/>
                <w:szCs w:val="20"/>
                <w:lang w:val="en-US"/>
              </w:rPr>
              <w:t>A</w:t>
            </w:r>
            <w:r w:rsidR="00EF211B" w:rsidRPr="00EB1EB0">
              <w:rPr>
                <w:sz w:val="20"/>
                <w:szCs w:val="20"/>
                <w:lang w:val="uk-UA"/>
              </w:rPr>
              <w:t>.</w:t>
            </w:r>
            <w:r w:rsidRPr="00EB1EB0">
              <w:rPr>
                <w:sz w:val="20"/>
                <w:szCs w:val="20"/>
                <w:lang w:val="uk-UA"/>
              </w:rPr>
              <w:t xml:space="preserve">, </w:t>
            </w:r>
          </w:p>
          <w:p w:rsidR="00EF211B" w:rsidRDefault="001D6D18" w:rsidP="00FD6EA3">
            <w:pPr>
              <w:rPr>
                <w:sz w:val="20"/>
                <w:szCs w:val="20"/>
                <w:lang w:val="uk-UA"/>
              </w:rPr>
            </w:pPr>
            <w:r w:rsidRPr="00C17108">
              <w:rPr>
                <w:sz w:val="20"/>
                <w:szCs w:val="20"/>
                <w:lang w:val="en-US"/>
              </w:rPr>
              <w:t>Vlcek</w:t>
            </w:r>
            <w:r w:rsidR="00EF211B">
              <w:rPr>
                <w:sz w:val="20"/>
                <w:szCs w:val="20"/>
                <w:lang w:val="en-US"/>
              </w:rPr>
              <w:t> </w:t>
            </w:r>
            <w:r w:rsidR="00EF211B" w:rsidRPr="00C17108">
              <w:rPr>
                <w:sz w:val="20"/>
                <w:szCs w:val="20"/>
                <w:lang w:val="en-US"/>
              </w:rPr>
              <w:t>M</w:t>
            </w:r>
            <w:r w:rsidR="00EF211B" w:rsidRPr="00EB1EB0">
              <w:rPr>
                <w:sz w:val="20"/>
                <w:szCs w:val="20"/>
                <w:lang w:val="uk-UA"/>
              </w:rPr>
              <w:t>.</w:t>
            </w:r>
            <w:r w:rsidRPr="00EB1EB0">
              <w:rPr>
                <w:sz w:val="20"/>
                <w:szCs w:val="20"/>
                <w:lang w:val="uk-UA"/>
              </w:rPr>
              <w:t xml:space="preserve">, </w:t>
            </w:r>
          </w:p>
          <w:p w:rsidR="00EF211B" w:rsidRDefault="00EB1EB0" w:rsidP="00FD6EA3">
            <w:pPr>
              <w:rPr>
                <w:sz w:val="20"/>
                <w:szCs w:val="20"/>
                <w:lang w:val="uk-UA"/>
              </w:rPr>
            </w:pPr>
            <w:r w:rsidRPr="00C17108">
              <w:rPr>
                <w:sz w:val="20"/>
                <w:szCs w:val="20"/>
                <w:u w:val="single"/>
                <w:lang w:val="en-US"/>
              </w:rPr>
              <w:t>Shpotyuk</w:t>
            </w:r>
            <w:r>
              <w:rPr>
                <w:sz w:val="20"/>
                <w:szCs w:val="20"/>
                <w:u w:val="single"/>
                <w:lang w:val="uk-UA"/>
              </w:rPr>
              <w:t> </w:t>
            </w:r>
            <w:r w:rsidRPr="00C17108">
              <w:rPr>
                <w:sz w:val="20"/>
                <w:szCs w:val="20"/>
                <w:u w:val="single"/>
                <w:lang w:val="en-US"/>
              </w:rPr>
              <w:t>Ya</w:t>
            </w:r>
            <w:r w:rsidRPr="00AB56E5">
              <w:rPr>
                <w:sz w:val="20"/>
                <w:szCs w:val="20"/>
                <w:u w:val="single"/>
                <w:lang w:val="uk-UA"/>
              </w:rPr>
              <w:t>.</w:t>
            </w:r>
            <w:r w:rsidR="001D6D18" w:rsidRPr="00EB1EB0">
              <w:rPr>
                <w:sz w:val="20"/>
                <w:szCs w:val="20"/>
                <w:lang w:val="uk-UA"/>
              </w:rPr>
              <w:t xml:space="preserve">, </w:t>
            </w:r>
          </w:p>
          <w:p w:rsidR="00EF211B" w:rsidRDefault="001D6D18" w:rsidP="00FD6EA3">
            <w:pPr>
              <w:rPr>
                <w:sz w:val="20"/>
                <w:szCs w:val="20"/>
                <w:lang w:val="uk-UA"/>
              </w:rPr>
            </w:pPr>
            <w:r w:rsidRPr="00EB1EB0">
              <w:rPr>
                <w:sz w:val="20"/>
                <w:szCs w:val="20"/>
                <w:lang w:val="en-US"/>
              </w:rPr>
              <w:t>Cebulski</w:t>
            </w:r>
            <w:r w:rsidR="00EF211B">
              <w:rPr>
                <w:sz w:val="20"/>
                <w:szCs w:val="20"/>
                <w:lang w:val="en-US"/>
              </w:rPr>
              <w:t> </w:t>
            </w:r>
            <w:r w:rsidR="00EF211B" w:rsidRPr="00EB1EB0">
              <w:rPr>
                <w:sz w:val="20"/>
                <w:szCs w:val="20"/>
                <w:lang w:val="en-US"/>
              </w:rPr>
              <w:t>J</w:t>
            </w:r>
            <w:r w:rsidR="00EF211B" w:rsidRPr="00EB1EB0">
              <w:rPr>
                <w:sz w:val="20"/>
                <w:szCs w:val="20"/>
                <w:lang w:val="uk-UA"/>
              </w:rPr>
              <w:t>.</w:t>
            </w:r>
            <w:r w:rsidRPr="00EB1EB0">
              <w:rPr>
                <w:sz w:val="20"/>
                <w:szCs w:val="20"/>
                <w:lang w:val="uk-UA"/>
              </w:rPr>
              <w:t xml:space="preserve">, </w:t>
            </w:r>
          </w:p>
          <w:p w:rsidR="00B3708E" w:rsidRPr="001D6D18" w:rsidRDefault="001D6D18" w:rsidP="00EF211B">
            <w:pPr>
              <w:rPr>
                <w:sz w:val="20"/>
                <w:szCs w:val="20"/>
                <w:u w:val="single"/>
                <w:lang w:val="pl-PL"/>
              </w:rPr>
            </w:pPr>
            <w:r w:rsidRPr="00EB1EB0">
              <w:rPr>
                <w:sz w:val="20"/>
                <w:szCs w:val="20"/>
                <w:lang w:val="en-US"/>
              </w:rPr>
              <w:t>Dziedzic</w:t>
            </w:r>
            <w:r w:rsidR="00EF211B">
              <w:rPr>
                <w:sz w:val="20"/>
                <w:szCs w:val="20"/>
                <w:lang w:val="en-US"/>
              </w:rPr>
              <w:t> </w:t>
            </w:r>
            <w:r w:rsidR="00EF211B" w:rsidRPr="00EB1EB0">
              <w:rPr>
                <w:sz w:val="20"/>
                <w:szCs w:val="20"/>
                <w:lang w:val="en-US"/>
              </w:rPr>
              <w:t>A</w:t>
            </w:r>
            <w:r w:rsidR="00EF211B" w:rsidRPr="00EB1EB0">
              <w:rPr>
                <w:sz w:val="20"/>
                <w:szCs w:val="20"/>
                <w:lang w:val="uk-UA"/>
              </w:rPr>
              <w:t>.</w:t>
            </w:r>
          </w:p>
        </w:tc>
        <w:tc>
          <w:tcPr>
            <w:tcW w:w="582" w:type="pct"/>
          </w:tcPr>
          <w:p w:rsidR="001D6D18" w:rsidRPr="00EB1EB0" w:rsidRDefault="001D6D18" w:rsidP="004E20AA">
            <w:pPr>
              <w:jc w:val="both"/>
              <w:rPr>
                <w:sz w:val="20"/>
                <w:szCs w:val="20"/>
                <w:lang w:val="uk-UA"/>
              </w:rPr>
            </w:pPr>
          </w:p>
          <w:p w:rsidR="001D6D18" w:rsidRPr="00EB1EB0" w:rsidRDefault="001D6D18" w:rsidP="004E20AA">
            <w:pPr>
              <w:jc w:val="both"/>
              <w:rPr>
                <w:sz w:val="20"/>
                <w:szCs w:val="20"/>
                <w:lang w:val="uk-UA"/>
              </w:rPr>
            </w:pPr>
          </w:p>
          <w:p w:rsidR="001D6D18" w:rsidRPr="00EB1EB0" w:rsidRDefault="001D6D18" w:rsidP="004E20AA">
            <w:pPr>
              <w:jc w:val="both"/>
              <w:rPr>
                <w:sz w:val="20"/>
                <w:szCs w:val="20"/>
                <w:lang w:val="uk-UA"/>
              </w:rPr>
            </w:pPr>
          </w:p>
          <w:p w:rsidR="001D6D18" w:rsidRPr="00EB1EB0" w:rsidRDefault="001D6D18" w:rsidP="004E20AA">
            <w:pPr>
              <w:jc w:val="both"/>
              <w:rPr>
                <w:sz w:val="20"/>
                <w:szCs w:val="20"/>
                <w:lang w:val="uk-UA"/>
              </w:rPr>
            </w:pPr>
          </w:p>
          <w:p w:rsidR="001D6D18" w:rsidRPr="00EB1EB0" w:rsidRDefault="001D6D18" w:rsidP="004E20AA">
            <w:pPr>
              <w:jc w:val="both"/>
              <w:rPr>
                <w:sz w:val="20"/>
                <w:szCs w:val="20"/>
                <w:lang w:val="uk-UA"/>
              </w:rPr>
            </w:pPr>
          </w:p>
          <w:p w:rsidR="001D6D18" w:rsidRPr="00EB1EB0" w:rsidRDefault="001D6D18" w:rsidP="004E20AA">
            <w:pPr>
              <w:jc w:val="both"/>
              <w:rPr>
                <w:sz w:val="20"/>
                <w:szCs w:val="20"/>
                <w:lang w:val="uk-UA"/>
              </w:rPr>
            </w:pPr>
          </w:p>
          <w:p w:rsidR="001D6D18" w:rsidRPr="00EB1EB0" w:rsidRDefault="001D6D18" w:rsidP="004E20AA">
            <w:pPr>
              <w:jc w:val="both"/>
              <w:rPr>
                <w:sz w:val="20"/>
                <w:szCs w:val="20"/>
                <w:lang w:val="uk-UA"/>
              </w:rPr>
            </w:pPr>
          </w:p>
          <w:p w:rsidR="00B3708E" w:rsidRPr="001D6D18" w:rsidRDefault="001D6D18" w:rsidP="004E20AA">
            <w:pPr>
              <w:jc w:val="both"/>
              <w:rPr>
                <w:sz w:val="20"/>
                <w:szCs w:val="20"/>
                <w:lang w:val="uk-UA"/>
              </w:rPr>
            </w:pPr>
            <w:r w:rsidRPr="000C5931">
              <w:rPr>
                <w:sz w:val="20"/>
                <w:szCs w:val="20"/>
                <w:lang w:val="uk-UA"/>
              </w:rPr>
              <w:t>С.н.с</w:t>
            </w:r>
          </w:p>
        </w:tc>
        <w:tc>
          <w:tcPr>
            <w:tcW w:w="1645" w:type="pct"/>
            <w:shd w:val="clear" w:color="auto" w:fill="auto"/>
          </w:tcPr>
          <w:p w:rsidR="00B3708E" w:rsidRPr="00FD6EA3" w:rsidRDefault="001D6D18" w:rsidP="008C792A">
            <w:pPr>
              <w:rPr>
                <w:sz w:val="20"/>
                <w:szCs w:val="20"/>
                <w:lang w:val="en-US"/>
              </w:rPr>
            </w:pPr>
            <w:r w:rsidRPr="00C17108">
              <w:rPr>
                <w:sz w:val="20"/>
                <w:szCs w:val="20"/>
                <w:lang w:val="en-US"/>
              </w:rPr>
              <w:t>Nanostructurization effects in PVP-stabilized tetra-arsenic tetra-sulfide As</w:t>
            </w:r>
            <w:r w:rsidRPr="00C17108">
              <w:rPr>
                <w:sz w:val="20"/>
                <w:szCs w:val="20"/>
                <w:vertAlign w:val="subscript"/>
                <w:lang w:val="en-US"/>
              </w:rPr>
              <w:t>4</w:t>
            </w:r>
            <w:r w:rsidRPr="00C17108">
              <w:rPr>
                <w:sz w:val="20"/>
                <w:szCs w:val="20"/>
                <w:lang w:val="en-US"/>
              </w:rPr>
              <w:t>S</w:t>
            </w:r>
            <w:r w:rsidRPr="00C17108">
              <w:rPr>
                <w:sz w:val="20"/>
                <w:szCs w:val="20"/>
                <w:vertAlign w:val="subscript"/>
                <w:lang w:val="en-US"/>
              </w:rPr>
              <w:t>4</w:t>
            </w:r>
            <w:r w:rsidRPr="00C17108">
              <w:rPr>
                <w:sz w:val="20"/>
                <w:szCs w:val="20"/>
                <w:lang w:val="en-US"/>
              </w:rPr>
              <w:t xml:space="preserve"> nanocomposites</w:t>
            </w:r>
          </w:p>
          <w:p w:rsidR="001D6D18" w:rsidRPr="00FD6EA3" w:rsidRDefault="007622B4" w:rsidP="008C792A">
            <w:pPr>
              <w:rPr>
                <w:sz w:val="20"/>
                <w:szCs w:val="20"/>
                <w:lang w:val="en-US"/>
              </w:rPr>
            </w:pPr>
            <w:hyperlink r:id="rId27" w:history="1">
              <w:r w:rsidR="001D6D18" w:rsidRPr="00894113">
                <w:rPr>
                  <w:rStyle w:val="ae"/>
                  <w:sz w:val="20"/>
                  <w:szCs w:val="20"/>
                  <w:lang w:val="en-US"/>
                </w:rPr>
                <w:t>https://doi.org/10.1016/j.matchemphys.2016.10.051</w:t>
              </w:r>
            </w:hyperlink>
          </w:p>
        </w:tc>
        <w:tc>
          <w:tcPr>
            <w:tcW w:w="945" w:type="pct"/>
            <w:shd w:val="clear" w:color="auto" w:fill="auto"/>
          </w:tcPr>
          <w:p w:rsidR="00B3708E" w:rsidRPr="00FD6EA3" w:rsidRDefault="001D6D18" w:rsidP="00894113">
            <w:pPr>
              <w:rPr>
                <w:sz w:val="20"/>
                <w:szCs w:val="20"/>
                <w:lang w:val="en-US"/>
              </w:rPr>
            </w:pPr>
            <w:r w:rsidRPr="00FD6EA3">
              <w:rPr>
                <w:sz w:val="20"/>
                <w:szCs w:val="20"/>
              </w:rPr>
              <w:t>Materials Chemistry and Physics</w:t>
            </w:r>
          </w:p>
          <w:p w:rsidR="001D6D18" w:rsidRPr="00FD6EA3" w:rsidRDefault="001D6D18" w:rsidP="00894113">
            <w:pPr>
              <w:rPr>
                <w:sz w:val="20"/>
                <w:szCs w:val="20"/>
                <w:lang w:val="en-US"/>
              </w:rPr>
            </w:pPr>
            <w:r w:rsidRPr="00FD6EA3">
              <w:rPr>
                <w:sz w:val="20"/>
                <w:szCs w:val="20"/>
                <w:lang w:val="en-US"/>
              </w:rPr>
              <w:t>2,084</w:t>
            </w:r>
          </w:p>
        </w:tc>
        <w:tc>
          <w:tcPr>
            <w:tcW w:w="709" w:type="pct"/>
            <w:shd w:val="clear" w:color="auto" w:fill="auto"/>
          </w:tcPr>
          <w:p w:rsidR="00B3708E" w:rsidRPr="00FD6EA3" w:rsidRDefault="001D6D18" w:rsidP="00FD6EA3">
            <w:pPr>
              <w:rPr>
                <w:sz w:val="20"/>
                <w:szCs w:val="20"/>
                <w:lang w:val="en-US"/>
              </w:rPr>
            </w:pPr>
            <w:r w:rsidRPr="00FD6EA3">
              <w:rPr>
                <w:sz w:val="20"/>
                <w:szCs w:val="20"/>
                <w:lang w:val="en-US"/>
              </w:rPr>
              <w:t>N</w:t>
            </w:r>
            <w:r w:rsidRPr="00FD6EA3">
              <w:rPr>
                <w:sz w:val="20"/>
                <w:szCs w:val="20"/>
              </w:rPr>
              <w:t>186 251-260</w:t>
            </w:r>
          </w:p>
        </w:tc>
      </w:tr>
      <w:tr w:rsidR="00B3708E" w:rsidRPr="00227746" w:rsidTr="008C792A">
        <w:trPr>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EF211B" w:rsidRDefault="00227746" w:rsidP="00FD6EA3">
            <w:pPr>
              <w:rPr>
                <w:sz w:val="20"/>
                <w:szCs w:val="20"/>
                <w:lang w:val="en-US" w:eastAsia="uk-UA"/>
              </w:rPr>
            </w:pPr>
            <w:r w:rsidRPr="00227746">
              <w:rPr>
                <w:sz w:val="20"/>
                <w:szCs w:val="20"/>
                <w:lang w:val="uk-UA" w:eastAsia="uk-UA"/>
              </w:rPr>
              <w:t>Baláž</w:t>
            </w:r>
            <w:r w:rsidR="00EF211B">
              <w:rPr>
                <w:sz w:val="20"/>
                <w:szCs w:val="20"/>
                <w:lang w:val="en-US" w:eastAsia="uk-UA"/>
              </w:rPr>
              <w:t> </w:t>
            </w:r>
            <w:r w:rsidR="00EF211B" w:rsidRPr="00227746">
              <w:rPr>
                <w:sz w:val="20"/>
                <w:szCs w:val="20"/>
                <w:lang w:val="uk-UA" w:eastAsia="uk-UA"/>
              </w:rPr>
              <w:t>P</w:t>
            </w:r>
            <w:r w:rsidR="00EF211B" w:rsidRPr="00227746">
              <w:rPr>
                <w:sz w:val="20"/>
                <w:szCs w:val="20"/>
                <w:lang w:val="en-US" w:eastAsia="uk-UA"/>
              </w:rPr>
              <w:t>.</w:t>
            </w:r>
            <w:r w:rsidRPr="00227746">
              <w:rPr>
                <w:sz w:val="20"/>
                <w:szCs w:val="20"/>
                <w:lang w:val="en-US" w:eastAsia="uk-UA"/>
              </w:rPr>
              <w:t xml:space="preserve">, </w:t>
            </w:r>
          </w:p>
          <w:p w:rsidR="00EF211B" w:rsidRDefault="00227746" w:rsidP="00FD6EA3">
            <w:pPr>
              <w:rPr>
                <w:sz w:val="20"/>
                <w:szCs w:val="20"/>
                <w:lang w:val="en-US" w:eastAsia="uk-UA"/>
              </w:rPr>
            </w:pPr>
            <w:r w:rsidRPr="00227746">
              <w:rPr>
                <w:sz w:val="20"/>
                <w:szCs w:val="20"/>
                <w:lang w:val="uk-UA" w:eastAsia="uk-UA"/>
              </w:rPr>
              <w:t>Baláž</w:t>
            </w:r>
            <w:r w:rsidR="00EF211B">
              <w:rPr>
                <w:sz w:val="20"/>
                <w:szCs w:val="20"/>
                <w:lang w:val="en-US" w:eastAsia="uk-UA"/>
              </w:rPr>
              <w:t> </w:t>
            </w:r>
            <w:r w:rsidR="00EF211B" w:rsidRPr="00227746">
              <w:rPr>
                <w:sz w:val="20"/>
                <w:szCs w:val="20"/>
                <w:lang w:val="uk-UA" w:eastAsia="uk-UA"/>
              </w:rPr>
              <w:t>M</w:t>
            </w:r>
            <w:r w:rsidR="00EF211B" w:rsidRPr="00227746">
              <w:rPr>
                <w:sz w:val="20"/>
                <w:szCs w:val="20"/>
                <w:lang w:val="en-US" w:eastAsia="uk-UA"/>
              </w:rPr>
              <w:t>.</w:t>
            </w:r>
            <w:r w:rsidRPr="00227746">
              <w:rPr>
                <w:sz w:val="20"/>
                <w:szCs w:val="20"/>
                <w:lang w:val="en-US" w:eastAsia="uk-UA"/>
              </w:rPr>
              <w:t xml:space="preserve">, </w:t>
            </w:r>
          </w:p>
          <w:p w:rsidR="00EF211B" w:rsidRDefault="00227746" w:rsidP="00FD6EA3">
            <w:pPr>
              <w:rPr>
                <w:sz w:val="20"/>
                <w:szCs w:val="20"/>
                <w:lang w:val="en-US" w:eastAsia="uk-UA"/>
              </w:rPr>
            </w:pPr>
            <w:r w:rsidRPr="00227746">
              <w:rPr>
                <w:sz w:val="20"/>
                <w:szCs w:val="20"/>
                <w:lang w:val="uk-UA" w:eastAsia="uk-UA"/>
              </w:rPr>
              <w:t>Shpotyuk</w:t>
            </w:r>
            <w:r w:rsidR="00EF211B">
              <w:rPr>
                <w:sz w:val="20"/>
                <w:szCs w:val="20"/>
                <w:lang w:val="en-US" w:eastAsia="uk-UA"/>
              </w:rPr>
              <w:t> </w:t>
            </w:r>
            <w:r w:rsidR="00EF211B" w:rsidRPr="00227746">
              <w:rPr>
                <w:sz w:val="20"/>
                <w:szCs w:val="20"/>
                <w:lang w:val="uk-UA" w:eastAsia="uk-UA"/>
              </w:rPr>
              <w:t>O</w:t>
            </w:r>
            <w:r w:rsidR="00EF211B" w:rsidRPr="00227746">
              <w:rPr>
                <w:sz w:val="20"/>
                <w:szCs w:val="20"/>
                <w:lang w:val="en-US" w:eastAsia="uk-UA"/>
              </w:rPr>
              <w:t>.</w:t>
            </w:r>
            <w:r w:rsidRPr="00227746">
              <w:rPr>
                <w:sz w:val="20"/>
                <w:szCs w:val="20"/>
                <w:lang w:val="en-US" w:eastAsia="uk-UA"/>
              </w:rPr>
              <w:t xml:space="preserve">, </w:t>
            </w:r>
          </w:p>
          <w:p w:rsidR="00EF211B" w:rsidRDefault="00227746" w:rsidP="00FD6EA3">
            <w:pPr>
              <w:rPr>
                <w:sz w:val="20"/>
                <w:szCs w:val="20"/>
                <w:lang w:val="en-US" w:eastAsia="uk-UA"/>
              </w:rPr>
            </w:pPr>
            <w:r w:rsidRPr="00227746">
              <w:rPr>
                <w:sz w:val="20"/>
                <w:szCs w:val="20"/>
                <w:lang w:val="uk-UA" w:eastAsia="uk-UA"/>
              </w:rPr>
              <w:t>Demchenko</w:t>
            </w:r>
            <w:r w:rsidR="00EF211B">
              <w:rPr>
                <w:sz w:val="20"/>
                <w:szCs w:val="20"/>
                <w:lang w:val="en-US" w:eastAsia="uk-UA"/>
              </w:rPr>
              <w:t> </w:t>
            </w:r>
            <w:r w:rsidR="00EF211B" w:rsidRPr="00227746">
              <w:rPr>
                <w:sz w:val="20"/>
                <w:szCs w:val="20"/>
                <w:lang w:val="uk-UA" w:eastAsia="uk-UA"/>
              </w:rPr>
              <w:t>P</w:t>
            </w:r>
            <w:r w:rsidR="00EF211B" w:rsidRPr="00227746">
              <w:rPr>
                <w:sz w:val="20"/>
                <w:szCs w:val="20"/>
                <w:lang w:val="en-US" w:eastAsia="uk-UA"/>
              </w:rPr>
              <w:t>.</w:t>
            </w:r>
            <w:r w:rsidRPr="00227746">
              <w:rPr>
                <w:sz w:val="20"/>
                <w:szCs w:val="20"/>
                <w:lang w:val="en-US" w:eastAsia="uk-UA"/>
              </w:rPr>
              <w:t xml:space="preserve">, </w:t>
            </w:r>
          </w:p>
          <w:p w:rsidR="00EF211B" w:rsidRDefault="00227746" w:rsidP="00FD6EA3">
            <w:pPr>
              <w:rPr>
                <w:sz w:val="20"/>
                <w:szCs w:val="20"/>
                <w:lang w:val="en-US" w:eastAsia="uk-UA"/>
              </w:rPr>
            </w:pPr>
            <w:r w:rsidRPr="00227746">
              <w:rPr>
                <w:sz w:val="20"/>
                <w:szCs w:val="20"/>
                <w:lang w:val="uk-UA" w:eastAsia="uk-UA"/>
              </w:rPr>
              <w:t>Vlček</w:t>
            </w:r>
            <w:r w:rsidR="00EF211B">
              <w:rPr>
                <w:sz w:val="20"/>
                <w:szCs w:val="20"/>
                <w:lang w:val="en-US" w:eastAsia="uk-UA"/>
              </w:rPr>
              <w:t> </w:t>
            </w:r>
            <w:r w:rsidR="00EF211B" w:rsidRPr="00227746">
              <w:rPr>
                <w:sz w:val="20"/>
                <w:szCs w:val="20"/>
                <w:lang w:val="uk-UA" w:eastAsia="uk-UA"/>
              </w:rPr>
              <w:t>M</w:t>
            </w:r>
            <w:r w:rsidR="00EF211B" w:rsidRPr="00227746">
              <w:rPr>
                <w:sz w:val="20"/>
                <w:szCs w:val="20"/>
                <w:lang w:val="en-US" w:eastAsia="uk-UA"/>
              </w:rPr>
              <w:t>.</w:t>
            </w:r>
            <w:r w:rsidRPr="00227746">
              <w:rPr>
                <w:sz w:val="20"/>
                <w:szCs w:val="20"/>
                <w:lang w:val="en-US" w:eastAsia="uk-UA"/>
              </w:rPr>
              <w:t xml:space="preserve">, </w:t>
            </w:r>
          </w:p>
          <w:p w:rsidR="00EF211B" w:rsidRDefault="00227746" w:rsidP="00FD6EA3">
            <w:pPr>
              <w:rPr>
                <w:sz w:val="20"/>
                <w:szCs w:val="20"/>
                <w:lang w:val="en-US" w:eastAsia="uk-UA"/>
              </w:rPr>
            </w:pPr>
            <w:r w:rsidRPr="00227746">
              <w:rPr>
                <w:sz w:val="20"/>
                <w:szCs w:val="20"/>
                <w:lang w:val="uk-UA" w:eastAsia="uk-UA"/>
              </w:rPr>
              <w:t>Shopska</w:t>
            </w:r>
            <w:r w:rsidR="00EF211B">
              <w:rPr>
                <w:sz w:val="20"/>
                <w:szCs w:val="20"/>
                <w:lang w:val="en-US" w:eastAsia="uk-UA"/>
              </w:rPr>
              <w:t> </w:t>
            </w:r>
            <w:r w:rsidR="00EF211B" w:rsidRPr="00227746">
              <w:rPr>
                <w:sz w:val="20"/>
                <w:szCs w:val="20"/>
                <w:lang w:val="uk-UA" w:eastAsia="uk-UA"/>
              </w:rPr>
              <w:t>M</w:t>
            </w:r>
            <w:r w:rsidR="00EF211B" w:rsidRPr="00227746">
              <w:rPr>
                <w:sz w:val="20"/>
                <w:szCs w:val="20"/>
                <w:lang w:val="en-US" w:eastAsia="uk-UA"/>
              </w:rPr>
              <w:t>.</w:t>
            </w:r>
            <w:r w:rsidRPr="00227746">
              <w:rPr>
                <w:sz w:val="20"/>
                <w:szCs w:val="20"/>
                <w:lang w:val="en-US" w:eastAsia="uk-UA"/>
              </w:rPr>
              <w:t xml:space="preserve">, </w:t>
            </w:r>
          </w:p>
          <w:p w:rsidR="00EF211B" w:rsidRDefault="00227746" w:rsidP="00EF211B">
            <w:pPr>
              <w:rPr>
                <w:sz w:val="20"/>
                <w:szCs w:val="20"/>
                <w:lang w:val="en-US" w:eastAsia="uk-UA"/>
              </w:rPr>
            </w:pPr>
            <w:r w:rsidRPr="00227746">
              <w:rPr>
                <w:sz w:val="20"/>
                <w:szCs w:val="20"/>
                <w:lang w:val="uk-UA" w:eastAsia="uk-UA"/>
              </w:rPr>
              <w:t>Briančin</w:t>
            </w:r>
            <w:r w:rsidR="00EF211B">
              <w:rPr>
                <w:sz w:val="20"/>
                <w:szCs w:val="20"/>
                <w:lang w:val="en-US" w:eastAsia="uk-UA"/>
              </w:rPr>
              <w:t> </w:t>
            </w:r>
            <w:r w:rsidR="00EF211B" w:rsidRPr="00227746">
              <w:rPr>
                <w:sz w:val="20"/>
                <w:szCs w:val="20"/>
                <w:lang w:val="uk-UA" w:eastAsia="uk-UA"/>
              </w:rPr>
              <w:t>J</w:t>
            </w:r>
            <w:r w:rsidR="00EF211B" w:rsidRPr="00227746">
              <w:rPr>
                <w:sz w:val="20"/>
                <w:szCs w:val="20"/>
                <w:lang w:val="en-US" w:eastAsia="uk-UA"/>
              </w:rPr>
              <w:t>.</w:t>
            </w:r>
            <w:r w:rsidRPr="00227746">
              <w:rPr>
                <w:sz w:val="20"/>
                <w:szCs w:val="20"/>
                <w:lang w:val="en-US" w:eastAsia="uk-UA"/>
              </w:rPr>
              <w:t xml:space="preserve">, </w:t>
            </w:r>
          </w:p>
          <w:p w:rsidR="00EF211B" w:rsidRDefault="00227746" w:rsidP="00EF211B">
            <w:pPr>
              <w:rPr>
                <w:sz w:val="20"/>
                <w:szCs w:val="20"/>
                <w:lang w:val="en-US" w:eastAsia="uk-UA"/>
              </w:rPr>
            </w:pPr>
            <w:r w:rsidRPr="00227746">
              <w:rPr>
                <w:sz w:val="20"/>
                <w:szCs w:val="20"/>
                <w:lang w:val="uk-UA" w:eastAsia="uk-UA"/>
              </w:rPr>
              <w:t>Bujňáková</w:t>
            </w:r>
            <w:r w:rsidR="00EF211B">
              <w:rPr>
                <w:sz w:val="20"/>
                <w:szCs w:val="20"/>
                <w:lang w:val="en-US" w:eastAsia="uk-UA"/>
              </w:rPr>
              <w:t> </w:t>
            </w:r>
            <w:r w:rsidR="00EF211B" w:rsidRPr="00227746">
              <w:rPr>
                <w:sz w:val="20"/>
                <w:szCs w:val="20"/>
                <w:lang w:val="uk-UA" w:eastAsia="uk-UA"/>
              </w:rPr>
              <w:t>Z</w:t>
            </w:r>
            <w:r w:rsidR="00EF211B" w:rsidRPr="00227746">
              <w:rPr>
                <w:sz w:val="20"/>
                <w:szCs w:val="20"/>
                <w:lang w:val="en-US" w:eastAsia="uk-UA"/>
              </w:rPr>
              <w:t>.</w:t>
            </w:r>
          </w:p>
          <w:p w:rsidR="00EF211B" w:rsidRDefault="00EB1EB0" w:rsidP="00EF211B">
            <w:pPr>
              <w:rPr>
                <w:sz w:val="20"/>
                <w:szCs w:val="20"/>
                <w:lang w:val="en-US" w:eastAsia="uk-UA"/>
              </w:rPr>
            </w:pPr>
            <w:r w:rsidRPr="00C17108">
              <w:rPr>
                <w:sz w:val="20"/>
                <w:szCs w:val="20"/>
                <w:u w:val="single"/>
                <w:lang w:val="en-US"/>
              </w:rPr>
              <w:lastRenderedPageBreak/>
              <w:t>Shpotyuk</w:t>
            </w:r>
            <w:r>
              <w:rPr>
                <w:sz w:val="20"/>
                <w:szCs w:val="20"/>
                <w:u w:val="single"/>
                <w:lang w:val="uk-UA"/>
              </w:rPr>
              <w:t> </w:t>
            </w:r>
            <w:r w:rsidRPr="00C17108">
              <w:rPr>
                <w:sz w:val="20"/>
                <w:szCs w:val="20"/>
                <w:u w:val="single"/>
                <w:lang w:val="en-US"/>
              </w:rPr>
              <w:t>Ya</w:t>
            </w:r>
            <w:r w:rsidRPr="00AB56E5">
              <w:rPr>
                <w:sz w:val="20"/>
                <w:szCs w:val="20"/>
                <w:u w:val="single"/>
                <w:lang w:val="uk-UA"/>
              </w:rPr>
              <w:t>.</w:t>
            </w:r>
            <w:r w:rsidR="00227746" w:rsidRPr="00227746">
              <w:rPr>
                <w:sz w:val="20"/>
                <w:szCs w:val="20"/>
                <w:lang w:val="en-US" w:eastAsia="uk-UA"/>
              </w:rPr>
              <w:t xml:space="preserve">, </w:t>
            </w:r>
          </w:p>
          <w:p w:rsidR="00EF211B" w:rsidRDefault="00227746" w:rsidP="00EF211B">
            <w:pPr>
              <w:rPr>
                <w:sz w:val="20"/>
                <w:szCs w:val="20"/>
                <w:lang w:val="en-US" w:eastAsia="uk-UA"/>
              </w:rPr>
            </w:pPr>
            <w:r w:rsidRPr="00227746">
              <w:rPr>
                <w:sz w:val="20"/>
                <w:szCs w:val="20"/>
                <w:lang w:val="uk-UA" w:eastAsia="uk-UA"/>
              </w:rPr>
              <w:t>Selepová</w:t>
            </w:r>
            <w:r w:rsidR="00EF211B">
              <w:rPr>
                <w:sz w:val="20"/>
                <w:szCs w:val="20"/>
                <w:lang w:val="en-US" w:eastAsia="uk-UA"/>
              </w:rPr>
              <w:t> </w:t>
            </w:r>
            <w:r w:rsidR="00EF211B" w:rsidRPr="00227746">
              <w:rPr>
                <w:sz w:val="20"/>
                <w:szCs w:val="20"/>
                <w:lang w:val="uk-UA" w:eastAsia="uk-UA"/>
              </w:rPr>
              <w:t>B</w:t>
            </w:r>
            <w:r w:rsidR="00EF211B" w:rsidRPr="00227746">
              <w:rPr>
                <w:sz w:val="20"/>
                <w:szCs w:val="20"/>
                <w:lang w:val="en-US" w:eastAsia="uk-UA"/>
              </w:rPr>
              <w:t>.</w:t>
            </w:r>
            <w:r w:rsidRPr="00227746">
              <w:rPr>
                <w:sz w:val="20"/>
                <w:szCs w:val="20"/>
                <w:lang w:val="en-US" w:eastAsia="uk-UA"/>
              </w:rPr>
              <w:t xml:space="preserve">, </w:t>
            </w:r>
          </w:p>
          <w:p w:rsidR="00B3708E" w:rsidRPr="00EF211B" w:rsidRDefault="00227746" w:rsidP="00EF211B">
            <w:pPr>
              <w:rPr>
                <w:sz w:val="20"/>
                <w:szCs w:val="20"/>
                <w:u w:val="single"/>
                <w:lang w:val="en-US"/>
              </w:rPr>
            </w:pPr>
            <w:r w:rsidRPr="00227746">
              <w:rPr>
                <w:sz w:val="20"/>
                <w:szCs w:val="20"/>
                <w:lang w:val="uk-UA" w:eastAsia="uk-UA"/>
              </w:rPr>
              <w:t>Balážová</w:t>
            </w:r>
            <w:r w:rsidR="00EF211B">
              <w:rPr>
                <w:sz w:val="20"/>
                <w:szCs w:val="20"/>
                <w:lang w:val="en-US" w:eastAsia="uk-UA"/>
              </w:rPr>
              <w:t> </w:t>
            </w:r>
            <w:r w:rsidR="00EF211B" w:rsidRPr="00227746">
              <w:rPr>
                <w:sz w:val="20"/>
                <w:szCs w:val="20"/>
                <w:lang w:val="uk-UA" w:eastAsia="uk-UA"/>
              </w:rPr>
              <w:t>L.</w:t>
            </w:r>
          </w:p>
        </w:tc>
        <w:tc>
          <w:tcPr>
            <w:tcW w:w="582" w:type="pct"/>
          </w:tcPr>
          <w:p w:rsidR="00227746" w:rsidRDefault="00227746" w:rsidP="004E20AA">
            <w:pPr>
              <w:jc w:val="both"/>
              <w:rPr>
                <w:sz w:val="20"/>
                <w:szCs w:val="20"/>
                <w:lang w:val="en-US"/>
              </w:rPr>
            </w:pPr>
          </w:p>
          <w:p w:rsidR="00227746" w:rsidRDefault="00227746" w:rsidP="004E20AA">
            <w:pPr>
              <w:jc w:val="both"/>
              <w:rPr>
                <w:sz w:val="20"/>
                <w:szCs w:val="20"/>
                <w:lang w:val="en-US"/>
              </w:rPr>
            </w:pPr>
          </w:p>
          <w:p w:rsidR="00227746" w:rsidRDefault="00227746" w:rsidP="004E20AA">
            <w:pPr>
              <w:jc w:val="both"/>
              <w:rPr>
                <w:sz w:val="20"/>
                <w:szCs w:val="20"/>
                <w:lang w:val="en-US"/>
              </w:rPr>
            </w:pPr>
          </w:p>
          <w:p w:rsidR="00227746" w:rsidRDefault="00227746" w:rsidP="004E20AA">
            <w:pPr>
              <w:jc w:val="both"/>
              <w:rPr>
                <w:sz w:val="20"/>
                <w:szCs w:val="20"/>
                <w:lang w:val="en-US"/>
              </w:rPr>
            </w:pPr>
          </w:p>
          <w:p w:rsidR="00227746" w:rsidRDefault="00227746" w:rsidP="004E20AA">
            <w:pPr>
              <w:jc w:val="both"/>
              <w:rPr>
                <w:sz w:val="20"/>
                <w:szCs w:val="20"/>
                <w:lang w:val="en-US"/>
              </w:rPr>
            </w:pPr>
          </w:p>
          <w:p w:rsidR="00227746" w:rsidRDefault="00227746" w:rsidP="004E20AA">
            <w:pPr>
              <w:jc w:val="both"/>
              <w:rPr>
                <w:sz w:val="20"/>
                <w:szCs w:val="20"/>
                <w:lang w:val="en-US"/>
              </w:rPr>
            </w:pPr>
          </w:p>
          <w:p w:rsidR="00227746" w:rsidRDefault="00227746" w:rsidP="004E20AA">
            <w:pPr>
              <w:jc w:val="both"/>
              <w:rPr>
                <w:sz w:val="20"/>
                <w:szCs w:val="20"/>
                <w:lang w:val="en-US"/>
              </w:rPr>
            </w:pPr>
          </w:p>
          <w:p w:rsidR="00227746" w:rsidRDefault="00227746" w:rsidP="004E20AA">
            <w:pPr>
              <w:jc w:val="both"/>
              <w:rPr>
                <w:sz w:val="20"/>
                <w:szCs w:val="20"/>
                <w:lang w:val="en-US"/>
              </w:rPr>
            </w:pPr>
          </w:p>
          <w:p w:rsidR="00B3708E" w:rsidRPr="00227746" w:rsidRDefault="00227746" w:rsidP="004E20AA">
            <w:pPr>
              <w:jc w:val="both"/>
              <w:rPr>
                <w:sz w:val="20"/>
                <w:szCs w:val="20"/>
                <w:lang w:val="uk-UA"/>
              </w:rPr>
            </w:pPr>
            <w:r w:rsidRPr="000C5931">
              <w:rPr>
                <w:sz w:val="20"/>
                <w:szCs w:val="20"/>
                <w:lang w:val="uk-UA"/>
              </w:rPr>
              <w:lastRenderedPageBreak/>
              <w:t>С.н.с</w:t>
            </w:r>
          </w:p>
        </w:tc>
        <w:tc>
          <w:tcPr>
            <w:tcW w:w="1645" w:type="pct"/>
            <w:shd w:val="clear" w:color="auto" w:fill="auto"/>
          </w:tcPr>
          <w:p w:rsidR="00227746" w:rsidRPr="00FD6EA3" w:rsidRDefault="00227746" w:rsidP="008C792A">
            <w:pPr>
              <w:rPr>
                <w:sz w:val="20"/>
                <w:szCs w:val="20"/>
                <w:lang w:val="en-US"/>
              </w:rPr>
            </w:pPr>
            <w:r w:rsidRPr="00FD6EA3">
              <w:rPr>
                <w:sz w:val="20"/>
                <w:szCs w:val="20"/>
                <w:lang w:val="en-US" w:eastAsia="uk-UA"/>
              </w:rPr>
              <w:lastRenderedPageBreak/>
              <w:t>Properties of arsenic sulphide (β-As</w:t>
            </w:r>
            <w:r w:rsidRPr="00FD6EA3">
              <w:rPr>
                <w:sz w:val="20"/>
                <w:szCs w:val="20"/>
                <w:vertAlign w:val="subscript"/>
                <w:lang w:val="en-US" w:eastAsia="uk-UA"/>
              </w:rPr>
              <w:t>4</w:t>
            </w:r>
            <w:r w:rsidRPr="00FD6EA3">
              <w:rPr>
                <w:sz w:val="20"/>
                <w:szCs w:val="20"/>
                <w:lang w:val="en-US" w:eastAsia="uk-UA"/>
              </w:rPr>
              <w:t>S</w:t>
            </w:r>
            <w:r w:rsidRPr="00FD6EA3">
              <w:rPr>
                <w:sz w:val="20"/>
                <w:szCs w:val="20"/>
                <w:vertAlign w:val="subscript"/>
                <w:lang w:val="en-US" w:eastAsia="uk-UA"/>
              </w:rPr>
              <w:t>4</w:t>
            </w:r>
            <w:r w:rsidRPr="00FD6EA3">
              <w:rPr>
                <w:sz w:val="20"/>
                <w:szCs w:val="20"/>
                <w:lang w:val="en-US" w:eastAsia="uk-UA"/>
              </w:rPr>
              <w:t>) modified by mechanical activation</w:t>
            </w:r>
          </w:p>
          <w:p w:rsidR="00B3708E" w:rsidRPr="00C17108" w:rsidRDefault="007622B4" w:rsidP="008C792A">
            <w:pPr>
              <w:rPr>
                <w:sz w:val="20"/>
                <w:szCs w:val="20"/>
                <w:lang w:val="en-US"/>
              </w:rPr>
            </w:pPr>
            <w:hyperlink r:id="rId28" w:history="1">
              <w:r w:rsidR="00227746" w:rsidRPr="00EF211B">
                <w:rPr>
                  <w:rStyle w:val="ae"/>
                  <w:sz w:val="20"/>
                  <w:szCs w:val="20"/>
                  <w:lang w:val="en-US"/>
                </w:rPr>
                <w:t>https://link.springer.com/article/10.1007/s10853-016-0466-7</w:t>
              </w:r>
            </w:hyperlink>
          </w:p>
        </w:tc>
        <w:tc>
          <w:tcPr>
            <w:tcW w:w="945" w:type="pct"/>
            <w:shd w:val="clear" w:color="auto" w:fill="auto"/>
          </w:tcPr>
          <w:p w:rsidR="00B3708E" w:rsidRPr="00FD6EA3" w:rsidRDefault="00227746" w:rsidP="00894113">
            <w:pPr>
              <w:rPr>
                <w:sz w:val="20"/>
                <w:szCs w:val="20"/>
                <w:lang w:val="en-US"/>
              </w:rPr>
            </w:pPr>
            <w:r w:rsidRPr="00FD6EA3">
              <w:rPr>
                <w:sz w:val="20"/>
                <w:szCs w:val="20"/>
                <w:lang w:val="en-US"/>
              </w:rPr>
              <w:t>Journal of Materials Science</w:t>
            </w:r>
          </w:p>
          <w:p w:rsidR="00227746" w:rsidRPr="00FD6EA3" w:rsidRDefault="00227746" w:rsidP="00894113">
            <w:pPr>
              <w:rPr>
                <w:sz w:val="20"/>
                <w:szCs w:val="20"/>
                <w:lang w:val="en-US"/>
              </w:rPr>
            </w:pPr>
            <w:r w:rsidRPr="00FD6EA3">
              <w:rPr>
                <w:sz w:val="20"/>
                <w:szCs w:val="20"/>
                <w:lang w:val="en-US"/>
              </w:rPr>
              <w:t>2,599</w:t>
            </w:r>
          </w:p>
        </w:tc>
        <w:tc>
          <w:tcPr>
            <w:tcW w:w="709" w:type="pct"/>
            <w:shd w:val="clear" w:color="auto" w:fill="auto"/>
          </w:tcPr>
          <w:p w:rsidR="00B3708E" w:rsidRPr="00FD6EA3" w:rsidRDefault="00227746" w:rsidP="00FD6EA3">
            <w:pPr>
              <w:rPr>
                <w:sz w:val="20"/>
                <w:szCs w:val="20"/>
                <w:lang w:val="en-US"/>
              </w:rPr>
            </w:pPr>
            <w:r w:rsidRPr="00FD6EA3">
              <w:rPr>
                <w:sz w:val="20"/>
                <w:szCs w:val="20"/>
                <w:lang w:val="en-US"/>
              </w:rPr>
              <w:t>52 1747–1758</w:t>
            </w:r>
          </w:p>
        </w:tc>
      </w:tr>
      <w:tr w:rsidR="00B3708E" w:rsidRPr="00016E7C" w:rsidTr="008C792A">
        <w:trPr>
          <w:jc w:val="center"/>
        </w:trPr>
        <w:tc>
          <w:tcPr>
            <w:tcW w:w="246" w:type="pct"/>
            <w:shd w:val="clear" w:color="auto" w:fill="auto"/>
          </w:tcPr>
          <w:p w:rsidR="00B3708E" w:rsidRPr="00004675" w:rsidRDefault="00B3708E" w:rsidP="00004675">
            <w:pPr>
              <w:pStyle w:val="a6"/>
              <w:numPr>
                <w:ilvl w:val="0"/>
                <w:numId w:val="4"/>
              </w:numPr>
              <w:jc w:val="center"/>
              <w:rPr>
                <w:sz w:val="20"/>
                <w:szCs w:val="20"/>
                <w:lang w:val="en-US"/>
              </w:rPr>
            </w:pPr>
          </w:p>
        </w:tc>
        <w:tc>
          <w:tcPr>
            <w:tcW w:w="873" w:type="pct"/>
            <w:gridSpan w:val="2"/>
            <w:shd w:val="clear" w:color="auto" w:fill="auto"/>
          </w:tcPr>
          <w:p w:rsidR="00EF211B" w:rsidRDefault="00016E7C" w:rsidP="00FD6EA3">
            <w:pPr>
              <w:rPr>
                <w:bCs/>
                <w:iCs/>
                <w:sz w:val="20"/>
                <w:szCs w:val="20"/>
                <w:u w:val="single"/>
                <w:lang w:val="en-US"/>
              </w:rPr>
            </w:pPr>
            <w:r w:rsidRPr="00016E7C">
              <w:rPr>
                <w:bCs/>
                <w:iCs/>
                <w:sz w:val="20"/>
                <w:szCs w:val="20"/>
                <w:u w:val="single"/>
                <w:lang w:val="en-US"/>
              </w:rPr>
              <w:t>Luchechko</w:t>
            </w:r>
            <w:r w:rsidR="00EF211B">
              <w:rPr>
                <w:bCs/>
                <w:iCs/>
                <w:sz w:val="20"/>
                <w:szCs w:val="20"/>
                <w:u w:val="single"/>
                <w:lang w:val="en-US"/>
              </w:rPr>
              <w:t> </w:t>
            </w:r>
            <w:r w:rsidR="00EF211B" w:rsidRPr="00016E7C">
              <w:rPr>
                <w:bCs/>
                <w:iCs/>
                <w:sz w:val="20"/>
                <w:szCs w:val="20"/>
                <w:u w:val="single"/>
                <w:lang w:val="en-US"/>
              </w:rPr>
              <w:t>A.</w:t>
            </w:r>
            <w:r w:rsidRPr="00016E7C">
              <w:rPr>
                <w:bCs/>
                <w:iCs/>
                <w:sz w:val="20"/>
                <w:szCs w:val="20"/>
                <w:u w:val="single"/>
                <w:lang w:val="en-US"/>
              </w:rPr>
              <w:t xml:space="preserve">, </w:t>
            </w:r>
          </w:p>
          <w:p w:rsidR="00EF211B" w:rsidRDefault="00016E7C" w:rsidP="00FD6EA3">
            <w:pPr>
              <w:rPr>
                <w:bCs/>
                <w:iCs/>
                <w:sz w:val="20"/>
                <w:szCs w:val="20"/>
                <w:lang w:val="en-US"/>
              </w:rPr>
            </w:pPr>
            <w:r w:rsidRPr="00016E7C">
              <w:rPr>
                <w:bCs/>
                <w:iCs/>
                <w:sz w:val="20"/>
                <w:szCs w:val="20"/>
                <w:u w:val="single"/>
                <w:lang w:val="en-US"/>
              </w:rPr>
              <w:t>Kostyk</w:t>
            </w:r>
            <w:r w:rsidR="00EF211B">
              <w:rPr>
                <w:bCs/>
                <w:iCs/>
                <w:sz w:val="20"/>
                <w:szCs w:val="20"/>
                <w:u w:val="single"/>
                <w:lang w:val="en-US"/>
              </w:rPr>
              <w:t> </w:t>
            </w:r>
            <w:r w:rsidR="00EF211B" w:rsidRPr="00016E7C">
              <w:rPr>
                <w:bCs/>
                <w:iCs/>
                <w:sz w:val="20"/>
                <w:szCs w:val="20"/>
                <w:u w:val="single"/>
                <w:lang w:val="en-US"/>
              </w:rPr>
              <w:t>L.</w:t>
            </w:r>
            <w:r w:rsidRPr="00016E7C">
              <w:rPr>
                <w:bCs/>
                <w:iCs/>
                <w:sz w:val="20"/>
                <w:szCs w:val="20"/>
                <w:lang w:val="en-US"/>
              </w:rPr>
              <w:t xml:space="preserve">, </w:t>
            </w:r>
          </w:p>
          <w:p w:rsidR="00EF211B" w:rsidRDefault="00016E7C" w:rsidP="00FD6EA3">
            <w:pPr>
              <w:rPr>
                <w:bCs/>
                <w:iCs/>
                <w:sz w:val="20"/>
                <w:szCs w:val="20"/>
                <w:lang w:val="en-US"/>
              </w:rPr>
            </w:pPr>
            <w:r w:rsidRPr="00016E7C">
              <w:rPr>
                <w:bCs/>
                <w:iCs/>
                <w:sz w:val="20"/>
                <w:szCs w:val="20"/>
                <w:lang w:val="en-US"/>
              </w:rPr>
              <w:t>Varvarenko</w:t>
            </w:r>
            <w:r w:rsidR="00EF211B">
              <w:rPr>
                <w:bCs/>
                <w:iCs/>
                <w:sz w:val="20"/>
                <w:szCs w:val="20"/>
                <w:lang w:val="en-US"/>
              </w:rPr>
              <w:t> </w:t>
            </w:r>
            <w:r w:rsidR="00EF211B" w:rsidRPr="00016E7C">
              <w:rPr>
                <w:bCs/>
                <w:iCs/>
                <w:sz w:val="20"/>
                <w:szCs w:val="20"/>
                <w:lang w:val="en-US"/>
              </w:rPr>
              <w:t>S.</w:t>
            </w:r>
            <w:r w:rsidRPr="00016E7C">
              <w:rPr>
                <w:bCs/>
                <w:iCs/>
                <w:sz w:val="20"/>
                <w:szCs w:val="20"/>
                <w:lang w:val="en-US"/>
              </w:rPr>
              <w:t xml:space="preserve">, </w:t>
            </w:r>
          </w:p>
          <w:p w:rsidR="00EF211B" w:rsidRDefault="00016E7C" w:rsidP="00FD6EA3">
            <w:pPr>
              <w:rPr>
                <w:bCs/>
                <w:iCs/>
                <w:sz w:val="20"/>
                <w:szCs w:val="20"/>
                <w:u w:val="single"/>
                <w:lang w:val="en-US"/>
              </w:rPr>
            </w:pPr>
            <w:r w:rsidRPr="00016E7C">
              <w:rPr>
                <w:bCs/>
                <w:iCs/>
                <w:sz w:val="20"/>
                <w:szCs w:val="20"/>
                <w:u w:val="single"/>
                <w:lang w:val="en-US"/>
              </w:rPr>
              <w:t>Tsvetkova</w:t>
            </w:r>
            <w:r w:rsidR="00EF211B">
              <w:rPr>
                <w:bCs/>
                <w:iCs/>
                <w:sz w:val="20"/>
                <w:szCs w:val="20"/>
                <w:u w:val="single"/>
                <w:lang w:val="en-US"/>
              </w:rPr>
              <w:t> O.</w:t>
            </w:r>
            <w:r w:rsidRPr="00016E7C">
              <w:rPr>
                <w:bCs/>
                <w:iCs/>
                <w:sz w:val="20"/>
                <w:szCs w:val="20"/>
                <w:u w:val="single"/>
                <w:lang w:val="en-US"/>
              </w:rPr>
              <w:t xml:space="preserve">, </w:t>
            </w:r>
          </w:p>
          <w:p w:rsidR="00B3708E" w:rsidRPr="00016E7C" w:rsidRDefault="00016E7C" w:rsidP="00FD6EA3">
            <w:pPr>
              <w:rPr>
                <w:sz w:val="20"/>
                <w:szCs w:val="20"/>
                <w:u w:val="single"/>
                <w:lang w:val="pl-PL"/>
              </w:rPr>
            </w:pPr>
            <w:r w:rsidRPr="00016E7C">
              <w:rPr>
                <w:bCs/>
                <w:iCs/>
                <w:sz w:val="20"/>
                <w:szCs w:val="20"/>
                <w:u w:val="single"/>
                <w:lang w:val="en-US"/>
              </w:rPr>
              <w:t>Kravets</w:t>
            </w:r>
            <w:r w:rsidR="00EF211B">
              <w:rPr>
                <w:bCs/>
                <w:iCs/>
                <w:sz w:val="20"/>
                <w:szCs w:val="20"/>
                <w:u w:val="single"/>
                <w:lang w:val="en-US"/>
              </w:rPr>
              <w:t> </w:t>
            </w:r>
            <w:r w:rsidR="00EF211B" w:rsidRPr="00016E7C">
              <w:rPr>
                <w:bCs/>
                <w:iCs/>
                <w:sz w:val="20"/>
                <w:szCs w:val="20"/>
                <w:u w:val="single"/>
                <w:lang w:val="en-US"/>
              </w:rPr>
              <w:t>O.</w:t>
            </w:r>
          </w:p>
        </w:tc>
        <w:tc>
          <w:tcPr>
            <w:tcW w:w="582" w:type="pct"/>
          </w:tcPr>
          <w:p w:rsidR="00B3708E" w:rsidRDefault="00016E7C" w:rsidP="004E20AA">
            <w:pPr>
              <w:jc w:val="both"/>
              <w:rPr>
                <w:sz w:val="20"/>
                <w:szCs w:val="20"/>
                <w:lang w:val="uk-UA"/>
              </w:rPr>
            </w:pPr>
            <w:r>
              <w:rPr>
                <w:sz w:val="20"/>
                <w:szCs w:val="20"/>
                <w:lang w:val="uk-UA"/>
              </w:rPr>
              <w:t>Доцент</w:t>
            </w:r>
          </w:p>
          <w:p w:rsidR="00016E7C" w:rsidRDefault="00016E7C" w:rsidP="004E20AA">
            <w:pPr>
              <w:jc w:val="both"/>
              <w:rPr>
                <w:sz w:val="20"/>
                <w:szCs w:val="20"/>
                <w:lang w:val="uk-UA"/>
              </w:rPr>
            </w:pPr>
            <w:r>
              <w:rPr>
                <w:sz w:val="20"/>
                <w:szCs w:val="20"/>
                <w:lang w:val="uk-UA"/>
              </w:rPr>
              <w:t>Доцент</w:t>
            </w:r>
          </w:p>
          <w:p w:rsidR="00016E7C" w:rsidRDefault="00016E7C" w:rsidP="004E20AA">
            <w:pPr>
              <w:jc w:val="both"/>
              <w:rPr>
                <w:sz w:val="20"/>
                <w:szCs w:val="20"/>
                <w:lang w:val="uk-UA"/>
              </w:rPr>
            </w:pPr>
          </w:p>
          <w:p w:rsidR="00016E7C" w:rsidRPr="002E16D2" w:rsidRDefault="002E16D2" w:rsidP="004E20AA">
            <w:pPr>
              <w:jc w:val="both"/>
              <w:rPr>
                <w:sz w:val="20"/>
                <w:szCs w:val="20"/>
                <w:lang w:val="uk-UA"/>
              </w:rPr>
            </w:pPr>
            <w:r>
              <w:rPr>
                <w:sz w:val="20"/>
                <w:szCs w:val="20"/>
                <w:lang w:val="uk-UA"/>
              </w:rPr>
              <w:t>Н.с</w:t>
            </w:r>
          </w:p>
          <w:p w:rsidR="00016E7C" w:rsidRPr="00016E7C" w:rsidRDefault="00016E7C" w:rsidP="004E20AA">
            <w:pPr>
              <w:jc w:val="both"/>
              <w:rPr>
                <w:sz w:val="20"/>
                <w:szCs w:val="20"/>
                <w:lang w:val="uk-UA"/>
              </w:rPr>
            </w:pPr>
            <w:r>
              <w:rPr>
                <w:sz w:val="20"/>
                <w:szCs w:val="20"/>
                <w:lang w:val="uk-UA"/>
              </w:rPr>
              <w:t>Аспірант</w:t>
            </w:r>
          </w:p>
        </w:tc>
        <w:tc>
          <w:tcPr>
            <w:tcW w:w="1645" w:type="pct"/>
            <w:shd w:val="clear" w:color="auto" w:fill="auto"/>
          </w:tcPr>
          <w:p w:rsidR="00016E7C" w:rsidRPr="00FD6EA3" w:rsidRDefault="00016E7C" w:rsidP="008C792A">
            <w:pPr>
              <w:rPr>
                <w:sz w:val="20"/>
                <w:szCs w:val="20"/>
                <w:lang w:val="en-US"/>
              </w:rPr>
            </w:pPr>
            <w:r w:rsidRPr="00FD6EA3">
              <w:rPr>
                <w:bCs/>
                <w:iCs/>
                <w:sz w:val="20"/>
                <w:szCs w:val="20"/>
                <w:lang w:val="en-US"/>
              </w:rPr>
              <w:t>Green-Emitting Gd</w:t>
            </w:r>
            <w:r w:rsidRPr="00FD6EA3">
              <w:rPr>
                <w:bCs/>
                <w:iCs/>
                <w:sz w:val="20"/>
                <w:szCs w:val="20"/>
                <w:vertAlign w:val="subscript"/>
                <w:lang w:val="en-US"/>
              </w:rPr>
              <w:t>3</w:t>
            </w:r>
            <w:r w:rsidRPr="00FD6EA3">
              <w:rPr>
                <w:bCs/>
                <w:iCs/>
                <w:sz w:val="20"/>
                <w:szCs w:val="20"/>
                <w:lang w:val="en-US"/>
              </w:rPr>
              <w:t>Ga</w:t>
            </w:r>
            <w:r w:rsidRPr="00FD6EA3">
              <w:rPr>
                <w:bCs/>
                <w:iCs/>
                <w:sz w:val="20"/>
                <w:szCs w:val="20"/>
                <w:vertAlign w:val="subscript"/>
                <w:lang w:val="en-US"/>
              </w:rPr>
              <w:t>5</w:t>
            </w:r>
            <w:r w:rsidRPr="00FD6EA3">
              <w:rPr>
                <w:bCs/>
                <w:iCs/>
                <w:sz w:val="20"/>
                <w:szCs w:val="20"/>
                <w:lang w:val="en-US"/>
              </w:rPr>
              <w:t>O</w:t>
            </w:r>
            <w:r w:rsidRPr="00FD6EA3">
              <w:rPr>
                <w:bCs/>
                <w:iCs/>
                <w:sz w:val="20"/>
                <w:szCs w:val="20"/>
                <w:vertAlign w:val="subscript"/>
                <w:lang w:val="en-US"/>
              </w:rPr>
              <w:t>12</w:t>
            </w:r>
            <w:r w:rsidRPr="00FD6EA3">
              <w:rPr>
                <w:bCs/>
                <w:iCs/>
                <w:sz w:val="20"/>
                <w:szCs w:val="20"/>
                <w:lang w:val="en-US"/>
              </w:rPr>
              <w:t>: Tb</w:t>
            </w:r>
            <w:r w:rsidRPr="00FD6EA3">
              <w:rPr>
                <w:bCs/>
                <w:iCs/>
                <w:sz w:val="20"/>
                <w:szCs w:val="20"/>
                <w:vertAlign w:val="superscript"/>
                <w:lang w:val="en-US"/>
              </w:rPr>
              <w:t>3+</w:t>
            </w:r>
            <w:r w:rsidRPr="00FD6EA3">
              <w:rPr>
                <w:bCs/>
                <w:iCs/>
                <w:sz w:val="20"/>
                <w:szCs w:val="20"/>
                <w:lang w:val="en-US"/>
              </w:rPr>
              <w:t xml:space="preserve"> Nanoparticles Phosphor: Synthesis, Structure, and Luminescence</w:t>
            </w:r>
          </w:p>
          <w:p w:rsidR="00B3708E" w:rsidRPr="00C17108" w:rsidRDefault="007622B4" w:rsidP="008C792A">
            <w:pPr>
              <w:rPr>
                <w:sz w:val="20"/>
                <w:szCs w:val="20"/>
                <w:lang w:val="en-US"/>
              </w:rPr>
            </w:pPr>
            <w:hyperlink r:id="rId29" w:history="1">
              <w:r w:rsidR="00016E7C" w:rsidRPr="00EF211B">
                <w:rPr>
                  <w:rStyle w:val="ae"/>
                  <w:sz w:val="20"/>
                  <w:szCs w:val="20"/>
                  <w:lang w:val="en-US"/>
                </w:rPr>
                <w:t>https://dx.doi.org/10.1186%2Fs11671-017-2032-x</w:t>
              </w:r>
            </w:hyperlink>
          </w:p>
        </w:tc>
        <w:tc>
          <w:tcPr>
            <w:tcW w:w="945" w:type="pct"/>
            <w:shd w:val="clear" w:color="auto" w:fill="auto"/>
          </w:tcPr>
          <w:p w:rsidR="00DB09F9" w:rsidRPr="00FD6EA3" w:rsidRDefault="00DB09F9" w:rsidP="00894113">
            <w:pPr>
              <w:rPr>
                <w:sz w:val="20"/>
                <w:szCs w:val="20"/>
                <w:lang w:val="uk-UA"/>
              </w:rPr>
            </w:pPr>
            <w:r w:rsidRPr="00FD6EA3">
              <w:rPr>
                <w:sz w:val="20"/>
                <w:szCs w:val="20"/>
                <w:lang w:val="en-US"/>
              </w:rPr>
              <w:t>Nanoscale Research Letters.</w:t>
            </w:r>
          </w:p>
          <w:p w:rsidR="00B3708E" w:rsidRPr="00FD6EA3" w:rsidRDefault="00DB09F9" w:rsidP="00894113">
            <w:pPr>
              <w:rPr>
                <w:sz w:val="20"/>
                <w:szCs w:val="20"/>
                <w:lang w:val="en-US"/>
              </w:rPr>
            </w:pPr>
            <w:r w:rsidRPr="00FD6EA3">
              <w:rPr>
                <w:sz w:val="20"/>
                <w:szCs w:val="20"/>
                <w:lang w:val="uk-UA"/>
              </w:rPr>
              <w:t>2,833</w:t>
            </w:r>
          </w:p>
        </w:tc>
        <w:tc>
          <w:tcPr>
            <w:tcW w:w="709" w:type="pct"/>
            <w:shd w:val="clear" w:color="auto" w:fill="auto"/>
          </w:tcPr>
          <w:p w:rsidR="00B3708E" w:rsidRPr="00FD6EA3" w:rsidRDefault="00016E7C" w:rsidP="00FD6EA3">
            <w:pPr>
              <w:rPr>
                <w:sz w:val="20"/>
                <w:szCs w:val="20"/>
                <w:lang w:val="en-US"/>
              </w:rPr>
            </w:pPr>
            <w:r w:rsidRPr="00FD6EA3">
              <w:rPr>
                <w:bCs/>
                <w:iCs/>
                <w:sz w:val="20"/>
                <w:szCs w:val="20"/>
                <w:lang w:val="en-US"/>
              </w:rPr>
              <w:t>Vol. 12: 263</w:t>
            </w:r>
            <w:r w:rsidRPr="00FD6EA3">
              <w:rPr>
                <w:sz w:val="20"/>
                <w:szCs w:val="20"/>
                <w:lang w:val="en-US"/>
              </w:rPr>
              <w:t>.</w:t>
            </w:r>
            <w:r w:rsidRPr="00FD6EA3">
              <w:rPr>
                <w:bCs/>
                <w:iCs/>
                <w:sz w:val="20"/>
                <w:szCs w:val="20"/>
                <w:lang w:val="en-US"/>
              </w:rPr>
              <w:t>– P. 1–6</w:t>
            </w:r>
          </w:p>
        </w:tc>
      </w:tr>
      <w:tr w:rsidR="002E16D2" w:rsidRPr="002E16D2" w:rsidTr="008C792A">
        <w:trPr>
          <w:jc w:val="center"/>
        </w:trPr>
        <w:tc>
          <w:tcPr>
            <w:tcW w:w="246" w:type="pct"/>
            <w:shd w:val="clear" w:color="auto" w:fill="auto"/>
          </w:tcPr>
          <w:p w:rsidR="002E16D2" w:rsidRPr="002E16D2" w:rsidRDefault="002E16D2" w:rsidP="002E16D2">
            <w:pPr>
              <w:pStyle w:val="a6"/>
              <w:numPr>
                <w:ilvl w:val="0"/>
                <w:numId w:val="4"/>
              </w:numPr>
              <w:jc w:val="center"/>
              <w:rPr>
                <w:sz w:val="20"/>
                <w:szCs w:val="20"/>
                <w:lang w:val="en-US"/>
              </w:rPr>
            </w:pPr>
          </w:p>
        </w:tc>
        <w:tc>
          <w:tcPr>
            <w:tcW w:w="873" w:type="pct"/>
            <w:gridSpan w:val="2"/>
            <w:shd w:val="clear" w:color="auto" w:fill="auto"/>
          </w:tcPr>
          <w:p w:rsidR="002E16D2" w:rsidRPr="002E16D2" w:rsidRDefault="002E16D2" w:rsidP="002E16D2">
            <w:pPr>
              <w:rPr>
                <w:bCs/>
                <w:iCs/>
                <w:sz w:val="20"/>
                <w:szCs w:val="20"/>
                <w:u w:val="single"/>
                <w:lang w:val="en-US"/>
              </w:rPr>
            </w:pPr>
            <w:r w:rsidRPr="002E16D2">
              <w:rPr>
                <w:bCs/>
                <w:iCs/>
                <w:sz w:val="20"/>
                <w:szCs w:val="20"/>
                <w:u w:val="single"/>
                <w:lang w:val="en-US"/>
              </w:rPr>
              <w:t xml:space="preserve">Luchechko A., </w:t>
            </w:r>
          </w:p>
          <w:p w:rsidR="002E16D2" w:rsidRPr="002E16D2" w:rsidRDefault="002E16D2" w:rsidP="002E16D2">
            <w:pPr>
              <w:rPr>
                <w:sz w:val="20"/>
                <w:szCs w:val="20"/>
                <w:u w:val="single"/>
                <w:lang w:val="pl-PL"/>
              </w:rPr>
            </w:pPr>
            <w:r w:rsidRPr="002E16D2">
              <w:rPr>
                <w:bCs/>
                <w:iCs/>
                <w:sz w:val="20"/>
                <w:szCs w:val="20"/>
                <w:u w:val="single"/>
                <w:lang w:val="en-US"/>
              </w:rPr>
              <w:t>Kravets O.</w:t>
            </w:r>
          </w:p>
        </w:tc>
        <w:tc>
          <w:tcPr>
            <w:tcW w:w="582" w:type="pct"/>
          </w:tcPr>
          <w:p w:rsidR="002E16D2" w:rsidRPr="002E16D2" w:rsidRDefault="002E16D2" w:rsidP="002E16D2">
            <w:pPr>
              <w:jc w:val="both"/>
              <w:rPr>
                <w:sz w:val="20"/>
                <w:szCs w:val="20"/>
                <w:lang w:val="uk-UA"/>
              </w:rPr>
            </w:pPr>
            <w:r w:rsidRPr="002E16D2">
              <w:rPr>
                <w:sz w:val="20"/>
                <w:szCs w:val="20"/>
                <w:lang w:val="uk-UA"/>
              </w:rPr>
              <w:t>Доцент</w:t>
            </w:r>
          </w:p>
          <w:p w:rsidR="002E16D2" w:rsidRPr="002E16D2" w:rsidRDefault="002E16D2" w:rsidP="002E16D2">
            <w:pPr>
              <w:jc w:val="both"/>
              <w:rPr>
                <w:sz w:val="20"/>
                <w:szCs w:val="20"/>
                <w:lang w:val="uk-UA"/>
              </w:rPr>
            </w:pPr>
            <w:r w:rsidRPr="002E16D2">
              <w:rPr>
                <w:sz w:val="20"/>
                <w:szCs w:val="20"/>
                <w:lang w:val="uk-UA"/>
              </w:rPr>
              <w:t>Аспірант</w:t>
            </w:r>
          </w:p>
        </w:tc>
        <w:tc>
          <w:tcPr>
            <w:tcW w:w="1645" w:type="pct"/>
            <w:shd w:val="clear" w:color="auto" w:fill="auto"/>
          </w:tcPr>
          <w:p w:rsidR="002E16D2" w:rsidRPr="002E16D2" w:rsidRDefault="002E16D2" w:rsidP="002E16D2">
            <w:pPr>
              <w:rPr>
                <w:bCs/>
                <w:iCs/>
                <w:sz w:val="20"/>
                <w:szCs w:val="20"/>
                <w:lang w:val="en-US"/>
              </w:rPr>
            </w:pPr>
            <w:r w:rsidRPr="002E16D2">
              <w:rPr>
                <w:bCs/>
                <w:iCs/>
                <w:sz w:val="20"/>
                <w:szCs w:val="20"/>
                <w:lang w:val="en-US"/>
              </w:rPr>
              <w:t>Novel visible phosphors based on MgGa</w:t>
            </w:r>
            <w:r w:rsidRPr="002E16D2">
              <w:rPr>
                <w:bCs/>
                <w:iCs/>
                <w:sz w:val="20"/>
                <w:szCs w:val="20"/>
                <w:vertAlign w:val="subscript"/>
                <w:lang w:val="en-US"/>
              </w:rPr>
              <w:t>2</w:t>
            </w:r>
            <w:r w:rsidRPr="002E16D2">
              <w:rPr>
                <w:bCs/>
                <w:iCs/>
                <w:sz w:val="20"/>
                <w:szCs w:val="20"/>
                <w:lang w:val="en-US"/>
              </w:rPr>
              <w:t>O</w:t>
            </w:r>
            <w:r w:rsidRPr="002E16D2">
              <w:rPr>
                <w:bCs/>
                <w:iCs/>
                <w:sz w:val="20"/>
                <w:szCs w:val="20"/>
                <w:vertAlign w:val="subscript"/>
                <w:lang w:val="en-US"/>
              </w:rPr>
              <w:t>4</w:t>
            </w:r>
            <w:r w:rsidRPr="002E16D2">
              <w:rPr>
                <w:bCs/>
                <w:iCs/>
                <w:sz w:val="20"/>
                <w:szCs w:val="20"/>
                <w:lang w:val="en-US"/>
              </w:rPr>
              <w:t>-ZnGa</w:t>
            </w:r>
            <w:r w:rsidRPr="002E16D2">
              <w:rPr>
                <w:bCs/>
                <w:iCs/>
                <w:sz w:val="20"/>
                <w:szCs w:val="20"/>
                <w:vertAlign w:val="subscript"/>
                <w:lang w:val="en-US"/>
              </w:rPr>
              <w:t>2</w:t>
            </w:r>
            <w:r w:rsidRPr="002E16D2">
              <w:rPr>
                <w:bCs/>
                <w:iCs/>
                <w:sz w:val="20"/>
                <w:szCs w:val="20"/>
                <w:lang w:val="en-US"/>
              </w:rPr>
              <w:t>O</w:t>
            </w:r>
            <w:r w:rsidRPr="002E16D2">
              <w:rPr>
                <w:bCs/>
                <w:iCs/>
                <w:sz w:val="20"/>
                <w:szCs w:val="20"/>
                <w:vertAlign w:val="subscript"/>
                <w:lang w:val="en-US"/>
              </w:rPr>
              <w:t>4</w:t>
            </w:r>
            <w:r w:rsidRPr="002E16D2">
              <w:rPr>
                <w:bCs/>
                <w:iCs/>
                <w:sz w:val="20"/>
                <w:szCs w:val="20"/>
                <w:lang w:val="en-US"/>
              </w:rPr>
              <w:t> solid solutions with spinel structure co-doped with Mn</w:t>
            </w:r>
            <w:r w:rsidRPr="002E16D2">
              <w:rPr>
                <w:bCs/>
                <w:iCs/>
                <w:sz w:val="20"/>
                <w:szCs w:val="20"/>
                <w:vertAlign w:val="superscript"/>
                <w:lang w:val="en-US"/>
              </w:rPr>
              <w:t>2+</w:t>
            </w:r>
            <w:r w:rsidRPr="002E16D2">
              <w:rPr>
                <w:bCs/>
                <w:iCs/>
                <w:sz w:val="20"/>
                <w:szCs w:val="20"/>
                <w:lang w:val="en-US"/>
              </w:rPr>
              <w:t> and Eu</w:t>
            </w:r>
            <w:r w:rsidRPr="002E16D2">
              <w:rPr>
                <w:bCs/>
                <w:iCs/>
                <w:sz w:val="20"/>
                <w:szCs w:val="20"/>
                <w:vertAlign w:val="superscript"/>
                <w:lang w:val="en-US"/>
              </w:rPr>
              <w:t>3+</w:t>
            </w:r>
            <w:r w:rsidRPr="002E16D2">
              <w:rPr>
                <w:bCs/>
                <w:iCs/>
                <w:sz w:val="20"/>
                <w:szCs w:val="20"/>
                <w:lang w:val="en-US"/>
              </w:rPr>
              <w:t> ions</w:t>
            </w:r>
          </w:p>
          <w:p w:rsidR="002E16D2" w:rsidRPr="002E16D2" w:rsidRDefault="007622B4" w:rsidP="002E16D2">
            <w:pPr>
              <w:rPr>
                <w:bCs/>
                <w:iCs/>
                <w:sz w:val="20"/>
                <w:szCs w:val="20"/>
                <w:lang w:val="en-US"/>
              </w:rPr>
            </w:pPr>
            <w:hyperlink r:id="rId30" w:history="1">
              <w:r w:rsidR="002E16D2" w:rsidRPr="002E16D2">
                <w:rPr>
                  <w:rStyle w:val="ae"/>
                  <w:bCs/>
                  <w:iCs/>
                  <w:sz w:val="20"/>
                  <w:szCs w:val="20"/>
                  <w:lang w:val="en-US"/>
                </w:rPr>
                <w:t>https://doi.org/10.1016/j.jlumin.2017.05.046</w:t>
              </w:r>
            </w:hyperlink>
          </w:p>
        </w:tc>
        <w:tc>
          <w:tcPr>
            <w:tcW w:w="945" w:type="pct"/>
            <w:shd w:val="clear" w:color="auto" w:fill="auto"/>
          </w:tcPr>
          <w:p w:rsidR="002E16D2" w:rsidRPr="002E16D2" w:rsidRDefault="002E16D2" w:rsidP="002E16D2">
            <w:pPr>
              <w:rPr>
                <w:sz w:val="20"/>
                <w:szCs w:val="20"/>
                <w:lang w:val="uk-UA"/>
              </w:rPr>
            </w:pPr>
            <w:r w:rsidRPr="002E16D2">
              <w:rPr>
                <w:sz w:val="20"/>
                <w:szCs w:val="20"/>
                <w:lang w:val="de-DE"/>
              </w:rPr>
              <w:t>Journal of Luminescence</w:t>
            </w:r>
          </w:p>
          <w:p w:rsidR="002E16D2" w:rsidRPr="002E16D2" w:rsidRDefault="002E16D2" w:rsidP="002E16D2">
            <w:pPr>
              <w:rPr>
                <w:sz w:val="20"/>
                <w:szCs w:val="20"/>
                <w:lang w:val="en-US"/>
              </w:rPr>
            </w:pPr>
            <w:r w:rsidRPr="002E16D2">
              <w:rPr>
                <w:sz w:val="20"/>
                <w:szCs w:val="20"/>
                <w:lang w:val="uk-UA"/>
              </w:rPr>
              <w:t>2,686</w:t>
            </w:r>
          </w:p>
        </w:tc>
        <w:tc>
          <w:tcPr>
            <w:tcW w:w="709" w:type="pct"/>
            <w:shd w:val="clear" w:color="auto" w:fill="auto"/>
          </w:tcPr>
          <w:p w:rsidR="002E16D2" w:rsidRPr="002E16D2" w:rsidRDefault="002E16D2" w:rsidP="002E16D2">
            <w:pPr>
              <w:rPr>
                <w:bCs/>
                <w:iCs/>
                <w:sz w:val="20"/>
                <w:szCs w:val="20"/>
                <w:lang w:val="en-US"/>
              </w:rPr>
            </w:pPr>
            <w:r w:rsidRPr="002E16D2">
              <w:rPr>
                <w:bCs/>
                <w:iCs/>
                <w:sz w:val="20"/>
                <w:szCs w:val="20"/>
                <w:lang w:val="en-US"/>
              </w:rPr>
              <w:t>Vol. 192. – P. 11-16</w:t>
            </w:r>
          </w:p>
        </w:tc>
      </w:tr>
      <w:tr w:rsidR="002E16D2" w:rsidRPr="008B6893" w:rsidTr="008C792A">
        <w:trPr>
          <w:jc w:val="center"/>
        </w:trPr>
        <w:tc>
          <w:tcPr>
            <w:tcW w:w="246" w:type="pct"/>
            <w:shd w:val="clear" w:color="auto" w:fill="auto"/>
          </w:tcPr>
          <w:p w:rsidR="002E16D2" w:rsidRPr="00004675"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bCs/>
                <w:iCs/>
                <w:sz w:val="20"/>
                <w:szCs w:val="20"/>
                <w:u w:val="single"/>
                <w:lang w:val="en-US"/>
              </w:rPr>
            </w:pPr>
            <w:r w:rsidRPr="00016E7C">
              <w:rPr>
                <w:bCs/>
                <w:iCs/>
                <w:sz w:val="20"/>
                <w:szCs w:val="20"/>
                <w:u w:val="single"/>
                <w:lang w:val="en-US"/>
              </w:rPr>
              <w:t>Luchechko</w:t>
            </w:r>
            <w:r>
              <w:rPr>
                <w:bCs/>
                <w:iCs/>
                <w:sz w:val="20"/>
                <w:szCs w:val="20"/>
                <w:u w:val="single"/>
                <w:lang w:val="en-US"/>
              </w:rPr>
              <w:t> </w:t>
            </w:r>
            <w:r w:rsidRPr="00016E7C">
              <w:rPr>
                <w:bCs/>
                <w:iCs/>
                <w:sz w:val="20"/>
                <w:szCs w:val="20"/>
                <w:u w:val="single"/>
                <w:lang w:val="en-US"/>
              </w:rPr>
              <w:t xml:space="preserve">A., </w:t>
            </w:r>
          </w:p>
          <w:p w:rsidR="002E16D2" w:rsidRDefault="002E16D2" w:rsidP="002E16D2">
            <w:pPr>
              <w:rPr>
                <w:bCs/>
                <w:iCs/>
                <w:sz w:val="20"/>
                <w:szCs w:val="20"/>
                <w:lang w:val="en-US"/>
              </w:rPr>
            </w:pPr>
            <w:r w:rsidRPr="008B6893">
              <w:rPr>
                <w:bCs/>
                <w:iCs/>
                <w:sz w:val="20"/>
                <w:szCs w:val="20"/>
                <w:u w:val="single"/>
                <w:lang w:val="en-US"/>
              </w:rPr>
              <w:t>Kravets</w:t>
            </w:r>
            <w:r>
              <w:rPr>
                <w:bCs/>
                <w:iCs/>
                <w:sz w:val="20"/>
                <w:szCs w:val="20"/>
                <w:u w:val="single"/>
                <w:lang w:val="en-US"/>
              </w:rPr>
              <w:t> </w:t>
            </w:r>
            <w:r w:rsidRPr="008B6893">
              <w:rPr>
                <w:bCs/>
                <w:iCs/>
                <w:sz w:val="20"/>
                <w:szCs w:val="20"/>
                <w:u w:val="single"/>
                <w:lang w:val="en-US"/>
              </w:rPr>
              <w:t>O.</w:t>
            </w:r>
            <w:r w:rsidRPr="008B6893">
              <w:rPr>
                <w:bCs/>
                <w:iCs/>
                <w:sz w:val="20"/>
                <w:szCs w:val="20"/>
                <w:lang w:val="en-US"/>
              </w:rPr>
              <w:t xml:space="preserve">, </w:t>
            </w:r>
          </w:p>
          <w:p w:rsidR="002E16D2" w:rsidRPr="008B6893" w:rsidRDefault="002E16D2" w:rsidP="002E16D2">
            <w:pPr>
              <w:rPr>
                <w:sz w:val="20"/>
                <w:szCs w:val="20"/>
                <w:u w:val="single"/>
                <w:lang w:val="pl-PL"/>
              </w:rPr>
            </w:pPr>
            <w:r w:rsidRPr="008B6893">
              <w:rPr>
                <w:bCs/>
                <w:iCs/>
                <w:sz w:val="20"/>
                <w:szCs w:val="20"/>
                <w:lang w:val="en-US"/>
              </w:rPr>
              <w:t>Syvorotka</w:t>
            </w:r>
            <w:r>
              <w:rPr>
                <w:bCs/>
                <w:iCs/>
                <w:sz w:val="20"/>
                <w:szCs w:val="20"/>
                <w:lang w:val="en-US"/>
              </w:rPr>
              <w:t> </w:t>
            </w:r>
            <w:r w:rsidRPr="008B6893">
              <w:rPr>
                <w:bCs/>
                <w:iCs/>
                <w:sz w:val="20"/>
                <w:szCs w:val="20"/>
                <w:lang w:val="en-US"/>
              </w:rPr>
              <w:t>I.</w:t>
            </w:r>
            <w:r>
              <w:rPr>
                <w:bCs/>
                <w:iCs/>
                <w:sz w:val="20"/>
                <w:szCs w:val="20"/>
                <w:lang w:val="en-US"/>
              </w:rPr>
              <w:t> </w:t>
            </w:r>
            <w:r w:rsidRPr="008B6893">
              <w:rPr>
                <w:bCs/>
                <w:iCs/>
                <w:sz w:val="20"/>
                <w:szCs w:val="20"/>
                <w:lang w:val="en-US"/>
              </w:rPr>
              <w:t>I.</w:t>
            </w:r>
          </w:p>
        </w:tc>
        <w:tc>
          <w:tcPr>
            <w:tcW w:w="582" w:type="pct"/>
          </w:tcPr>
          <w:p w:rsidR="002E16D2" w:rsidRDefault="002E16D2" w:rsidP="002E16D2">
            <w:pPr>
              <w:jc w:val="both"/>
              <w:rPr>
                <w:sz w:val="20"/>
                <w:szCs w:val="20"/>
                <w:lang w:val="uk-UA"/>
              </w:rPr>
            </w:pPr>
            <w:r>
              <w:rPr>
                <w:sz w:val="20"/>
                <w:szCs w:val="20"/>
                <w:lang w:val="uk-UA"/>
              </w:rPr>
              <w:t>Доцент</w:t>
            </w:r>
          </w:p>
          <w:p w:rsidR="002E16D2" w:rsidRPr="008B6893" w:rsidRDefault="002E16D2" w:rsidP="002E16D2">
            <w:pPr>
              <w:jc w:val="both"/>
              <w:rPr>
                <w:sz w:val="20"/>
                <w:szCs w:val="20"/>
                <w:lang w:val="uk-UA"/>
              </w:rPr>
            </w:pPr>
            <w:r>
              <w:rPr>
                <w:sz w:val="20"/>
                <w:szCs w:val="20"/>
                <w:lang w:val="uk-UA"/>
              </w:rPr>
              <w:t>Аспірант</w:t>
            </w:r>
          </w:p>
        </w:tc>
        <w:tc>
          <w:tcPr>
            <w:tcW w:w="1645" w:type="pct"/>
            <w:shd w:val="clear" w:color="auto" w:fill="auto"/>
          </w:tcPr>
          <w:p w:rsidR="002E16D2" w:rsidRPr="00FD6EA3" w:rsidRDefault="002E16D2" w:rsidP="002E16D2">
            <w:pPr>
              <w:rPr>
                <w:bCs/>
                <w:iCs/>
                <w:sz w:val="20"/>
                <w:szCs w:val="20"/>
                <w:lang w:val="uk-UA"/>
              </w:rPr>
            </w:pPr>
            <w:r w:rsidRPr="00FD6EA3">
              <w:rPr>
                <w:bCs/>
                <w:iCs/>
                <w:sz w:val="20"/>
                <w:szCs w:val="20"/>
                <w:lang w:val="en-US"/>
              </w:rPr>
              <w:t>Optical and luminescence spectroscopy of zinc gallate phosphors co-doped with manganese and europium ions</w:t>
            </w:r>
          </w:p>
          <w:p w:rsidR="002E16D2" w:rsidRPr="00FD6EA3" w:rsidRDefault="007622B4" w:rsidP="002E16D2">
            <w:pPr>
              <w:rPr>
                <w:sz w:val="20"/>
                <w:szCs w:val="20"/>
                <w:lang w:val="uk-UA"/>
              </w:rPr>
            </w:pPr>
            <w:hyperlink r:id="rId31" w:history="1">
              <w:r w:rsidR="002E16D2" w:rsidRPr="00BE4E5D">
                <w:rPr>
                  <w:rStyle w:val="ae"/>
                  <w:bCs/>
                  <w:iCs/>
                  <w:sz w:val="20"/>
                  <w:szCs w:val="20"/>
                  <w:lang w:val="uk-UA"/>
                </w:rPr>
                <w:t>http://dx.doi.org/10.1080/00387010.2017.1345947</w:t>
              </w:r>
            </w:hyperlink>
          </w:p>
        </w:tc>
        <w:tc>
          <w:tcPr>
            <w:tcW w:w="945" w:type="pct"/>
            <w:shd w:val="clear" w:color="auto" w:fill="auto"/>
          </w:tcPr>
          <w:p w:rsidR="002E16D2" w:rsidRPr="00FD6EA3" w:rsidRDefault="002E16D2" w:rsidP="002E16D2">
            <w:pPr>
              <w:rPr>
                <w:bCs/>
                <w:iCs/>
                <w:sz w:val="20"/>
                <w:szCs w:val="20"/>
                <w:lang w:val="uk-UA"/>
              </w:rPr>
            </w:pPr>
            <w:r w:rsidRPr="00FD6EA3">
              <w:rPr>
                <w:bCs/>
                <w:iCs/>
                <w:sz w:val="20"/>
                <w:szCs w:val="20"/>
                <w:lang w:val="en-US"/>
              </w:rPr>
              <w:t>Spectroscopy Letters</w:t>
            </w:r>
          </w:p>
          <w:p w:rsidR="002E16D2" w:rsidRPr="00FD6EA3" w:rsidRDefault="002E16D2" w:rsidP="002E16D2">
            <w:pPr>
              <w:rPr>
                <w:sz w:val="20"/>
                <w:szCs w:val="20"/>
                <w:lang w:val="uk-UA"/>
              </w:rPr>
            </w:pPr>
            <w:r w:rsidRPr="00FD6EA3">
              <w:rPr>
                <w:bCs/>
                <w:iCs/>
                <w:sz w:val="20"/>
                <w:szCs w:val="20"/>
                <w:lang w:val="en-US"/>
              </w:rPr>
              <w:t>0.794</w:t>
            </w:r>
          </w:p>
        </w:tc>
        <w:tc>
          <w:tcPr>
            <w:tcW w:w="709" w:type="pct"/>
            <w:shd w:val="clear" w:color="auto" w:fill="auto"/>
          </w:tcPr>
          <w:p w:rsidR="002E16D2" w:rsidRPr="00FD6EA3" w:rsidRDefault="002E16D2" w:rsidP="002E16D2">
            <w:pPr>
              <w:rPr>
                <w:sz w:val="20"/>
                <w:szCs w:val="20"/>
                <w:lang w:val="en-US"/>
              </w:rPr>
            </w:pPr>
            <w:r w:rsidRPr="00FD6EA3">
              <w:rPr>
                <w:bCs/>
                <w:iCs/>
                <w:sz w:val="20"/>
                <w:szCs w:val="20"/>
                <w:lang w:val="en-US"/>
              </w:rPr>
              <w:t>Vol. 50. – P. 404-410</w:t>
            </w:r>
          </w:p>
        </w:tc>
      </w:tr>
      <w:tr w:rsidR="002E16D2" w:rsidRPr="00001CD5" w:rsidTr="008C792A">
        <w:trPr>
          <w:jc w:val="center"/>
        </w:trPr>
        <w:tc>
          <w:tcPr>
            <w:tcW w:w="246" w:type="pct"/>
            <w:shd w:val="clear" w:color="auto" w:fill="auto"/>
          </w:tcPr>
          <w:p w:rsidR="002E16D2" w:rsidRPr="00004675"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7622B4" w:rsidP="002E16D2">
            <w:pPr>
              <w:rPr>
                <w:bCs/>
                <w:iCs/>
                <w:sz w:val="20"/>
                <w:szCs w:val="20"/>
                <w:u w:val="single"/>
                <w:lang w:val="en-US"/>
              </w:rPr>
            </w:pPr>
            <w:hyperlink r:id="rId32" w:anchor="!" w:history="1">
              <w:r w:rsidR="002E16D2" w:rsidRPr="00001CD5">
                <w:rPr>
                  <w:sz w:val="20"/>
                  <w:szCs w:val="20"/>
                  <w:lang w:eastAsia="uk-UA"/>
                </w:rPr>
                <w:t>Krasnikov</w:t>
              </w:r>
            </w:hyperlink>
            <w:r w:rsidR="002E16D2">
              <w:rPr>
                <w:sz w:val="20"/>
                <w:szCs w:val="20"/>
                <w:lang w:val="en-US" w:eastAsia="uk-UA"/>
              </w:rPr>
              <w:t> </w:t>
            </w:r>
            <w:r w:rsidR="002E16D2" w:rsidRPr="00BE4E5D">
              <w:rPr>
                <w:sz w:val="20"/>
                <w:szCs w:val="20"/>
                <w:lang w:val="en-US" w:eastAsia="uk-UA"/>
              </w:rPr>
              <w:t>A.</w:t>
            </w:r>
            <w:r w:rsidR="002E16D2" w:rsidRPr="00C17108">
              <w:rPr>
                <w:sz w:val="20"/>
                <w:szCs w:val="20"/>
                <w:lang w:val="uk-UA" w:eastAsia="uk-UA"/>
              </w:rPr>
              <w:t xml:space="preserve">, </w:t>
            </w:r>
            <w:r w:rsidR="009925CB">
              <w:fldChar w:fldCharType="begin"/>
            </w:r>
            <w:r w:rsidR="002E16D2">
              <w:instrText>HYPERLINK</w:instrText>
            </w:r>
            <w:r w:rsidR="002E16D2" w:rsidRPr="001D3043">
              <w:rPr>
                <w:lang w:val="uk-UA"/>
              </w:rPr>
              <w:instrText xml:space="preserve"> "</w:instrText>
            </w:r>
            <w:r w:rsidR="002E16D2">
              <w:instrText>http</w:instrText>
            </w:r>
            <w:r w:rsidR="002E16D2" w:rsidRPr="001D3043">
              <w:rPr>
                <w:lang w:val="uk-UA"/>
              </w:rPr>
              <w:instrText>://</w:instrText>
            </w:r>
            <w:r w:rsidR="002E16D2">
              <w:instrText>www</w:instrText>
            </w:r>
            <w:r w:rsidR="002E16D2" w:rsidRPr="001D3043">
              <w:rPr>
                <w:lang w:val="uk-UA"/>
              </w:rPr>
              <w:instrText>.</w:instrText>
            </w:r>
            <w:r w:rsidR="002E16D2">
              <w:instrText>sciencedirect</w:instrText>
            </w:r>
            <w:r w:rsidR="002E16D2" w:rsidRPr="001D3043">
              <w:rPr>
                <w:lang w:val="uk-UA"/>
              </w:rPr>
              <w:instrText>.</w:instrText>
            </w:r>
            <w:r w:rsidR="002E16D2">
              <w:instrText>com</w:instrText>
            </w:r>
            <w:r w:rsidR="002E16D2" w:rsidRPr="001D3043">
              <w:rPr>
                <w:lang w:val="uk-UA"/>
              </w:rPr>
              <w:instrText>/</w:instrText>
            </w:r>
            <w:r w:rsidR="002E16D2">
              <w:instrText>science</w:instrText>
            </w:r>
            <w:r w:rsidR="002E16D2" w:rsidRPr="001D3043">
              <w:rPr>
                <w:lang w:val="uk-UA"/>
              </w:rPr>
              <w:instrText>/</w:instrText>
            </w:r>
            <w:r w:rsidR="002E16D2">
              <w:instrText>article</w:instrText>
            </w:r>
            <w:r w:rsidR="002E16D2" w:rsidRPr="001D3043">
              <w:rPr>
                <w:lang w:val="uk-UA"/>
              </w:rPr>
              <w:instrText>/</w:instrText>
            </w:r>
            <w:r w:rsidR="002E16D2">
              <w:instrText>pii</w:instrText>
            </w:r>
            <w:r w:rsidR="002E16D2" w:rsidRPr="001D3043">
              <w:rPr>
                <w:lang w:val="uk-UA"/>
              </w:rPr>
              <w:instrText>/</w:instrText>
            </w:r>
            <w:r w:rsidR="002E16D2">
              <w:instrText>S</w:instrText>
            </w:r>
            <w:r w:rsidR="002E16D2" w:rsidRPr="001D3043">
              <w:rPr>
                <w:lang w:val="uk-UA"/>
              </w:rPr>
              <w:instrText>0022231317303563" \</w:instrText>
            </w:r>
            <w:r w:rsidR="002E16D2">
              <w:instrText>l</w:instrText>
            </w:r>
            <w:r w:rsidR="002E16D2" w:rsidRPr="001D3043">
              <w:rPr>
                <w:lang w:val="uk-UA"/>
              </w:rPr>
              <w:instrText xml:space="preserve"> "!" </w:instrText>
            </w:r>
            <w:r w:rsidR="009925CB">
              <w:fldChar w:fldCharType="separate"/>
            </w:r>
          </w:p>
          <w:p w:rsidR="002E16D2" w:rsidRDefault="002E16D2" w:rsidP="002E16D2">
            <w:pPr>
              <w:rPr>
                <w:bCs/>
                <w:iCs/>
                <w:sz w:val="20"/>
                <w:szCs w:val="20"/>
                <w:u w:val="single"/>
                <w:lang w:val="en-US"/>
              </w:rPr>
            </w:pPr>
            <w:r w:rsidRPr="00016E7C">
              <w:rPr>
                <w:bCs/>
                <w:iCs/>
                <w:sz w:val="20"/>
                <w:szCs w:val="20"/>
                <w:u w:val="single"/>
                <w:lang w:val="en-US"/>
              </w:rPr>
              <w:t>Luchechko</w:t>
            </w:r>
            <w:r>
              <w:rPr>
                <w:bCs/>
                <w:iCs/>
                <w:sz w:val="20"/>
                <w:szCs w:val="20"/>
                <w:u w:val="single"/>
                <w:lang w:val="en-US"/>
              </w:rPr>
              <w:t> </w:t>
            </w:r>
            <w:r w:rsidRPr="00016E7C">
              <w:rPr>
                <w:bCs/>
                <w:iCs/>
                <w:sz w:val="20"/>
                <w:szCs w:val="20"/>
                <w:u w:val="single"/>
                <w:lang w:val="en-US"/>
              </w:rPr>
              <w:t xml:space="preserve">A., </w:t>
            </w:r>
          </w:p>
          <w:p w:rsidR="002E16D2" w:rsidRDefault="009925CB" w:rsidP="002E16D2">
            <w:pPr>
              <w:rPr>
                <w:sz w:val="20"/>
                <w:szCs w:val="20"/>
                <w:lang w:val="uk-UA" w:eastAsia="uk-UA"/>
              </w:rPr>
            </w:pPr>
            <w:r>
              <w:rPr>
                <w:sz w:val="20"/>
                <w:szCs w:val="20"/>
                <w:lang w:val="uk-UA" w:eastAsia="uk-UA"/>
              </w:rPr>
              <w:fldChar w:fldCharType="end"/>
            </w:r>
            <w:hyperlink r:id="rId33" w:anchor="!" w:history="1">
              <w:r w:rsidR="002E16D2" w:rsidRPr="00BE4E5D">
                <w:rPr>
                  <w:sz w:val="20"/>
                  <w:szCs w:val="20"/>
                  <w:lang w:val="en-US" w:eastAsia="uk-UA"/>
                </w:rPr>
                <w:t>Mihokova</w:t>
              </w:r>
              <w:r w:rsidR="002E16D2">
                <w:rPr>
                  <w:sz w:val="20"/>
                  <w:szCs w:val="20"/>
                  <w:lang w:val="en-US" w:eastAsia="uk-UA"/>
                </w:rPr>
                <w:t> </w:t>
              </w:r>
              <w:r w:rsidR="002E16D2" w:rsidRPr="00BE4E5D">
                <w:rPr>
                  <w:sz w:val="20"/>
                  <w:szCs w:val="20"/>
                  <w:lang w:val="en-US" w:eastAsia="uk-UA"/>
                </w:rPr>
                <w:t>E.</w:t>
              </w:r>
              <w:r w:rsidR="002E16D2" w:rsidRPr="00C17108">
                <w:rPr>
                  <w:sz w:val="20"/>
                  <w:szCs w:val="20"/>
                  <w:lang w:val="uk-UA" w:eastAsia="uk-UA"/>
                </w:rPr>
                <w:t xml:space="preserve">, </w:t>
              </w:r>
            </w:hyperlink>
          </w:p>
          <w:p w:rsidR="002E16D2" w:rsidRDefault="007622B4" w:rsidP="002E16D2">
            <w:pPr>
              <w:rPr>
                <w:sz w:val="20"/>
                <w:szCs w:val="20"/>
                <w:lang w:val="uk-UA" w:eastAsia="uk-UA"/>
              </w:rPr>
            </w:pPr>
            <w:hyperlink r:id="rId34" w:anchor="!" w:history="1">
              <w:r w:rsidR="002E16D2" w:rsidRPr="00BE4E5D">
                <w:rPr>
                  <w:sz w:val="20"/>
                  <w:szCs w:val="20"/>
                  <w:lang w:val="en-US" w:eastAsia="uk-UA"/>
                </w:rPr>
                <w:t>Nikl</w:t>
              </w:r>
            </w:hyperlink>
            <w:r w:rsidR="002E16D2">
              <w:rPr>
                <w:sz w:val="20"/>
                <w:szCs w:val="20"/>
                <w:lang w:val="en-US" w:eastAsia="uk-UA"/>
              </w:rPr>
              <w:t> </w:t>
            </w:r>
            <w:r w:rsidR="002E16D2" w:rsidRPr="00BE4E5D">
              <w:rPr>
                <w:sz w:val="20"/>
                <w:szCs w:val="20"/>
                <w:lang w:val="en-US" w:eastAsia="uk-UA"/>
              </w:rPr>
              <w:t>M.</w:t>
            </w:r>
            <w:r w:rsidR="002E16D2" w:rsidRPr="00C17108">
              <w:rPr>
                <w:sz w:val="20"/>
                <w:szCs w:val="20"/>
                <w:lang w:val="uk-UA" w:eastAsia="uk-UA"/>
              </w:rPr>
              <w:t xml:space="preserve">, </w:t>
            </w:r>
          </w:p>
          <w:p w:rsidR="002E16D2" w:rsidRDefault="007622B4" w:rsidP="002E16D2">
            <w:pPr>
              <w:rPr>
                <w:sz w:val="20"/>
                <w:szCs w:val="20"/>
                <w:lang w:val="uk-UA" w:eastAsia="uk-UA"/>
              </w:rPr>
            </w:pPr>
            <w:hyperlink r:id="rId35" w:anchor="!" w:history="1">
              <w:r w:rsidR="002E16D2" w:rsidRPr="00BE4E5D">
                <w:rPr>
                  <w:sz w:val="20"/>
                  <w:szCs w:val="20"/>
                  <w:lang w:val="en-US" w:eastAsia="uk-UA"/>
                </w:rPr>
                <w:t>Syvorotka</w:t>
              </w:r>
              <w:r w:rsidR="002E16D2">
                <w:rPr>
                  <w:sz w:val="20"/>
                  <w:szCs w:val="20"/>
                  <w:lang w:val="en-US" w:eastAsia="uk-UA"/>
                </w:rPr>
                <w:t> </w:t>
              </w:r>
              <w:r w:rsidR="002E16D2" w:rsidRPr="00BE4E5D">
                <w:rPr>
                  <w:sz w:val="20"/>
                  <w:szCs w:val="20"/>
                  <w:lang w:val="en-US" w:eastAsia="uk-UA"/>
                </w:rPr>
                <w:t>I.</w:t>
              </w:r>
              <w:r w:rsidR="002E16D2">
                <w:rPr>
                  <w:sz w:val="20"/>
                  <w:szCs w:val="20"/>
                  <w:lang w:val="en-US" w:eastAsia="uk-UA"/>
                </w:rPr>
                <w:t> </w:t>
              </w:r>
              <w:r w:rsidR="002E16D2" w:rsidRPr="00BE4E5D">
                <w:rPr>
                  <w:sz w:val="20"/>
                  <w:szCs w:val="20"/>
                  <w:lang w:val="en-US" w:eastAsia="uk-UA"/>
                </w:rPr>
                <w:t>I.</w:t>
              </w:r>
              <w:r w:rsidR="002E16D2" w:rsidRPr="00C17108">
                <w:rPr>
                  <w:sz w:val="20"/>
                  <w:szCs w:val="20"/>
                  <w:lang w:val="uk-UA" w:eastAsia="uk-UA"/>
                </w:rPr>
                <w:t xml:space="preserve">, </w:t>
              </w:r>
            </w:hyperlink>
          </w:p>
          <w:p w:rsidR="002E16D2" w:rsidRDefault="007622B4" w:rsidP="002E16D2">
            <w:pPr>
              <w:rPr>
                <w:sz w:val="20"/>
                <w:szCs w:val="20"/>
                <w:lang w:val="uk-UA" w:eastAsia="uk-UA"/>
              </w:rPr>
            </w:pPr>
            <w:hyperlink r:id="rId36" w:anchor="!" w:history="1">
              <w:r w:rsidR="002E16D2" w:rsidRPr="00BE4E5D">
                <w:rPr>
                  <w:sz w:val="20"/>
                  <w:szCs w:val="20"/>
                  <w:lang w:val="en-US" w:eastAsia="uk-UA"/>
                </w:rPr>
                <w:t>Zazubovich</w:t>
              </w:r>
              <w:r w:rsidR="002E16D2">
                <w:rPr>
                  <w:sz w:val="20"/>
                  <w:szCs w:val="20"/>
                  <w:lang w:val="en-US" w:eastAsia="uk-UA"/>
                </w:rPr>
                <w:t> </w:t>
              </w:r>
              <w:r w:rsidR="002E16D2" w:rsidRPr="00BE4E5D">
                <w:rPr>
                  <w:sz w:val="20"/>
                  <w:szCs w:val="20"/>
                  <w:lang w:val="en-US" w:eastAsia="uk-UA"/>
                </w:rPr>
                <w:t>S.</w:t>
              </w:r>
              <w:r w:rsidR="002E16D2" w:rsidRPr="00C17108">
                <w:rPr>
                  <w:sz w:val="20"/>
                  <w:szCs w:val="20"/>
                  <w:lang w:val="uk-UA" w:eastAsia="uk-UA"/>
                </w:rPr>
                <w:t xml:space="preserve">, </w:t>
              </w:r>
            </w:hyperlink>
          </w:p>
          <w:p w:rsidR="002E16D2" w:rsidRPr="00BE4E5D" w:rsidRDefault="007622B4" w:rsidP="002E16D2">
            <w:pPr>
              <w:rPr>
                <w:sz w:val="20"/>
                <w:szCs w:val="20"/>
                <w:u w:val="single"/>
                <w:lang w:val="en-US"/>
              </w:rPr>
            </w:pPr>
            <w:hyperlink r:id="rId37" w:anchor="!" w:history="1">
              <w:r w:rsidR="002E16D2" w:rsidRPr="00BE4E5D">
                <w:rPr>
                  <w:sz w:val="20"/>
                  <w:szCs w:val="20"/>
                  <w:lang w:val="en-US" w:eastAsia="uk-UA"/>
                </w:rPr>
                <w:t>Zhydachevskii</w:t>
              </w:r>
            </w:hyperlink>
            <w:r w:rsidR="002E16D2">
              <w:rPr>
                <w:sz w:val="20"/>
                <w:szCs w:val="20"/>
                <w:lang w:val="en-US" w:eastAsia="uk-UA"/>
              </w:rPr>
              <w:t> </w:t>
            </w:r>
            <w:r w:rsidR="002E16D2" w:rsidRPr="00BE4E5D">
              <w:rPr>
                <w:sz w:val="20"/>
                <w:szCs w:val="20"/>
                <w:lang w:val="en-US" w:eastAsia="uk-UA"/>
              </w:rPr>
              <w:t>Ya.</w:t>
            </w:r>
          </w:p>
        </w:tc>
        <w:tc>
          <w:tcPr>
            <w:tcW w:w="582" w:type="pct"/>
          </w:tcPr>
          <w:p w:rsidR="002E16D2" w:rsidRDefault="002E16D2" w:rsidP="002E16D2">
            <w:pPr>
              <w:jc w:val="both"/>
              <w:rPr>
                <w:sz w:val="20"/>
                <w:szCs w:val="20"/>
                <w:lang w:val="uk-UA"/>
              </w:rPr>
            </w:pPr>
          </w:p>
          <w:p w:rsidR="002E16D2" w:rsidRDefault="002E16D2" w:rsidP="002E16D2">
            <w:pPr>
              <w:jc w:val="both"/>
              <w:rPr>
                <w:sz w:val="20"/>
                <w:szCs w:val="20"/>
                <w:lang w:val="uk-UA"/>
              </w:rPr>
            </w:pPr>
            <w:r>
              <w:rPr>
                <w:sz w:val="20"/>
                <w:szCs w:val="20"/>
                <w:lang w:val="uk-UA"/>
              </w:rPr>
              <w:t>Доцент</w:t>
            </w:r>
          </w:p>
          <w:p w:rsidR="002E16D2" w:rsidRPr="00001CD5" w:rsidRDefault="002E16D2" w:rsidP="002E16D2">
            <w:pPr>
              <w:jc w:val="both"/>
              <w:rPr>
                <w:sz w:val="20"/>
                <w:szCs w:val="20"/>
                <w:lang w:val="uk-UA"/>
              </w:rPr>
            </w:pPr>
          </w:p>
        </w:tc>
        <w:tc>
          <w:tcPr>
            <w:tcW w:w="1645" w:type="pct"/>
            <w:shd w:val="clear" w:color="auto" w:fill="auto"/>
          </w:tcPr>
          <w:p w:rsidR="002E16D2" w:rsidRPr="00FD6EA3" w:rsidRDefault="002E16D2" w:rsidP="002E16D2">
            <w:pPr>
              <w:rPr>
                <w:kern w:val="36"/>
                <w:sz w:val="20"/>
                <w:szCs w:val="20"/>
                <w:lang w:val="uk-UA" w:eastAsia="uk-UA"/>
              </w:rPr>
            </w:pPr>
            <w:r w:rsidRPr="00C17108">
              <w:rPr>
                <w:kern w:val="36"/>
                <w:sz w:val="20"/>
                <w:szCs w:val="20"/>
                <w:lang w:val="en-US" w:eastAsia="uk-UA"/>
              </w:rPr>
              <w:t>Origin of Bi</w:t>
            </w:r>
            <w:r w:rsidRPr="00C17108">
              <w:rPr>
                <w:kern w:val="36"/>
                <w:sz w:val="20"/>
                <w:szCs w:val="20"/>
                <w:vertAlign w:val="superscript"/>
                <w:lang w:val="en-US" w:eastAsia="uk-UA"/>
              </w:rPr>
              <w:t>3+</w:t>
            </w:r>
            <w:r w:rsidRPr="00C17108">
              <w:rPr>
                <w:kern w:val="36"/>
                <w:sz w:val="20"/>
                <w:szCs w:val="20"/>
                <w:lang w:val="en-US" w:eastAsia="uk-UA"/>
              </w:rPr>
              <w:t>–related luminescence in Gd</w:t>
            </w:r>
            <w:r w:rsidRPr="00C17108">
              <w:rPr>
                <w:kern w:val="36"/>
                <w:sz w:val="20"/>
                <w:szCs w:val="20"/>
                <w:vertAlign w:val="subscript"/>
                <w:lang w:val="en-US" w:eastAsia="uk-UA"/>
              </w:rPr>
              <w:t>3</w:t>
            </w:r>
            <w:r w:rsidRPr="00C17108">
              <w:rPr>
                <w:kern w:val="36"/>
                <w:sz w:val="20"/>
                <w:szCs w:val="20"/>
                <w:lang w:val="en-US" w:eastAsia="uk-UA"/>
              </w:rPr>
              <w:t>Ga</w:t>
            </w:r>
            <w:r w:rsidRPr="00C17108">
              <w:rPr>
                <w:kern w:val="36"/>
                <w:sz w:val="20"/>
                <w:szCs w:val="20"/>
                <w:vertAlign w:val="subscript"/>
                <w:lang w:val="en-US" w:eastAsia="uk-UA"/>
              </w:rPr>
              <w:t>5</w:t>
            </w:r>
            <w:r w:rsidRPr="00C17108">
              <w:rPr>
                <w:kern w:val="36"/>
                <w:sz w:val="20"/>
                <w:szCs w:val="20"/>
                <w:lang w:val="en-US" w:eastAsia="uk-UA"/>
              </w:rPr>
              <w:t>O</w:t>
            </w:r>
            <w:r w:rsidRPr="00C17108">
              <w:rPr>
                <w:kern w:val="36"/>
                <w:sz w:val="20"/>
                <w:szCs w:val="20"/>
                <w:vertAlign w:val="subscript"/>
                <w:lang w:val="en-US" w:eastAsia="uk-UA"/>
              </w:rPr>
              <w:t>12</w:t>
            </w:r>
            <w:r w:rsidRPr="00C17108">
              <w:rPr>
                <w:kern w:val="36"/>
                <w:sz w:val="20"/>
                <w:szCs w:val="20"/>
                <w:lang w:val="en-US" w:eastAsia="uk-UA"/>
              </w:rPr>
              <w:t>:Bi epitaxial films</w:t>
            </w:r>
          </w:p>
          <w:p w:rsidR="002E16D2" w:rsidRPr="00FD6EA3" w:rsidRDefault="007622B4" w:rsidP="002E16D2">
            <w:pPr>
              <w:rPr>
                <w:sz w:val="20"/>
                <w:szCs w:val="20"/>
                <w:lang w:val="uk-UA"/>
              </w:rPr>
            </w:pPr>
            <w:hyperlink r:id="rId38" w:history="1">
              <w:r w:rsidR="002E16D2" w:rsidRPr="00BE4E5D">
                <w:rPr>
                  <w:rStyle w:val="ae"/>
                  <w:sz w:val="20"/>
                  <w:szCs w:val="20"/>
                  <w:lang w:val="uk-UA"/>
                </w:rPr>
                <w:t>https://doi.org/10.1016/j.jlumin.2017.05.050</w:t>
              </w:r>
            </w:hyperlink>
          </w:p>
        </w:tc>
        <w:tc>
          <w:tcPr>
            <w:tcW w:w="945" w:type="pct"/>
            <w:shd w:val="clear" w:color="auto" w:fill="auto"/>
          </w:tcPr>
          <w:p w:rsidR="002E16D2" w:rsidRPr="00FD6EA3" w:rsidRDefault="002E16D2" w:rsidP="002E16D2">
            <w:pPr>
              <w:rPr>
                <w:bCs/>
                <w:iCs/>
                <w:sz w:val="20"/>
                <w:szCs w:val="20"/>
                <w:lang w:val="uk-UA"/>
              </w:rPr>
            </w:pPr>
            <w:r w:rsidRPr="00FD6EA3">
              <w:rPr>
                <w:bCs/>
                <w:iCs/>
                <w:sz w:val="20"/>
                <w:szCs w:val="20"/>
                <w:lang w:val="en-US"/>
              </w:rPr>
              <w:t>Journal of Luminescence</w:t>
            </w:r>
          </w:p>
          <w:p w:rsidR="002E16D2" w:rsidRPr="00FD6EA3" w:rsidRDefault="002E16D2" w:rsidP="002E16D2">
            <w:pPr>
              <w:rPr>
                <w:sz w:val="20"/>
                <w:szCs w:val="20"/>
                <w:lang w:val="en-US"/>
              </w:rPr>
            </w:pPr>
            <w:r w:rsidRPr="00FD6EA3">
              <w:rPr>
                <w:bCs/>
                <w:iCs/>
                <w:sz w:val="20"/>
                <w:szCs w:val="20"/>
                <w:lang w:val="en-US"/>
              </w:rPr>
              <w:t>2.686</w:t>
            </w:r>
          </w:p>
        </w:tc>
        <w:tc>
          <w:tcPr>
            <w:tcW w:w="709" w:type="pct"/>
            <w:shd w:val="clear" w:color="auto" w:fill="auto"/>
          </w:tcPr>
          <w:p w:rsidR="002E16D2" w:rsidRPr="00FD6EA3" w:rsidRDefault="002E16D2" w:rsidP="002E16D2">
            <w:pPr>
              <w:rPr>
                <w:sz w:val="20"/>
                <w:szCs w:val="20"/>
                <w:lang w:val="en-US"/>
              </w:rPr>
            </w:pPr>
            <w:r w:rsidRPr="00FD6EA3">
              <w:rPr>
                <w:sz w:val="20"/>
                <w:szCs w:val="20"/>
                <w:lang w:val="en-US"/>
              </w:rPr>
              <w:t>Vol.190.</w:t>
            </w:r>
            <w:r w:rsidRPr="00FD6EA3">
              <w:rPr>
                <w:sz w:val="20"/>
                <w:szCs w:val="20"/>
              </w:rPr>
              <w:t xml:space="preserve"> – </w:t>
            </w:r>
            <w:r w:rsidRPr="00FD6EA3">
              <w:rPr>
                <w:sz w:val="20"/>
                <w:szCs w:val="20"/>
                <w:lang w:val="en-US"/>
              </w:rPr>
              <w:t>P.</w:t>
            </w:r>
            <w:r w:rsidRPr="00FD6EA3">
              <w:rPr>
                <w:rStyle w:val="size-m"/>
                <w:rFonts w:eastAsia="Arial Unicode MS"/>
                <w:sz w:val="20"/>
                <w:szCs w:val="20"/>
              </w:rPr>
              <w:t>81-88</w:t>
            </w:r>
          </w:p>
        </w:tc>
      </w:tr>
      <w:tr w:rsidR="002E16D2" w:rsidRPr="00DD4034" w:rsidTr="008C792A">
        <w:trPr>
          <w:jc w:val="center"/>
        </w:trPr>
        <w:tc>
          <w:tcPr>
            <w:tcW w:w="246" w:type="pct"/>
            <w:shd w:val="clear" w:color="auto" w:fill="auto"/>
          </w:tcPr>
          <w:p w:rsidR="002E16D2" w:rsidRPr="00DD4034"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sz w:val="20"/>
                <w:szCs w:val="20"/>
                <w:lang w:val="uk-UA" w:eastAsia="uk-UA"/>
              </w:rPr>
            </w:pPr>
            <w:r w:rsidRPr="00DD4034">
              <w:rPr>
                <w:sz w:val="20"/>
                <w:szCs w:val="20"/>
                <w:lang w:eastAsia="uk-UA"/>
              </w:rPr>
              <w:t>Karbovnyk</w:t>
            </w:r>
            <w:r>
              <w:rPr>
                <w:sz w:val="20"/>
                <w:szCs w:val="20"/>
                <w:lang w:val="en-US" w:eastAsia="uk-UA"/>
              </w:rPr>
              <w:t> </w:t>
            </w:r>
            <w:r w:rsidRPr="00DD4034">
              <w:rPr>
                <w:sz w:val="20"/>
                <w:szCs w:val="20"/>
                <w:lang w:eastAsia="uk-UA"/>
              </w:rPr>
              <w:t>I</w:t>
            </w:r>
            <w:r w:rsidRPr="00C17108">
              <w:rPr>
                <w:sz w:val="20"/>
                <w:szCs w:val="20"/>
                <w:lang w:val="uk-UA" w:eastAsia="uk-UA"/>
              </w:rPr>
              <w:t>.</w:t>
            </w:r>
            <w:r w:rsidRPr="00DD4034">
              <w:rPr>
                <w:sz w:val="20"/>
                <w:szCs w:val="20"/>
                <w:lang w:eastAsia="uk-UA"/>
              </w:rPr>
              <w:t> D</w:t>
            </w:r>
            <w:r w:rsidRPr="00C17108">
              <w:rPr>
                <w:sz w:val="20"/>
                <w:szCs w:val="20"/>
                <w:lang w:val="uk-UA" w:eastAsia="uk-UA"/>
              </w:rPr>
              <w:t xml:space="preserve">., </w:t>
            </w:r>
          </w:p>
          <w:p w:rsidR="002E16D2" w:rsidRDefault="002E16D2" w:rsidP="002E16D2">
            <w:pPr>
              <w:rPr>
                <w:sz w:val="20"/>
                <w:szCs w:val="20"/>
                <w:lang w:val="uk-UA" w:eastAsia="uk-UA"/>
              </w:rPr>
            </w:pPr>
            <w:r w:rsidRPr="00BE4E5D">
              <w:rPr>
                <w:sz w:val="20"/>
                <w:szCs w:val="20"/>
                <w:lang w:val="en-US" w:eastAsia="uk-UA"/>
              </w:rPr>
              <w:t>Olenych</w:t>
            </w:r>
            <w:r>
              <w:rPr>
                <w:sz w:val="20"/>
                <w:szCs w:val="20"/>
                <w:lang w:val="en-US" w:eastAsia="uk-UA"/>
              </w:rPr>
              <w:t> </w:t>
            </w:r>
            <w:r w:rsidRPr="00BE4E5D">
              <w:rPr>
                <w:sz w:val="20"/>
                <w:szCs w:val="20"/>
                <w:lang w:val="en-US" w:eastAsia="uk-UA"/>
              </w:rPr>
              <w:t>I</w:t>
            </w:r>
            <w:r w:rsidRPr="00C17108">
              <w:rPr>
                <w:sz w:val="20"/>
                <w:szCs w:val="20"/>
                <w:lang w:val="uk-UA" w:eastAsia="uk-UA"/>
              </w:rPr>
              <w:t xml:space="preserve">., </w:t>
            </w:r>
          </w:p>
          <w:p w:rsidR="002E16D2" w:rsidRDefault="002E16D2" w:rsidP="002E16D2">
            <w:pPr>
              <w:rPr>
                <w:sz w:val="20"/>
                <w:szCs w:val="20"/>
                <w:lang w:val="uk-UA" w:eastAsia="uk-UA"/>
              </w:rPr>
            </w:pPr>
            <w:r w:rsidRPr="00BE4E5D">
              <w:rPr>
                <w:sz w:val="20"/>
                <w:szCs w:val="20"/>
                <w:lang w:val="en-US" w:eastAsia="uk-UA"/>
              </w:rPr>
              <w:t>Kukhta</w:t>
            </w:r>
            <w:r>
              <w:rPr>
                <w:sz w:val="20"/>
                <w:szCs w:val="20"/>
                <w:lang w:val="en-US" w:eastAsia="uk-UA"/>
              </w:rPr>
              <w:t> </w:t>
            </w:r>
            <w:r w:rsidRPr="00BE4E5D">
              <w:rPr>
                <w:sz w:val="20"/>
                <w:szCs w:val="20"/>
                <w:lang w:val="en-US" w:eastAsia="uk-UA"/>
              </w:rPr>
              <w:t>I</w:t>
            </w:r>
            <w:r w:rsidRPr="00C17108">
              <w:rPr>
                <w:sz w:val="20"/>
                <w:szCs w:val="20"/>
                <w:lang w:val="uk-UA" w:eastAsia="uk-UA"/>
              </w:rPr>
              <w:t>.</w:t>
            </w:r>
            <w:r w:rsidRPr="00BE4E5D">
              <w:rPr>
                <w:sz w:val="20"/>
                <w:szCs w:val="20"/>
                <w:lang w:val="en-US" w:eastAsia="uk-UA"/>
              </w:rPr>
              <w:t> N</w:t>
            </w:r>
            <w:r w:rsidRPr="00C17108">
              <w:rPr>
                <w:sz w:val="20"/>
                <w:szCs w:val="20"/>
                <w:lang w:val="uk-UA" w:eastAsia="uk-UA"/>
              </w:rPr>
              <w:t xml:space="preserve">., </w:t>
            </w:r>
          </w:p>
          <w:p w:rsidR="002E16D2" w:rsidRDefault="002E16D2" w:rsidP="002E16D2">
            <w:pPr>
              <w:rPr>
                <w:sz w:val="20"/>
                <w:szCs w:val="20"/>
                <w:lang w:val="uk-UA" w:eastAsia="uk-UA"/>
              </w:rPr>
            </w:pPr>
            <w:r w:rsidRPr="00BE4E5D">
              <w:rPr>
                <w:sz w:val="20"/>
                <w:szCs w:val="20"/>
                <w:lang w:val="en-US" w:eastAsia="uk-UA"/>
              </w:rPr>
              <w:t>Lugovskii</w:t>
            </w:r>
            <w:r>
              <w:rPr>
                <w:sz w:val="20"/>
                <w:szCs w:val="20"/>
                <w:lang w:val="en-US" w:eastAsia="uk-UA"/>
              </w:rPr>
              <w:t> </w:t>
            </w:r>
            <w:r w:rsidRPr="00BE4E5D">
              <w:rPr>
                <w:sz w:val="20"/>
                <w:szCs w:val="20"/>
                <w:lang w:val="en-US" w:eastAsia="uk-UA"/>
              </w:rPr>
              <w:t>A</w:t>
            </w:r>
            <w:r w:rsidRPr="00C17108">
              <w:rPr>
                <w:sz w:val="20"/>
                <w:szCs w:val="20"/>
                <w:lang w:val="uk-UA" w:eastAsia="uk-UA"/>
              </w:rPr>
              <w:t xml:space="preserve">., </w:t>
            </w:r>
          </w:p>
          <w:p w:rsidR="002E16D2" w:rsidRDefault="002E16D2" w:rsidP="002E16D2">
            <w:pPr>
              <w:rPr>
                <w:sz w:val="20"/>
                <w:szCs w:val="20"/>
                <w:lang w:val="uk-UA" w:eastAsia="uk-UA"/>
              </w:rPr>
            </w:pPr>
            <w:r w:rsidRPr="00BE4E5D">
              <w:rPr>
                <w:sz w:val="20"/>
                <w:szCs w:val="20"/>
                <w:lang w:val="en-US" w:eastAsia="uk-UA"/>
              </w:rPr>
              <w:t>Sasnouski</w:t>
            </w:r>
            <w:r>
              <w:rPr>
                <w:sz w:val="20"/>
                <w:szCs w:val="20"/>
                <w:lang w:val="en-US" w:eastAsia="uk-UA"/>
              </w:rPr>
              <w:t> </w:t>
            </w:r>
            <w:r w:rsidRPr="00BE4E5D">
              <w:rPr>
                <w:sz w:val="20"/>
                <w:szCs w:val="20"/>
                <w:lang w:val="en-US" w:eastAsia="uk-UA"/>
              </w:rPr>
              <w:t>G</w:t>
            </w:r>
            <w:r w:rsidRPr="00C17108">
              <w:rPr>
                <w:sz w:val="20"/>
                <w:szCs w:val="20"/>
                <w:lang w:val="uk-UA" w:eastAsia="uk-UA"/>
              </w:rPr>
              <w:t xml:space="preserve">., </w:t>
            </w:r>
          </w:p>
          <w:p w:rsidR="002E16D2" w:rsidRDefault="002E16D2" w:rsidP="002E16D2">
            <w:pPr>
              <w:rPr>
                <w:sz w:val="20"/>
                <w:szCs w:val="20"/>
                <w:lang w:val="en-US" w:eastAsia="uk-UA"/>
              </w:rPr>
            </w:pPr>
            <w:r w:rsidRPr="00BE4E5D">
              <w:rPr>
                <w:sz w:val="20"/>
                <w:szCs w:val="20"/>
                <w:lang w:val="en-US" w:eastAsia="uk-UA"/>
              </w:rPr>
              <w:t>Chutora</w:t>
            </w:r>
            <w:r>
              <w:rPr>
                <w:sz w:val="20"/>
                <w:szCs w:val="20"/>
                <w:lang w:val="en-US" w:eastAsia="uk-UA"/>
              </w:rPr>
              <w:t> </w:t>
            </w:r>
            <w:r w:rsidRPr="00BE4E5D">
              <w:rPr>
                <w:sz w:val="20"/>
                <w:szCs w:val="20"/>
                <w:lang w:val="en-US" w:eastAsia="uk-UA"/>
              </w:rPr>
              <w:t>T</w:t>
            </w:r>
            <w:r w:rsidRPr="00C17108">
              <w:rPr>
                <w:sz w:val="20"/>
                <w:szCs w:val="20"/>
                <w:lang w:val="uk-UA" w:eastAsia="uk-UA"/>
              </w:rPr>
              <w:t>.,</w:t>
            </w:r>
          </w:p>
          <w:p w:rsidR="002E16D2" w:rsidRDefault="002E16D2" w:rsidP="002E16D2">
            <w:pPr>
              <w:rPr>
                <w:sz w:val="20"/>
                <w:szCs w:val="20"/>
                <w:lang w:val="uk-UA" w:eastAsia="uk-UA"/>
              </w:rPr>
            </w:pPr>
            <w:r w:rsidRPr="00BE4E5D">
              <w:rPr>
                <w:sz w:val="20"/>
                <w:szCs w:val="20"/>
                <w:u w:val="single"/>
                <w:lang w:val="en-US" w:eastAsia="uk-UA"/>
              </w:rPr>
              <w:t>Luchechko</w:t>
            </w:r>
            <w:r>
              <w:rPr>
                <w:sz w:val="20"/>
                <w:szCs w:val="20"/>
                <w:u w:val="single"/>
                <w:lang w:val="en-US" w:eastAsia="uk-UA"/>
              </w:rPr>
              <w:t> </w:t>
            </w:r>
            <w:r w:rsidRPr="00BE4E5D">
              <w:rPr>
                <w:sz w:val="20"/>
                <w:szCs w:val="20"/>
                <w:u w:val="single"/>
                <w:lang w:val="en-US" w:eastAsia="uk-UA"/>
              </w:rPr>
              <w:t>A</w:t>
            </w:r>
            <w:r w:rsidRPr="00C17108">
              <w:rPr>
                <w:sz w:val="20"/>
                <w:szCs w:val="20"/>
                <w:u w:val="single"/>
                <w:lang w:val="uk-UA" w:eastAsia="uk-UA"/>
              </w:rPr>
              <w:t>.</w:t>
            </w:r>
            <w:r w:rsidRPr="00BE4E5D">
              <w:rPr>
                <w:sz w:val="20"/>
                <w:szCs w:val="20"/>
                <w:u w:val="single"/>
                <w:lang w:val="en-US" w:eastAsia="uk-UA"/>
              </w:rPr>
              <w:t> P</w:t>
            </w:r>
            <w:r w:rsidRPr="00C17108">
              <w:rPr>
                <w:sz w:val="20"/>
                <w:szCs w:val="20"/>
                <w:u w:val="single"/>
                <w:lang w:val="uk-UA" w:eastAsia="uk-UA"/>
              </w:rPr>
              <w:t>.,</w:t>
            </w:r>
          </w:p>
          <w:p w:rsidR="002E16D2" w:rsidRDefault="002E16D2" w:rsidP="002E16D2">
            <w:pPr>
              <w:rPr>
                <w:sz w:val="20"/>
                <w:szCs w:val="20"/>
                <w:lang w:val="uk-UA" w:eastAsia="uk-UA"/>
              </w:rPr>
            </w:pPr>
            <w:r w:rsidRPr="00BE4E5D">
              <w:rPr>
                <w:sz w:val="20"/>
                <w:szCs w:val="20"/>
                <w:lang w:val="en-US" w:eastAsia="uk-UA"/>
              </w:rPr>
              <w:t>Khalakhan</w:t>
            </w:r>
            <w:r>
              <w:rPr>
                <w:sz w:val="20"/>
                <w:szCs w:val="20"/>
                <w:lang w:val="en-US" w:eastAsia="uk-UA"/>
              </w:rPr>
              <w:t> </w:t>
            </w:r>
            <w:r w:rsidRPr="00BE4E5D">
              <w:rPr>
                <w:sz w:val="20"/>
                <w:szCs w:val="20"/>
                <w:lang w:val="en-US" w:eastAsia="uk-UA"/>
              </w:rPr>
              <w:t>I</w:t>
            </w:r>
            <w:r w:rsidRPr="00C17108">
              <w:rPr>
                <w:sz w:val="20"/>
                <w:szCs w:val="20"/>
                <w:lang w:val="uk-UA" w:eastAsia="uk-UA"/>
              </w:rPr>
              <w:t>.</w:t>
            </w:r>
            <w:r>
              <w:rPr>
                <w:sz w:val="20"/>
                <w:szCs w:val="20"/>
                <w:lang w:val="en-US" w:eastAsia="uk-UA"/>
              </w:rPr>
              <w:t>,</w:t>
            </w:r>
          </w:p>
          <w:p w:rsidR="002E16D2" w:rsidRPr="00DD4034" w:rsidRDefault="002E16D2" w:rsidP="002E16D2">
            <w:pPr>
              <w:rPr>
                <w:sz w:val="20"/>
                <w:szCs w:val="20"/>
                <w:u w:val="single"/>
                <w:lang w:val="pl-PL"/>
              </w:rPr>
            </w:pPr>
            <w:r w:rsidRPr="00BE4E5D">
              <w:rPr>
                <w:sz w:val="20"/>
                <w:szCs w:val="20"/>
                <w:lang w:val="en-US" w:eastAsia="uk-UA"/>
              </w:rPr>
              <w:t>Kukhta</w:t>
            </w:r>
            <w:r>
              <w:rPr>
                <w:sz w:val="20"/>
                <w:szCs w:val="20"/>
                <w:lang w:val="en-US" w:eastAsia="uk-UA"/>
              </w:rPr>
              <w:t> </w:t>
            </w:r>
            <w:r w:rsidRPr="00BE4E5D">
              <w:rPr>
                <w:sz w:val="20"/>
                <w:szCs w:val="20"/>
                <w:lang w:val="en-US" w:eastAsia="uk-UA"/>
              </w:rPr>
              <w:t>A</w:t>
            </w:r>
            <w:r w:rsidRPr="00C17108">
              <w:rPr>
                <w:sz w:val="20"/>
                <w:szCs w:val="20"/>
                <w:lang w:val="uk-UA" w:eastAsia="uk-UA"/>
              </w:rPr>
              <w:t>.</w:t>
            </w:r>
          </w:p>
        </w:tc>
        <w:tc>
          <w:tcPr>
            <w:tcW w:w="582" w:type="pct"/>
          </w:tcPr>
          <w:p w:rsidR="002E16D2" w:rsidRDefault="002E16D2" w:rsidP="002E16D2">
            <w:pPr>
              <w:jc w:val="both"/>
              <w:rPr>
                <w:sz w:val="20"/>
                <w:szCs w:val="20"/>
                <w:lang w:val="uk-UA"/>
              </w:rPr>
            </w:pPr>
            <w:r>
              <w:rPr>
                <w:sz w:val="20"/>
                <w:szCs w:val="20"/>
                <w:lang w:val="uk-UA"/>
              </w:rPr>
              <w:t>Доцент</w:t>
            </w:r>
          </w:p>
          <w:p w:rsidR="002E16D2" w:rsidRDefault="002E16D2" w:rsidP="002E16D2">
            <w:pPr>
              <w:jc w:val="both"/>
              <w:rPr>
                <w:sz w:val="20"/>
                <w:szCs w:val="20"/>
                <w:lang w:val="uk-UA"/>
              </w:rPr>
            </w:pPr>
            <w:r>
              <w:rPr>
                <w:sz w:val="20"/>
                <w:szCs w:val="20"/>
                <w:lang w:val="uk-UA"/>
              </w:rPr>
              <w:t>Доцент</w:t>
            </w:r>
          </w:p>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r>
              <w:rPr>
                <w:sz w:val="20"/>
                <w:szCs w:val="20"/>
                <w:lang w:val="uk-UA"/>
              </w:rPr>
              <w:t>Доцент</w:t>
            </w:r>
          </w:p>
          <w:p w:rsidR="002E16D2" w:rsidRDefault="002E16D2" w:rsidP="002E16D2">
            <w:pPr>
              <w:jc w:val="both"/>
              <w:rPr>
                <w:sz w:val="20"/>
                <w:szCs w:val="20"/>
                <w:lang w:val="uk-UA"/>
              </w:rPr>
            </w:pPr>
          </w:p>
          <w:p w:rsidR="002E16D2" w:rsidRPr="00DD4034" w:rsidRDefault="002E16D2" w:rsidP="002E16D2">
            <w:pPr>
              <w:jc w:val="both"/>
              <w:rPr>
                <w:sz w:val="20"/>
                <w:szCs w:val="20"/>
                <w:lang w:val="uk-UA"/>
              </w:rPr>
            </w:pPr>
          </w:p>
        </w:tc>
        <w:tc>
          <w:tcPr>
            <w:tcW w:w="1645" w:type="pct"/>
            <w:shd w:val="clear" w:color="auto" w:fill="auto"/>
          </w:tcPr>
          <w:p w:rsidR="002E16D2" w:rsidRPr="00FD6EA3" w:rsidRDefault="002E16D2" w:rsidP="002E16D2">
            <w:pPr>
              <w:rPr>
                <w:kern w:val="36"/>
                <w:sz w:val="20"/>
                <w:szCs w:val="20"/>
                <w:lang w:val="uk-UA" w:eastAsia="uk-UA"/>
              </w:rPr>
            </w:pPr>
            <w:r w:rsidRPr="00C17108">
              <w:rPr>
                <w:kern w:val="36"/>
                <w:sz w:val="20"/>
                <w:szCs w:val="20"/>
                <w:lang w:val="en-US" w:eastAsia="uk-UA"/>
              </w:rPr>
              <w:t>Electric Field Oriented Nanostructured Organic Thin Films with Polarized Luminescence</w:t>
            </w:r>
          </w:p>
          <w:p w:rsidR="002E16D2" w:rsidRPr="00FD6EA3" w:rsidRDefault="007622B4" w:rsidP="002E16D2">
            <w:pPr>
              <w:rPr>
                <w:sz w:val="20"/>
                <w:szCs w:val="20"/>
                <w:lang w:val="uk-UA"/>
              </w:rPr>
            </w:pPr>
            <w:hyperlink r:id="rId39" w:history="1">
              <w:r w:rsidR="002E16D2" w:rsidRPr="00641D67">
                <w:rPr>
                  <w:rStyle w:val="ae"/>
                  <w:sz w:val="20"/>
                  <w:szCs w:val="20"/>
                  <w:lang w:val="uk-UA"/>
                </w:rPr>
                <w:t>https://doi.org/10.1186/s11671-017-1936-9</w:t>
              </w:r>
            </w:hyperlink>
          </w:p>
        </w:tc>
        <w:tc>
          <w:tcPr>
            <w:tcW w:w="945" w:type="pct"/>
            <w:shd w:val="clear" w:color="auto" w:fill="auto"/>
          </w:tcPr>
          <w:p w:rsidR="002E16D2" w:rsidRPr="00FD6EA3" w:rsidRDefault="002E16D2" w:rsidP="002E16D2">
            <w:pPr>
              <w:rPr>
                <w:sz w:val="20"/>
                <w:szCs w:val="20"/>
                <w:lang w:val="uk-UA"/>
              </w:rPr>
            </w:pPr>
            <w:r w:rsidRPr="00FD6EA3">
              <w:rPr>
                <w:sz w:val="20"/>
                <w:szCs w:val="20"/>
                <w:lang w:val="en-US"/>
              </w:rPr>
              <w:t>Nanoscale Research Letters.</w:t>
            </w:r>
          </w:p>
          <w:p w:rsidR="002E16D2" w:rsidRPr="00FD6EA3" w:rsidRDefault="002E16D2" w:rsidP="002E16D2">
            <w:pPr>
              <w:rPr>
                <w:sz w:val="20"/>
                <w:szCs w:val="20"/>
                <w:lang w:val="en-US"/>
              </w:rPr>
            </w:pPr>
            <w:r w:rsidRPr="00FD6EA3">
              <w:rPr>
                <w:sz w:val="20"/>
                <w:szCs w:val="20"/>
                <w:lang w:val="uk-UA"/>
              </w:rPr>
              <w:t>2,833</w:t>
            </w:r>
          </w:p>
        </w:tc>
        <w:tc>
          <w:tcPr>
            <w:tcW w:w="709" w:type="pct"/>
            <w:shd w:val="clear" w:color="auto" w:fill="auto"/>
          </w:tcPr>
          <w:p w:rsidR="002E16D2" w:rsidRPr="00FD6EA3" w:rsidRDefault="002E16D2" w:rsidP="002E16D2">
            <w:pPr>
              <w:rPr>
                <w:sz w:val="20"/>
                <w:szCs w:val="20"/>
                <w:lang w:val="en-US"/>
              </w:rPr>
            </w:pPr>
            <w:r w:rsidRPr="00FD6EA3">
              <w:rPr>
                <w:sz w:val="20"/>
                <w:szCs w:val="20"/>
                <w:lang w:val="en-US"/>
              </w:rPr>
              <w:t>Vol.12:166.</w:t>
            </w:r>
            <w:r w:rsidRPr="00FD6EA3">
              <w:rPr>
                <w:sz w:val="20"/>
                <w:szCs w:val="20"/>
              </w:rPr>
              <w:t xml:space="preserve"> – </w:t>
            </w:r>
            <w:r w:rsidRPr="00FD6EA3">
              <w:rPr>
                <w:sz w:val="20"/>
                <w:szCs w:val="20"/>
                <w:lang w:val="en-US"/>
              </w:rPr>
              <w:t>P.1</w:t>
            </w:r>
            <w:r w:rsidRPr="00FD6EA3">
              <w:rPr>
                <w:sz w:val="20"/>
                <w:szCs w:val="20"/>
              </w:rPr>
              <w:t>–</w:t>
            </w:r>
            <w:r w:rsidRPr="00FD6EA3">
              <w:rPr>
                <w:sz w:val="20"/>
                <w:szCs w:val="20"/>
                <w:lang w:val="en-US"/>
              </w:rPr>
              <w:t>6</w:t>
            </w:r>
          </w:p>
        </w:tc>
      </w:tr>
      <w:tr w:rsidR="002E16D2" w:rsidRPr="00527233" w:rsidTr="008C792A">
        <w:trPr>
          <w:jc w:val="center"/>
        </w:trPr>
        <w:tc>
          <w:tcPr>
            <w:tcW w:w="246" w:type="pct"/>
            <w:shd w:val="clear" w:color="auto" w:fill="auto"/>
          </w:tcPr>
          <w:p w:rsidR="002E16D2" w:rsidRPr="00527233"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sz w:val="20"/>
                <w:szCs w:val="20"/>
                <w:u w:val="single"/>
                <w:lang w:val="en-US"/>
              </w:rPr>
            </w:pPr>
            <w:r w:rsidRPr="00ED3240">
              <w:rPr>
                <w:sz w:val="20"/>
                <w:szCs w:val="20"/>
                <w:u w:val="single"/>
                <w:lang w:val="en-US"/>
              </w:rPr>
              <w:t>Olenych</w:t>
            </w:r>
            <w:r>
              <w:rPr>
                <w:sz w:val="20"/>
                <w:szCs w:val="20"/>
                <w:u w:val="single"/>
                <w:lang w:val="en-US"/>
              </w:rPr>
              <w:t> I. B.</w:t>
            </w:r>
            <w:r w:rsidRPr="00ED3240">
              <w:rPr>
                <w:sz w:val="20"/>
                <w:szCs w:val="20"/>
                <w:u w:val="single"/>
                <w:lang w:val="en-US"/>
              </w:rPr>
              <w:t xml:space="preserve">, </w:t>
            </w:r>
          </w:p>
          <w:p w:rsidR="002E16D2" w:rsidRDefault="002E16D2" w:rsidP="002E16D2">
            <w:pPr>
              <w:rPr>
                <w:sz w:val="20"/>
                <w:szCs w:val="20"/>
                <w:u w:val="single"/>
                <w:lang w:val="en-US"/>
              </w:rPr>
            </w:pPr>
            <w:r w:rsidRPr="00ED3240">
              <w:rPr>
                <w:sz w:val="20"/>
                <w:szCs w:val="20"/>
                <w:u w:val="single"/>
                <w:lang w:val="en-US"/>
              </w:rPr>
              <w:t>Monastyrskii</w:t>
            </w:r>
            <w:r>
              <w:rPr>
                <w:sz w:val="20"/>
                <w:szCs w:val="20"/>
                <w:u w:val="single"/>
                <w:lang w:val="en-US"/>
              </w:rPr>
              <w:t> </w:t>
            </w:r>
            <w:r w:rsidRPr="00ED3240">
              <w:rPr>
                <w:sz w:val="20"/>
                <w:szCs w:val="20"/>
                <w:u w:val="single"/>
                <w:lang w:val="en-US"/>
              </w:rPr>
              <w:t xml:space="preserve">L. S, </w:t>
            </w:r>
          </w:p>
          <w:p w:rsidR="002E16D2" w:rsidRPr="00ED3240" w:rsidRDefault="002E16D2" w:rsidP="002E16D2">
            <w:pPr>
              <w:rPr>
                <w:sz w:val="20"/>
                <w:szCs w:val="20"/>
                <w:u w:val="single"/>
                <w:lang w:val="pl-PL"/>
              </w:rPr>
            </w:pPr>
            <w:r w:rsidRPr="00ED3240">
              <w:rPr>
                <w:sz w:val="20"/>
                <w:szCs w:val="20"/>
                <w:u w:val="single"/>
                <w:lang w:val="en-US"/>
              </w:rPr>
              <w:t>Luchechko</w:t>
            </w:r>
            <w:r>
              <w:rPr>
                <w:sz w:val="20"/>
                <w:szCs w:val="20"/>
                <w:u w:val="single"/>
                <w:lang w:val="en-US"/>
              </w:rPr>
              <w:t> </w:t>
            </w:r>
            <w:r w:rsidRPr="00ED3240">
              <w:rPr>
                <w:sz w:val="20"/>
                <w:szCs w:val="20"/>
                <w:u w:val="single"/>
                <w:lang w:val="en-US"/>
              </w:rPr>
              <w:t>A. P.</w:t>
            </w:r>
          </w:p>
        </w:tc>
        <w:tc>
          <w:tcPr>
            <w:tcW w:w="582" w:type="pct"/>
          </w:tcPr>
          <w:p w:rsidR="002E16D2" w:rsidRDefault="002E16D2" w:rsidP="002E16D2">
            <w:pPr>
              <w:jc w:val="both"/>
              <w:rPr>
                <w:sz w:val="20"/>
                <w:szCs w:val="20"/>
                <w:lang w:val="uk-UA"/>
              </w:rPr>
            </w:pPr>
            <w:r>
              <w:rPr>
                <w:sz w:val="20"/>
                <w:szCs w:val="20"/>
                <w:lang w:val="uk-UA"/>
              </w:rPr>
              <w:t>Доцент</w:t>
            </w:r>
          </w:p>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r>
              <w:rPr>
                <w:sz w:val="20"/>
                <w:szCs w:val="20"/>
                <w:lang w:val="uk-UA"/>
              </w:rPr>
              <w:t>Доцент</w:t>
            </w:r>
          </w:p>
          <w:p w:rsidR="002E16D2" w:rsidRPr="00527233" w:rsidRDefault="002E16D2" w:rsidP="002E16D2">
            <w:pPr>
              <w:jc w:val="both"/>
              <w:rPr>
                <w:sz w:val="20"/>
                <w:szCs w:val="20"/>
                <w:lang w:val="uk-UA"/>
              </w:rPr>
            </w:pPr>
          </w:p>
        </w:tc>
        <w:tc>
          <w:tcPr>
            <w:tcW w:w="1645" w:type="pct"/>
            <w:shd w:val="clear" w:color="auto" w:fill="auto"/>
          </w:tcPr>
          <w:p w:rsidR="002E16D2" w:rsidRPr="00FD6EA3" w:rsidRDefault="002E16D2" w:rsidP="002E16D2">
            <w:pPr>
              <w:rPr>
                <w:sz w:val="20"/>
                <w:szCs w:val="20"/>
                <w:lang w:val="uk-UA"/>
              </w:rPr>
            </w:pPr>
            <w:r w:rsidRPr="00FD6EA3">
              <w:rPr>
                <w:sz w:val="20"/>
                <w:szCs w:val="20"/>
                <w:lang w:val="en-US"/>
              </w:rPr>
              <w:t>Photoluminescence of Porous Silicon–Zinc Oxide Hybrid structures</w:t>
            </w:r>
          </w:p>
          <w:p w:rsidR="002E16D2" w:rsidRPr="00FD6EA3" w:rsidRDefault="007622B4" w:rsidP="002E16D2">
            <w:pPr>
              <w:rPr>
                <w:sz w:val="20"/>
                <w:szCs w:val="20"/>
                <w:lang w:val="uk-UA"/>
              </w:rPr>
            </w:pPr>
            <w:hyperlink r:id="rId40" w:history="1">
              <w:r w:rsidR="002E16D2" w:rsidRPr="006F19D6">
                <w:rPr>
                  <w:rStyle w:val="ae"/>
                  <w:sz w:val="20"/>
                  <w:szCs w:val="20"/>
                </w:rPr>
                <w:t>DOI: 10.1007/s10812-017-0428-0</w:t>
              </w:r>
            </w:hyperlink>
          </w:p>
        </w:tc>
        <w:tc>
          <w:tcPr>
            <w:tcW w:w="945" w:type="pct"/>
            <w:shd w:val="clear" w:color="auto" w:fill="auto"/>
          </w:tcPr>
          <w:p w:rsidR="002E16D2" w:rsidRPr="00FD6EA3" w:rsidRDefault="007622B4" w:rsidP="002E16D2">
            <w:pPr>
              <w:rPr>
                <w:sz w:val="20"/>
                <w:szCs w:val="20"/>
                <w:lang w:val="uk-UA"/>
              </w:rPr>
            </w:pPr>
            <w:hyperlink r:id="rId41" w:tooltip="Journal of Applied Spectroscopy" w:history="1">
              <w:r w:rsidR="002E16D2" w:rsidRPr="00FD6EA3">
                <w:rPr>
                  <w:sz w:val="20"/>
                  <w:szCs w:val="20"/>
                  <w:lang w:val="en-US"/>
                </w:rPr>
                <w:t>Journal of Applied Spectroscopy</w:t>
              </w:r>
            </w:hyperlink>
          </w:p>
          <w:p w:rsidR="002E16D2" w:rsidRPr="00FD6EA3" w:rsidRDefault="002E16D2" w:rsidP="002E16D2">
            <w:pPr>
              <w:rPr>
                <w:sz w:val="20"/>
                <w:szCs w:val="20"/>
                <w:lang w:val="uk-UA"/>
              </w:rPr>
            </w:pPr>
            <w:r w:rsidRPr="00FD6EA3">
              <w:rPr>
                <w:bCs/>
                <w:iCs/>
                <w:sz w:val="20"/>
                <w:szCs w:val="20"/>
                <w:lang w:val="en-US"/>
              </w:rPr>
              <w:t>0.572</w:t>
            </w:r>
          </w:p>
        </w:tc>
        <w:tc>
          <w:tcPr>
            <w:tcW w:w="709" w:type="pct"/>
            <w:shd w:val="clear" w:color="auto" w:fill="auto"/>
          </w:tcPr>
          <w:p w:rsidR="002E16D2" w:rsidRPr="00FD6EA3" w:rsidRDefault="002E16D2" w:rsidP="002E16D2">
            <w:pPr>
              <w:rPr>
                <w:sz w:val="20"/>
                <w:szCs w:val="20"/>
                <w:lang w:val="en-US"/>
              </w:rPr>
            </w:pPr>
            <w:r w:rsidRPr="00FD6EA3">
              <w:rPr>
                <w:sz w:val="20"/>
                <w:szCs w:val="20"/>
                <w:lang w:val="en-US"/>
              </w:rPr>
              <w:t xml:space="preserve">Vol. 84, </w:t>
            </w:r>
            <w:hyperlink r:id="rId42" w:history="1">
              <w:r w:rsidRPr="00FD6EA3">
                <w:rPr>
                  <w:sz w:val="20"/>
                  <w:szCs w:val="20"/>
                  <w:lang w:val="en-US"/>
                </w:rPr>
                <w:t>Issue 1</w:t>
              </w:r>
            </w:hyperlink>
            <w:r w:rsidRPr="00FD6EA3">
              <w:rPr>
                <w:sz w:val="20"/>
                <w:szCs w:val="20"/>
                <w:lang w:val="en-US"/>
              </w:rPr>
              <w:t>. – P. 66–70</w:t>
            </w:r>
          </w:p>
        </w:tc>
      </w:tr>
      <w:tr w:rsidR="002E16D2" w:rsidRPr="00277B94" w:rsidTr="008C792A">
        <w:trPr>
          <w:jc w:val="center"/>
        </w:trPr>
        <w:tc>
          <w:tcPr>
            <w:tcW w:w="246" w:type="pct"/>
            <w:shd w:val="clear" w:color="auto" w:fill="auto"/>
          </w:tcPr>
          <w:p w:rsidR="002E16D2" w:rsidRPr="00277B94"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sz w:val="20"/>
                <w:szCs w:val="20"/>
              </w:rPr>
            </w:pPr>
            <w:proofErr w:type="gramStart"/>
            <w:r>
              <w:rPr>
                <w:sz w:val="20"/>
                <w:szCs w:val="20"/>
              </w:rPr>
              <w:t>Б</w:t>
            </w:r>
            <w:proofErr w:type="gramEnd"/>
            <w:r>
              <w:rPr>
                <w:sz w:val="20"/>
                <w:szCs w:val="20"/>
              </w:rPr>
              <w:t>ігун</w:t>
            </w:r>
            <w:r>
              <w:rPr>
                <w:sz w:val="20"/>
                <w:szCs w:val="20"/>
                <w:lang w:val="en-US"/>
              </w:rPr>
              <w:t> </w:t>
            </w:r>
            <w:r w:rsidRPr="00277B94">
              <w:rPr>
                <w:sz w:val="20"/>
                <w:szCs w:val="20"/>
              </w:rPr>
              <w:t>Р</w:t>
            </w:r>
            <w:r>
              <w:rPr>
                <w:sz w:val="20"/>
                <w:szCs w:val="20"/>
              </w:rPr>
              <w:t xml:space="preserve">. І., </w:t>
            </w:r>
          </w:p>
          <w:p w:rsidR="002E16D2" w:rsidRDefault="002E16D2" w:rsidP="002E16D2">
            <w:pPr>
              <w:rPr>
                <w:sz w:val="20"/>
                <w:szCs w:val="20"/>
              </w:rPr>
            </w:pPr>
            <w:r>
              <w:rPr>
                <w:sz w:val="20"/>
                <w:szCs w:val="20"/>
              </w:rPr>
              <w:t>Стасюк</w:t>
            </w:r>
            <w:r>
              <w:rPr>
                <w:sz w:val="20"/>
                <w:szCs w:val="20"/>
                <w:lang w:val="en-US"/>
              </w:rPr>
              <w:t> </w:t>
            </w:r>
            <w:r>
              <w:rPr>
                <w:sz w:val="20"/>
                <w:szCs w:val="20"/>
              </w:rPr>
              <w:t xml:space="preserve">З. В., </w:t>
            </w:r>
          </w:p>
          <w:p w:rsidR="002E16D2" w:rsidRPr="00641D67" w:rsidRDefault="002E16D2" w:rsidP="002E16D2">
            <w:pPr>
              <w:rPr>
                <w:sz w:val="20"/>
                <w:szCs w:val="20"/>
              </w:rPr>
            </w:pPr>
            <w:r w:rsidRPr="00277B94">
              <w:rPr>
                <w:sz w:val="20"/>
                <w:szCs w:val="20"/>
              </w:rPr>
              <w:t>Строганов</w:t>
            </w:r>
            <w:r>
              <w:rPr>
                <w:sz w:val="20"/>
                <w:szCs w:val="20"/>
                <w:lang w:val="en-US"/>
              </w:rPr>
              <w:t> </w:t>
            </w:r>
            <w:r>
              <w:rPr>
                <w:sz w:val="20"/>
                <w:szCs w:val="20"/>
              </w:rPr>
              <w:t>О. В.</w:t>
            </w:r>
            <w:r w:rsidRPr="00277B94">
              <w:rPr>
                <w:sz w:val="20"/>
                <w:szCs w:val="20"/>
              </w:rPr>
              <w:t>,</w:t>
            </w:r>
          </w:p>
          <w:p w:rsidR="002E16D2" w:rsidRPr="00641D67" w:rsidRDefault="002E16D2" w:rsidP="002E16D2">
            <w:pPr>
              <w:rPr>
                <w:sz w:val="20"/>
                <w:szCs w:val="20"/>
                <w:u w:val="single"/>
                <w:lang w:val="en-US"/>
              </w:rPr>
            </w:pPr>
            <w:r w:rsidRPr="00277B94">
              <w:rPr>
                <w:sz w:val="20"/>
                <w:szCs w:val="20"/>
              </w:rPr>
              <w:t>Леонов</w:t>
            </w:r>
            <w:r>
              <w:rPr>
                <w:sz w:val="20"/>
                <w:szCs w:val="20"/>
                <w:lang w:val="en-US"/>
              </w:rPr>
              <w:t> </w:t>
            </w:r>
            <w:r w:rsidRPr="00277B94">
              <w:rPr>
                <w:sz w:val="20"/>
                <w:szCs w:val="20"/>
              </w:rPr>
              <w:t>Д.</w:t>
            </w:r>
            <w:r>
              <w:rPr>
                <w:sz w:val="20"/>
                <w:szCs w:val="20"/>
                <w:lang w:val="en-US"/>
              </w:rPr>
              <w:t> </w:t>
            </w:r>
            <w:r w:rsidRPr="00277B94">
              <w:rPr>
                <w:sz w:val="20"/>
                <w:szCs w:val="20"/>
              </w:rPr>
              <w:t>С.</w:t>
            </w:r>
          </w:p>
        </w:tc>
        <w:tc>
          <w:tcPr>
            <w:tcW w:w="582" w:type="pct"/>
          </w:tcPr>
          <w:p w:rsidR="002E16D2" w:rsidRDefault="002E16D2" w:rsidP="002E16D2">
            <w:pPr>
              <w:jc w:val="both"/>
              <w:rPr>
                <w:sz w:val="20"/>
                <w:szCs w:val="20"/>
                <w:lang w:val="uk-UA"/>
              </w:rPr>
            </w:pPr>
            <w:r>
              <w:rPr>
                <w:sz w:val="20"/>
                <w:szCs w:val="20"/>
                <w:lang w:val="uk-UA"/>
              </w:rPr>
              <w:t>Докторант</w:t>
            </w:r>
          </w:p>
          <w:p w:rsidR="002E16D2" w:rsidRDefault="002E16D2" w:rsidP="002E16D2">
            <w:pPr>
              <w:jc w:val="both"/>
              <w:rPr>
                <w:sz w:val="20"/>
                <w:szCs w:val="20"/>
                <w:lang w:val="uk-UA"/>
              </w:rPr>
            </w:pPr>
            <w:r>
              <w:rPr>
                <w:sz w:val="20"/>
                <w:szCs w:val="20"/>
                <w:lang w:val="uk-UA"/>
              </w:rPr>
              <w:t>Професор</w:t>
            </w:r>
          </w:p>
          <w:p w:rsidR="002E16D2" w:rsidRPr="00277B94" w:rsidRDefault="002E16D2" w:rsidP="002E16D2">
            <w:pPr>
              <w:jc w:val="both"/>
              <w:rPr>
                <w:sz w:val="20"/>
                <w:szCs w:val="20"/>
                <w:lang w:val="uk-UA"/>
              </w:rPr>
            </w:pPr>
            <w:r>
              <w:rPr>
                <w:sz w:val="20"/>
                <w:szCs w:val="20"/>
                <w:lang w:val="uk-UA"/>
              </w:rPr>
              <w:t>Аспірант</w:t>
            </w:r>
          </w:p>
        </w:tc>
        <w:tc>
          <w:tcPr>
            <w:tcW w:w="1645" w:type="pct"/>
            <w:shd w:val="clear" w:color="auto" w:fill="auto"/>
          </w:tcPr>
          <w:p w:rsidR="002E16D2" w:rsidRPr="00FD6EA3" w:rsidRDefault="002E16D2" w:rsidP="002E16D2">
            <w:pPr>
              <w:rPr>
                <w:sz w:val="20"/>
                <w:szCs w:val="20"/>
                <w:lang w:val="uk-UA"/>
              </w:rPr>
            </w:pPr>
            <w:r w:rsidRPr="00FD6EA3">
              <w:rPr>
                <w:sz w:val="20"/>
                <w:szCs w:val="20"/>
              </w:rPr>
              <w:t xml:space="preserve">Перколяційний перехід та оптичні властивості тонких </w:t>
            </w:r>
            <w:proofErr w:type="gramStart"/>
            <w:r w:rsidRPr="00FD6EA3">
              <w:rPr>
                <w:sz w:val="20"/>
                <w:szCs w:val="20"/>
              </w:rPr>
              <w:t>пл</w:t>
            </w:r>
            <w:proofErr w:type="gramEnd"/>
            <w:r w:rsidRPr="00FD6EA3">
              <w:rPr>
                <w:sz w:val="20"/>
                <w:szCs w:val="20"/>
              </w:rPr>
              <w:t>івок золота</w:t>
            </w:r>
          </w:p>
          <w:p w:rsidR="002E16D2" w:rsidRPr="00C17108" w:rsidRDefault="007622B4" w:rsidP="002E16D2">
            <w:pPr>
              <w:rPr>
                <w:sz w:val="20"/>
                <w:szCs w:val="20"/>
                <w:lang w:val="uk-UA"/>
              </w:rPr>
            </w:pPr>
            <w:hyperlink r:id="rId43" w:history="1">
              <w:r w:rsidR="002E16D2" w:rsidRPr="00641D67">
                <w:rPr>
                  <w:rStyle w:val="ae"/>
                  <w:sz w:val="20"/>
                  <w:szCs w:val="20"/>
                </w:rPr>
                <w:t>http</w:t>
              </w:r>
              <w:r w:rsidR="002E16D2" w:rsidRPr="00641D67">
                <w:rPr>
                  <w:rStyle w:val="ae"/>
                  <w:sz w:val="20"/>
                  <w:szCs w:val="20"/>
                  <w:lang w:val="uk-UA"/>
                </w:rPr>
                <w:t>://</w:t>
              </w:r>
              <w:r w:rsidR="002E16D2" w:rsidRPr="00641D67">
                <w:rPr>
                  <w:rStyle w:val="ae"/>
                  <w:sz w:val="20"/>
                  <w:szCs w:val="20"/>
                </w:rPr>
                <w:t>mfint</w:t>
              </w:r>
              <w:r w:rsidR="002E16D2" w:rsidRPr="00641D67">
                <w:rPr>
                  <w:rStyle w:val="ae"/>
                  <w:sz w:val="20"/>
                  <w:szCs w:val="20"/>
                  <w:lang w:val="uk-UA"/>
                </w:rPr>
                <w:t>.</w:t>
              </w:r>
              <w:r w:rsidR="002E16D2" w:rsidRPr="00641D67">
                <w:rPr>
                  <w:rStyle w:val="ae"/>
                  <w:sz w:val="20"/>
                  <w:szCs w:val="20"/>
                </w:rPr>
                <w:t>imp</w:t>
              </w:r>
              <w:r w:rsidR="002E16D2" w:rsidRPr="00641D67">
                <w:rPr>
                  <w:rStyle w:val="ae"/>
                  <w:sz w:val="20"/>
                  <w:szCs w:val="20"/>
                  <w:lang w:val="uk-UA"/>
                </w:rPr>
                <w:t>.</w:t>
              </w:r>
              <w:r w:rsidR="002E16D2" w:rsidRPr="00641D67">
                <w:rPr>
                  <w:rStyle w:val="ae"/>
                  <w:sz w:val="20"/>
                  <w:szCs w:val="20"/>
                </w:rPr>
                <w:t>kiev</w:t>
              </w:r>
              <w:r w:rsidR="002E16D2" w:rsidRPr="00641D67">
                <w:rPr>
                  <w:rStyle w:val="ae"/>
                  <w:sz w:val="20"/>
                  <w:szCs w:val="20"/>
                  <w:lang w:val="uk-UA"/>
                </w:rPr>
                <w:t>.</w:t>
              </w:r>
              <w:r w:rsidR="002E16D2" w:rsidRPr="00641D67">
                <w:rPr>
                  <w:rStyle w:val="ae"/>
                  <w:sz w:val="20"/>
                  <w:szCs w:val="20"/>
                </w:rPr>
                <w:t>ua</w:t>
              </w:r>
              <w:r w:rsidR="002E16D2" w:rsidRPr="00641D67">
                <w:rPr>
                  <w:rStyle w:val="ae"/>
                  <w:sz w:val="20"/>
                  <w:szCs w:val="20"/>
                  <w:lang w:val="uk-UA"/>
                </w:rPr>
                <w:t>/</w:t>
              </w:r>
              <w:r w:rsidR="002E16D2" w:rsidRPr="00641D67">
                <w:rPr>
                  <w:rStyle w:val="ae"/>
                  <w:sz w:val="20"/>
                  <w:szCs w:val="20"/>
                </w:rPr>
                <w:t>ua</w:t>
              </w:r>
              <w:r w:rsidR="002E16D2" w:rsidRPr="00641D67">
                <w:rPr>
                  <w:rStyle w:val="ae"/>
                  <w:sz w:val="20"/>
                  <w:szCs w:val="20"/>
                  <w:lang w:val="uk-UA"/>
                </w:rPr>
                <w:t>/</w:t>
              </w:r>
              <w:r w:rsidR="002E16D2" w:rsidRPr="00641D67">
                <w:rPr>
                  <w:rStyle w:val="ae"/>
                  <w:sz w:val="20"/>
                  <w:szCs w:val="20"/>
                </w:rPr>
                <w:t>abstract</w:t>
              </w:r>
              <w:r w:rsidR="002E16D2" w:rsidRPr="00641D67">
                <w:rPr>
                  <w:rStyle w:val="ae"/>
                  <w:sz w:val="20"/>
                  <w:szCs w:val="20"/>
                  <w:lang w:val="uk-UA"/>
                </w:rPr>
                <w:t>/</w:t>
              </w:r>
              <w:r w:rsidR="002E16D2" w:rsidRPr="00641D67">
                <w:rPr>
                  <w:rStyle w:val="ae"/>
                  <w:sz w:val="20"/>
                  <w:szCs w:val="20"/>
                </w:rPr>
                <w:t>v</w:t>
              </w:r>
              <w:r w:rsidR="002E16D2" w:rsidRPr="00641D67">
                <w:rPr>
                  <w:rStyle w:val="ae"/>
                  <w:sz w:val="20"/>
                  <w:szCs w:val="20"/>
                  <w:lang w:val="uk-UA"/>
                </w:rPr>
                <w:t>39/</w:t>
              </w:r>
              <w:r w:rsidR="002E16D2" w:rsidRPr="00641D67">
                <w:rPr>
                  <w:rStyle w:val="ae"/>
                  <w:sz w:val="20"/>
                  <w:szCs w:val="20"/>
                </w:rPr>
                <w:t>i</w:t>
              </w:r>
              <w:r w:rsidR="002E16D2" w:rsidRPr="00641D67">
                <w:rPr>
                  <w:rStyle w:val="ae"/>
                  <w:sz w:val="20"/>
                  <w:szCs w:val="20"/>
                  <w:lang w:val="uk-UA"/>
                </w:rPr>
                <w:t>06/0743.</w:t>
              </w:r>
              <w:r w:rsidR="002E16D2" w:rsidRPr="00641D67">
                <w:rPr>
                  <w:rStyle w:val="ae"/>
                  <w:sz w:val="20"/>
                  <w:szCs w:val="20"/>
                </w:rPr>
                <w:t>html</w:t>
              </w:r>
            </w:hyperlink>
          </w:p>
        </w:tc>
        <w:tc>
          <w:tcPr>
            <w:tcW w:w="945" w:type="pct"/>
            <w:shd w:val="clear" w:color="auto" w:fill="auto"/>
          </w:tcPr>
          <w:p w:rsidR="002E16D2" w:rsidRPr="00FD6EA3" w:rsidRDefault="002E16D2" w:rsidP="002E16D2">
            <w:pPr>
              <w:rPr>
                <w:sz w:val="20"/>
                <w:szCs w:val="20"/>
                <w:lang w:val="uk-UA"/>
              </w:rPr>
            </w:pPr>
            <w:r w:rsidRPr="00FD6EA3">
              <w:rPr>
                <w:sz w:val="20"/>
                <w:szCs w:val="20"/>
              </w:rPr>
              <w:t>Металлофизика и новейшие технологи</w:t>
            </w:r>
          </w:p>
          <w:p w:rsidR="002E16D2" w:rsidRPr="00FD6EA3" w:rsidRDefault="002E16D2" w:rsidP="002E16D2">
            <w:pPr>
              <w:rPr>
                <w:sz w:val="20"/>
                <w:szCs w:val="20"/>
                <w:lang w:val="uk-UA"/>
              </w:rPr>
            </w:pPr>
            <w:r w:rsidRPr="00FD6EA3">
              <w:rPr>
                <w:sz w:val="20"/>
                <w:szCs w:val="20"/>
                <w:lang w:val="uk-UA"/>
              </w:rPr>
              <w:t>0,196</w:t>
            </w:r>
          </w:p>
        </w:tc>
        <w:tc>
          <w:tcPr>
            <w:tcW w:w="709" w:type="pct"/>
            <w:shd w:val="clear" w:color="auto" w:fill="auto"/>
          </w:tcPr>
          <w:p w:rsidR="002E16D2" w:rsidRPr="00FD6EA3" w:rsidRDefault="002E16D2" w:rsidP="002E16D2">
            <w:pPr>
              <w:rPr>
                <w:sz w:val="20"/>
                <w:szCs w:val="20"/>
                <w:lang w:val="en-US"/>
              </w:rPr>
            </w:pPr>
            <w:r w:rsidRPr="00FD6EA3">
              <w:rPr>
                <w:sz w:val="20"/>
                <w:szCs w:val="20"/>
              </w:rPr>
              <w:t>Т. 39, № 6. – Р.</w:t>
            </w:r>
            <w:r w:rsidRPr="00FD6EA3">
              <w:rPr>
                <w:sz w:val="20"/>
                <w:szCs w:val="20"/>
                <w:lang w:val="en-US"/>
              </w:rPr>
              <w:t> </w:t>
            </w:r>
            <w:r w:rsidRPr="00FD6EA3">
              <w:rPr>
                <w:sz w:val="20"/>
                <w:szCs w:val="20"/>
              </w:rPr>
              <w:t>743 – 752</w:t>
            </w:r>
          </w:p>
        </w:tc>
      </w:tr>
      <w:tr w:rsidR="002E16D2" w:rsidRPr="00D634FC" w:rsidTr="008C792A">
        <w:trPr>
          <w:jc w:val="center"/>
        </w:trPr>
        <w:tc>
          <w:tcPr>
            <w:tcW w:w="246" w:type="pct"/>
            <w:shd w:val="clear" w:color="auto" w:fill="auto"/>
          </w:tcPr>
          <w:p w:rsidR="002E16D2" w:rsidRPr="00D634FC"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sz w:val="20"/>
                <w:szCs w:val="20"/>
                <w:lang w:val="en-US"/>
              </w:rPr>
            </w:pPr>
            <w:r w:rsidRPr="00C17108">
              <w:rPr>
                <w:sz w:val="20"/>
                <w:szCs w:val="20"/>
                <w:lang w:val="en-US"/>
              </w:rPr>
              <w:t>Koman</w:t>
            </w:r>
            <w:r>
              <w:rPr>
                <w:sz w:val="20"/>
                <w:szCs w:val="20"/>
                <w:lang w:val="en-US"/>
              </w:rPr>
              <w:t> </w:t>
            </w:r>
            <w:r w:rsidRPr="00C17108">
              <w:rPr>
                <w:sz w:val="20"/>
                <w:szCs w:val="20"/>
                <w:lang w:val="en-US"/>
              </w:rPr>
              <w:t>B.</w:t>
            </w:r>
            <w:r>
              <w:rPr>
                <w:sz w:val="20"/>
                <w:szCs w:val="20"/>
                <w:lang w:val="en-US"/>
              </w:rPr>
              <w:t> </w:t>
            </w:r>
            <w:r w:rsidRPr="00C17108">
              <w:rPr>
                <w:sz w:val="20"/>
                <w:szCs w:val="20"/>
                <w:lang w:val="en-US"/>
              </w:rPr>
              <w:t xml:space="preserve">P., </w:t>
            </w:r>
          </w:p>
          <w:p w:rsidR="002E16D2" w:rsidRDefault="002E16D2" w:rsidP="002E16D2">
            <w:pPr>
              <w:rPr>
                <w:sz w:val="20"/>
                <w:szCs w:val="20"/>
                <w:lang w:val="en-US"/>
              </w:rPr>
            </w:pPr>
            <w:r w:rsidRPr="00D634FC">
              <w:rPr>
                <w:sz w:val="20"/>
                <w:szCs w:val="20"/>
                <w:lang w:val="en-US"/>
              </w:rPr>
              <w:t>Bihun</w:t>
            </w:r>
            <w:r>
              <w:rPr>
                <w:sz w:val="20"/>
                <w:szCs w:val="20"/>
                <w:lang w:val="en-US"/>
              </w:rPr>
              <w:t> </w:t>
            </w:r>
            <w:r w:rsidRPr="00D634FC">
              <w:rPr>
                <w:sz w:val="20"/>
                <w:szCs w:val="20"/>
                <w:lang w:val="en-US"/>
              </w:rPr>
              <w:t>R</w:t>
            </w:r>
            <w:r w:rsidRPr="00C17108">
              <w:rPr>
                <w:sz w:val="20"/>
                <w:szCs w:val="20"/>
                <w:lang w:val="en-US"/>
              </w:rPr>
              <w:t>.</w:t>
            </w:r>
            <w:r>
              <w:rPr>
                <w:sz w:val="20"/>
                <w:szCs w:val="20"/>
                <w:lang w:val="en-US"/>
              </w:rPr>
              <w:t> </w:t>
            </w:r>
            <w:r w:rsidRPr="00D634FC">
              <w:rPr>
                <w:sz w:val="20"/>
                <w:szCs w:val="20"/>
                <w:lang w:val="en-US"/>
              </w:rPr>
              <w:t>I</w:t>
            </w:r>
            <w:r w:rsidRPr="00C17108">
              <w:rPr>
                <w:sz w:val="20"/>
                <w:szCs w:val="20"/>
                <w:lang w:val="en-US"/>
              </w:rPr>
              <w:t xml:space="preserve">., </w:t>
            </w:r>
          </w:p>
          <w:p w:rsidR="002E16D2" w:rsidRPr="00C17108" w:rsidRDefault="002E16D2" w:rsidP="002E16D2">
            <w:pPr>
              <w:rPr>
                <w:sz w:val="20"/>
                <w:szCs w:val="20"/>
                <w:lang w:val="en-US"/>
              </w:rPr>
            </w:pPr>
            <w:r w:rsidRPr="00D634FC">
              <w:rPr>
                <w:sz w:val="20"/>
                <w:szCs w:val="20"/>
                <w:lang w:val="en-US"/>
              </w:rPr>
              <w:t>Balitskii</w:t>
            </w:r>
            <w:r>
              <w:rPr>
                <w:sz w:val="20"/>
                <w:szCs w:val="20"/>
                <w:lang w:val="en-US"/>
              </w:rPr>
              <w:t> </w:t>
            </w:r>
            <w:r w:rsidRPr="00D634FC">
              <w:rPr>
                <w:sz w:val="20"/>
                <w:szCs w:val="20"/>
                <w:lang w:val="en-US"/>
              </w:rPr>
              <w:t>O</w:t>
            </w:r>
            <w:r w:rsidRPr="00C17108">
              <w:rPr>
                <w:sz w:val="20"/>
                <w:szCs w:val="20"/>
                <w:lang w:val="en-US"/>
              </w:rPr>
              <w:t>.</w:t>
            </w:r>
            <w:r>
              <w:rPr>
                <w:sz w:val="20"/>
                <w:szCs w:val="20"/>
                <w:lang w:val="en-US"/>
              </w:rPr>
              <w:t> </w:t>
            </w:r>
            <w:r w:rsidRPr="00D634FC">
              <w:rPr>
                <w:sz w:val="20"/>
                <w:szCs w:val="20"/>
                <w:lang w:val="en-US"/>
              </w:rPr>
              <w:t>A</w:t>
            </w:r>
            <w:r w:rsidRPr="00C17108">
              <w:rPr>
                <w:sz w:val="20"/>
                <w:szCs w:val="20"/>
                <w:lang w:val="en-US"/>
              </w:rPr>
              <w:t>.</w:t>
            </w:r>
          </w:p>
        </w:tc>
        <w:tc>
          <w:tcPr>
            <w:tcW w:w="582" w:type="pct"/>
          </w:tcPr>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r>
              <w:rPr>
                <w:sz w:val="20"/>
                <w:szCs w:val="20"/>
                <w:lang w:val="uk-UA"/>
              </w:rPr>
              <w:t>Докторант</w:t>
            </w:r>
          </w:p>
          <w:p w:rsidR="002E16D2" w:rsidRDefault="002E16D2" w:rsidP="002E16D2">
            <w:pPr>
              <w:jc w:val="both"/>
              <w:rPr>
                <w:sz w:val="20"/>
                <w:szCs w:val="20"/>
                <w:lang w:val="uk-UA"/>
              </w:rPr>
            </w:pPr>
            <w:r>
              <w:rPr>
                <w:sz w:val="20"/>
                <w:szCs w:val="20"/>
                <w:lang w:val="uk-UA"/>
              </w:rPr>
              <w:t>Професор</w:t>
            </w:r>
          </w:p>
          <w:p w:rsidR="002E16D2" w:rsidRPr="00D634FC" w:rsidRDefault="002E16D2" w:rsidP="002E16D2">
            <w:pPr>
              <w:jc w:val="both"/>
              <w:rPr>
                <w:sz w:val="20"/>
                <w:szCs w:val="20"/>
                <w:lang w:val="uk-UA"/>
              </w:rPr>
            </w:pPr>
          </w:p>
        </w:tc>
        <w:tc>
          <w:tcPr>
            <w:tcW w:w="1645" w:type="pct"/>
            <w:shd w:val="clear" w:color="auto" w:fill="auto"/>
          </w:tcPr>
          <w:p w:rsidR="002E16D2" w:rsidRPr="00FD6EA3" w:rsidRDefault="002E16D2" w:rsidP="002E16D2">
            <w:pPr>
              <w:rPr>
                <w:sz w:val="20"/>
                <w:szCs w:val="20"/>
                <w:lang w:val="uk-UA"/>
              </w:rPr>
            </w:pPr>
            <w:r w:rsidRPr="00FD6EA3">
              <w:rPr>
                <w:sz w:val="20"/>
                <w:szCs w:val="20"/>
                <w:lang w:val="en-US"/>
              </w:rPr>
              <w:t>Effect of combined radiation processing on parameters of Si-based MOS transistors</w:t>
            </w:r>
          </w:p>
          <w:p w:rsidR="002E16D2" w:rsidRPr="00FD6EA3" w:rsidRDefault="007622B4" w:rsidP="002E16D2">
            <w:pPr>
              <w:rPr>
                <w:sz w:val="20"/>
                <w:szCs w:val="20"/>
                <w:lang w:val="uk-UA"/>
              </w:rPr>
            </w:pPr>
            <w:hyperlink r:id="rId44" w:history="1">
              <w:r w:rsidR="002E16D2" w:rsidRPr="008C792A">
                <w:rPr>
                  <w:rStyle w:val="ae"/>
                  <w:iCs/>
                  <w:sz w:val="20"/>
                  <w:szCs w:val="20"/>
                  <w:lang w:val="en-US"/>
                </w:rPr>
                <w:t>http</w:t>
              </w:r>
              <w:r w:rsidR="002E16D2" w:rsidRPr="008C792A">
                <w:rPr>
                  <w:rStyle w:val="ae"/>
                  <w:iCs/>
                  <w:sz w:val="20"/>
                  <w:szCs w:val="20"/>
                  <w:lang w:val="uk-UA"/>
                </w:rPr>
                <w:t>://</w:t>
              </w:r>
              <w:r w:rsidR="002E16D2" w:rsidRPr="008C792A">
                <w:rPr>
                  <w:rStyle w:val="ae"/>
                  <w:iCs/>
                  <w:sz w:val="20"/>
                  <w:szCs w:val="20"/>
                  <w:lang w:val="en-US"/>
                </w:rPr>
                <w:t>www</w:t>
              </w:r>
              <w:r w:rsidR="002E16D2" w:rsidRPr="008C792A">
                <w:rPr>
                  <w:rStyle w:val="ae"/>
                  <w:iCs/>
                  <w:sz w:val="20"/>
                  <w:szCs w:val="20"/>
                  <w:lang w:val="uk-UA"/>
                </w:rPr>
                <w:t>.</w:t>
              </w:r>
              <w:r w:rsidR="002E16D2" w:rsidRPr="008C792A">
                <w:rPr>
                  <w:rStyle w:val="ae"/>
                  <w:iCs/>
                  <w:sz w:val="20"/>
                  <w:szCs w:val="20"/>
                  <w:lang w:val="en-US"/>
                </w:rPr>
                <w:t>tandf</w:t>
              </w:r>
              <w:r w:rsidR="002E16D2" w:rsidRPr="008C792A">
                <w:rPr>
                  <w:rStyle w:val="ae"/>
                  <w:iCs/>
                  <w:sz w:val="20"/>
                  <w:szCs w:val="20"/>
                </w:rPr>
                <w:t>online</w:t>
              </w:r>
              <w:r w:rsidR="002E16D2" w:rsidRPr="008C792A">
                <w:rPr>
                  <w:rStyle w:val="ae"/>
                  <w:iCs/>
                  <w:sz w:val="20"/>
                  <w:szCs w:val="20"/>
                  <w:lang w:val="uk-UA"/>
                </w:rPr>
                <w:t>.</w:t>
              </w:r>
              <w:r w:rsidR="002E16D2" w:rsidRPr="008C792A">
                <w:rPr>
                  <w:rStyle w:val="ae"/>
                  <w:iCs/>
                  <w:sz w:val="20"/>
                  <w:szCs w:val="20"/>
                </w:rPr>
                <w:t>com</w:t>
              </w:r>
              <w:r w:rsidR="002E16D2" w:rsidRPr="008C792A">
                <w:rPr>
                  <w:rStyle w:val="ae"/>
                  <w:iCs/>
                  <w:sz w:val="20"/>
                  <w:szCs w:val="20"/>
                  <w:lang w:val="uk-UA"/>
                </w:rPr>
                <w:t>/</w:t>
              </w:r>
              <w:r w:rsidR="002E16D2" w:rsidRPr="008C792A">
                <w:rPr>
                  <w:rStyle w:val="ae"/>
                  <w:iCs/>
                  <w:sz w:val="20"/>
                  <w:szCs w:val="20"/>
                </w:rPr>
                <w:t>doi</w:t>
              </w:r>
              <w:r w:rsidR="002E16D2" w:rsidRPr="008C792A">
                <w:rPr>
                  <w:rStyle w:val="ae"/>
                  <w:iCs/>
                  <w:sz w:val="20"/>
                  <w:szCs w:val="20"/>
                  <w:lang w:val="uk-UA"/>
                </w:rPr>
                <w:t>/</w:t>
              </w:r>
              <w:r w:rsidR="002E16D2" w:rsidRPr="008C792A">
                <w:rPr>
                  <w:rStyle w:val="ae"/>
                  <w:iCs/>
                  <w:sz w:val="20"/>
                  <w:szCs w:val="20"/>
                </w:rPr>
                <w:t>abs</w:t>
              </w:r>
              <w:r w:rsidR="002E16D2" w:rsidRPr="008C792A">
                <w:rPr>
                  <w:rStyle w:val="ae"/>
                  <w:iCs/>
                  <w:sz w:val="20"/>
                  <w:szCs w:val="20"/>
                  <w:lang w:val="uk-UA"/>
                </w:rPr>
                <w:t>/10.1080/10420150.2017.1371169?</w:t>
              </w:r>
              <w:r w:rsidR="002E16D2" w:rsidRPr="008C792A">
                <w:rPr>
                  <w:rStyle w:val="ae"/>
                  <w:iCs/>
                  <w:sz w:val="20"/>
                  <w:szCs w:val="20"/>
                </w:rPr>
                <w:t>journalCode</w:t>
              </w:r>
              <w:r w:rsidR="002E16D2" w:rsidRPr="008C792A">
                <w:rPr>
                  <w:rStyle w:val="ae"/>
                  <w:iCs/>
                  <w:sz w:val="20"/>
                  <w:szCs w:val="20"/>
                  <w:lang w:val="uk-UA"/>
                </w:rPr>
                <w:t>=</w:t>
              </w:r>
              <w:r w:rsidR="002E16D2" w:rsidRPr="008C792A">
                <w:rPr>
                  <w:rStyle w:val="ae"/>
                  <w:iCs/>
                  <w:sz w:val="20"/>
                  <w:szCs w:val="20"/>
                </w:rPr>
                <w:t>grad</w:t>
              </w:r>
              <w:r w:rsidR="002E16D2" w:rsidRPr="008C792A">
                <w:rPr>
                  <w:rStyle w:val="ae"/>
                  <w:iCs/>
                  <w:sz w:val="20"/>
                  <w:szCs w:val="20"/>
                  <w:lang w:val="uk-UA"/>
                </w:rPr>
                <w:t>20</w:t>
              </w:r>
            </w:hyperlink>
          </w:p>
        </w:tc>
        <w:tc>
          <w:tcPr>
            <w:tcW w:w="945" w:type="pct"/>
            <w:shd w:val="clear" w:color="auto" w:fill="auto"/>
          </w:tcPr>
          <w:p w:rsidR="002E16D2" w:rsidRPr="00FD6EA3" w:rsidRDefault="007622B4" w:rsidP="002E16D2">
            <w:pPr>
              <w:rPr>
                <w:sz w:val="20"/>
                <w:szCs w:val="20"/>
                <w:lang w:val="uk-UA"/>
              </w:rPr>
            </w:pPr>
            <w:hyperlink r:id="rId45" w:history="1">
              <w:r w:rsidR="002E16D2" w:rsidRPr="00FD6EA3">
                <w:rPr>
                  <w:sz w:val="20"/>
                  <w:szCs w:val="20"/>
                  <w:lang w:val="en-US"/>
                </w:rPr>
                <w:t>Radiation Effects and Defects in Solids</w:t>
              </w:r>
            </w:hyperlink>
          </w:p>
          <w:p w:rsidR="002E16D2" w:rsidRPr="00FD6EA3" w:rsidRDefault="002E16D2" w:rsidP="002E16D2">
            <w:pPr>
              <w:rPr>
                <w:sz w:val="20"/>
                <w:szCs w:val="20"/>
                <w:lang w:val="uk-UA"/>
              </w:rPr>
            </w:pPr>
            <w:r w:rsidRPr="00FD6EA3">
              <w:rPr>
                <w:sz w:val="20"/>
                <w:szCs w:val="20"/>
                <w:lang w:val="uk-UA"/>
              </w:rPr>
              <w:t>0,443</w:t>
            </w:r>
          </w:p>
        </w:tc>
        <w:tc>
          <w:tcPr>
            <w:tcW w:w="709" w:type="pct"/>
            <w:shd w:val="clear" w:color="auto" w:fill="auto"/>
          </w:tcPr>
          <w:p w:rsidR="002E16D2" w:rsidRPr="00FD6EA3" w:rsidRDefault="002E16D2" w:rsidP="002E16D2">
            <w:pPr>
              <w:rPr>
                <w:sz w:val="20"/>
                <w:szCs w:val="20"/>
              </w:rPr>
            </w:pPr>
            <w:r w:rsidRPr="00FD6EA3">
              <w:rPr>
                <w:sz w:val="20"/>
                <w:szCs w:val="20"/>
                <w:lang w:val="en-US"/>
              </w:rPr>
              <w:t>Vol</w:t>
            </w:r>
            <w:r w:rsidRPr="00FD6EA3">
              <w:rPr>
                <w:sz w:val="20"/>
                <w:szCs w:val="20"/>
              </w:rPr>
              <w:t>.</w:t>
            </w:r>
            <w:r w:rsidRPr="00FD6EA3">
              <w:rPr>
                <w:sz w:val="20"/>
                <w:szCs w:val="20"/>
                <w:lang w:val="en-US"/>
              </w:rPr>
              <w:t> </w:t>
            </w:r>
            <w:r w:rsidRPr="00FD6EA3">
              <w:rPr>
                <w:sz w:val="20"/>
                <w:szCs w:val="20"/>
              </w:rPr>
              <w:t xml:space="preserve">172, </w:t>
            </w:r>
            <w:r w:rsidRPr="00FD6EA3">
              <w:rPr>
                <w:sz w:val="20"/>
                <w:szCs w:val="20"/>
                <w:lang w:val="en-US"/>
              </w:rPr>
              <w:t>Issu</w:t>
            </w:r>
            <w:r w:rsidRPr="00FD6EA3">
              <w:rPr>
                <w:sz w:val="20"/>
                <w:szCs w:val="20"/>
              </w:rPr>
              <w:t xml:space="preserve"> 7-8.– </w:t>
            </w:r>
            <w:r w:rsidRPr="00FD6EA3">
              <w:rPr>
                <w:sz w:val="20"/>
                <w:szCs w:val="20"/>
                <w:lang w:val="en-US"/>
              </w:rPr>
              <w:t>P</w:t>
            </w:r>
            <w:r w:rsidRPr="00FD6EA3">
              <w:rPr>
                <w:sz w:val="20"/>
                <w:szCs w:val="20"/>
              </w:rPr>
              <w:t>.</w:t>
            </w:r>
            <w:r w:rsidRPr="00FD6EA3">
              <w:rPr>
                <w:sz w:val="20"/>
                <w:szCs w:val="20"/>
                <w:lang w:val="en-US"/>
              </w:rPr>
              <w:t> </w:t>
            </w:r>
            <w:r w:rsidRPr="00FD6EA3">
              <w:rPr>
                <w:sz w:val="20"/>
                <w:szCs w:val="20"/>
              </w:rPr>
              <w:t>1-10</w:t>
            </w:r>
          </w:p>
        </w:tc>
      </w:tr>
      <w:tr w:rsidR="002E16D2" w:rsidRPr="00415271" w:rsidTr="008C792A">
        <w:trPr>
          <w:jc w:val="center"/>
        </w:trPr>
        <w:tc>
          <w:tcPr>
            <w:tcW w:w="246" w:type="pct"/>
            <w:shd w:val="clear" w:color="auto" w:fill="auto"/>
          </w:tcPr>
          <w:p w:rsidR="002E16D2" w:rsidRPr="00415271"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kern w:val="2"/>
                <w:sz w:val="20"/>
                <w:szCs w:val="20"/>
                <w:lang w:val="pl-PL" w:eastAsia="hi-IN" w:bidi="hi-IN"/>
              </w:rPr>
            </w:pPr>
            <w:r>
              <w:rPr>
                <w:kern w:val="2"/>
                <w:sz w:val="20"/>
                <w:szCs w:val="20"/>
                <w:lang w:val="pl-PL" w:eastAsia="hi-IN" w:bidi="hi-IN"/>
              </w:rPr>
              <w:t xml:space="preserve">Yuzevych L., </w:t>
            </w:r>
          </w:p>
          <w:p w:rsidR="002E16D2" w:rsidRDefault="002E16D2" w:rsidP="002E16D2">
            <w:pPr>
              <w:rPr>
                <w:kern w:val="2"/>
                <w:sz w:val="20"/>
                <w:szCs w:val="20"/>
                <w:lang w:val="uk-UA" w:eastAsia="hi-IN" w:bidi="hi-IN"/>
              </w:rPr>
            </w:pPr>
            <w:r w:rsidRPr="00415271">
              <w:rPr>
                <w:kern w:val="2"/>
                <w:sz w:val="20"/>
                <w:szCs w:val="20"/>
                <w:lang w:val="pl-PL" w:eastAsia="hi-IN" w:bidi="hi-IN"/>
              </w:rPr>
              <w:t>Skrynkovskyy</w:t>
            </w:r>
            <w:r>
              <w:rPr>
                <w:kern w:val="2"/>
                <w:sz w:val="20"/>
                <w:szCs w:val="20"/>
                <w:lang w:val="pl-PL" w:eastAsia="hi-IN" w:bidi="hi-IN"/>
              </w:rPr>
              <w:t> R.</w:t>
            </w:r>
            <w:r w:rsidRPr="00415271">
              <w:rPr>
                <w:kern w:val="2"/>
                <w:sz w:val="20"/>
                <w:szCs w:val="20"/>
                <w:lang w:val="pl-PL" w:eastAsia="hi-IN" w:bidi="hi-IN"/>
              </w:rPr>
              <w:t xml:space="preserve">, </w:t>
            </w:r>
          </w:p>
          <w:p w:rsidR="002E16D2" w:rsidRPr="00C17108" w:rsidRDefault="002E16D2" w:rsidP="002E16D2">
            <w:pPr>
              <w:rPr>
                <w:sz w:val="20"/>
                <w:szCs w:val="20"/>
                <w:lang w:val="uk-UA"/>
              </w:rPr>
            </w:pPr>
            <w:r w:rsidRPr="00415271">
              <w:rPr>
                <w:kern w:val="2"/>
                <w:sz w:val="20"/>
                <w:szCs w:val="20"/>
                <w:lang w:val="pl-PL" w:eastAsia="hi-IN" w:bidi="hi-IN"/>
              </w:rPr>
              <w:t>Koman</w:t>
            </w:r>
            <w:r>
              <w:rPr>
                <w:kern w:val="2"/>
                <w:sz w:val="20"/>
                <w:szCs w:val="20"/>
                <w:lang w:val="pl-PL" w:eastAsia="hi-IN" w:bidi="hi-IN"/>
              </w:rPr>
              <w:t> </w:t>
            </w:r>
            <w:r w:rsidRPr="00415271">
              <w:rPr>
                <w:kern w:val="2"/>
                <w:sz w:val="20"/>
                <w:szCs w:val="20"/>
                <w:lang w:val="pl-PL" w:eastAsia="hi-IN" w:bidi="hi-IN"/>
              </w:rPr>
              <w:t>B.</w:t>
            </w:r>
          </w:p>
        </w:tc>
        <w:tc>
          <w:tcPr>
            <w:tcW w:w="582" w:type="pct"/>
          </w:tcPr>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Pr="00415271" w:rsidRDefault="002E16D2" w:rsidP="002E16D2">
            <w:pPr>
              <w:jc w:val="both"/>
              <w:rPr>
                <w:sz w:val="20"/>
                <w:szCs w:val="20"/>
                <w:lang w:val="uk-UA"/>
              </w:rPr>
            </w:pPr>
            <w:r>
              <w:rPr>
                <w:sz w:val="20"/>
                <w:szCs w:val="20"/>
                <w:lang w:val="uk-UA"/>
              </w:rPr>
              <w:t>Професор</w:t>
            </w:r>
          </w:p>
        </w:tc>
        <w:tc>
          <w:tcPr>
            <w:tcW w:w="1645" w:type="pct"/>
            <w:shd w:val="clear" w:color="auto" w:fill="auto"/>
          </w:tcPr>
          <w:p w:rsidR="002E16D2" w:rsidRPr="00FD6EA3" w:rsidRDefault="002E16D2" w:rsidP="002E16D2">
            <w:pPr>
              <w:rPr>
                <w:kern w:val="2"/>
                <w:sz w:val="20"/>
                <w:szCs w:val="20"/>
                <w:lang w:val="uk-UA" w:eastAsia="hi-IN" w:bidi="hi-IN"/>
              </w:rPr>
            </w:pPr>
            <w:r w:rsidRPr="00FD6EA3">
              <w:rPr>
                <w:kern w:val="2"/>
                <w:sz w:val="20"/>
                <w:szCs w:val="20"/>
                <w:lang w:val="en-US" w:eastAsia="hi-IN" w:bidi="hi-IN"/>
              </w:rPr>
              <w:t>The nformative providing of quality management of underground pipelines</w:t>
            </w:r>
          </w:p>
          <w:p w:rsidR="002E16D2" w:rsidRPr="00FD6EA3" w:rsidRDefault="007622B4" w:rsidP="002E16D2">
            <w:pPr>
              <w:rPr>
                <w:sz w:val="20"/>
                <w:szCs w:val="20"/>
                <w:lang w:val="uk-UA"/>
              </w:rPr>
            </w:pPr>
            <w:hyperlink r:id="rId46" w:history="1">
              <w:r w:rsidR="002E16D2" w:rsidRPr="006F19D6">
                <w:rPr>
                  <w:rStyle w:val="ae"/>
                  <w:sz w:val="20"/>
                  <w:szCs w:val="20"/>
                </w:rPr>
                <w:t>DOI: 10.21303/2461-4262.2017.00392</w:t>
              </w:r>
            </w:hyperlink>
          </w:p>
        </w:tc>
        <w:tc>
          <w:tcPr>
            <w:tcW w:w="945" w:type="pct"/>
            <w:shd w:val="clear" w:color="auto" w:fill="auto"/>
          </w:tcPr>
          <w:p w:rsidR="002E16D2" w:rsidRPr="00FD6EA3" w:rsidRDefault="002E16D2" w:rsidP="002E16D2">
            <w:pPr>
              <w:rPr>
                <w:color w:val="000000"/>
                <w:sz w:val="20"/>
                <w:szCs w:val="20"/>
                <w:lang w:val="uk-UA" w:eastAsia="uk-UA"/>
              </w:rPr>
            </w:pPr>
            <w:r w:rsidRPr="00FD6EA3">
              <w:rPr>
                <w:color w:val="000000"/>
                <w:sz w:val="20"/>
                <w:szCs w:val="20"/>
                <w:lang w:val="uk-UA" w:eastAsia="uk-UA"/>
              </w:rPr>
              <w:t>Physical Sciences and Engineering</w:t>
            </w:r>
          </w:p>
          <w:p w:rsidR="002E16D2" w:rsidRPr="00FD6EA3" w:rsidRDefault="002E16D2" w:rsidP="002E16D2">
            <w:pPr>
              <w:rPr>
                <w:sz w:val="20"/>
                <w:szCs w:val="20"/>
                <w:lang w:val="uk-UA"/>
              </w:rPr>
            </w:pPr>
            <w:r w:rsidRPr="00FD6EA3">
              <w:rPr>
                <w:color w:val="000000"/>
                <w:sz w:val="20"/>
                <w:szCs w:val="20"/>
                <w:lang w:val="uk-UA" w:eastAsia="uk-UA"/>
              </w:rPr>
              <w:t>6,86</w:t>
            </w:r>
          </w:p>
        </w:tc>
        <w:tc>
          <w:tcPr>
            <w:tcW w:w="709" w:type="pct"/>
            <w:shd w:val="clear" w:color="auto" w:fill="auto"/>
          </w:tcPr>
          <w:p w:rsidR="002E16D2" w:rsidRPr="00FD6EA3" w:rsidRDefault="002E16D2" w:rsidP="002E16D2">
            <w:pPr>
              <w:rPr>
                <w:sz w:val="20"/>
                <w:szCs w:val="20"/>
                <w:lang w:val="en-US"/>
              </w:rPr>
            </w:pPr>
            <w:r w:rsidRPr="00FD6EA3">
              <w:rPr>
                <w:color w:val="000000"/>
                <w:sz w:val="20"/>
                <w:szCs w:val="20"/>
                <w:lang w:val="uk-UA" w:eastAsia="uk-UA"/>
              </w:rPr>
              <w:t>№</w:t>
            </w:r>
            <w:r w:rsidRPr="00FD6EA3">
              <w:rPr>
                <w:color w:val="000000"/>
                <w:sz w:val="20"/>
                <w:szCs w:val="20"/>
                <w:lang w:val="en-US" w:eastAsia="uk-UA"/>
              </w:rPr>
              <w:t> </w:t>
            </w:r>
            <w:r w:rsidRPr="00FD6EA3">
              <w:rPr>
                <w:color w:val="000000"/>
                <w:sz w:val="20"/>
                <w:szCs w:val="20"/>
                <w:lang w:val="uk-UA" w:eastAsia="uk-UA"/>
              </w:rPr>
              <w:t>4.</w:t>
            </w:r>
            <w:r w:rsidRPr="00FD6EA3">
              <w:rPr>
                <w:kern w:val="2"/>
                <w:sz w:val="20"/>
                <w:szCs w:val="20"/>
                <w:lang w:val="pl-PL" w:eastAsia="hi-IN" w:bidi="hi-IN"/>
              </w:rPr>
              <w:t xml:space="preserve"> – P. 49-60</w:t>
            </w:r>
          </w:p>
        </w:tc>
      </w:tr>
      <w:tr w:rsidR="002E16D2" w:rsidRPr="00E54778" w:rsidTr="008C792A">
        <w:trPr>
          <w:jc w:val="center"/>
        </w:trPr>
        <w:tc>
          <w:tcPr>
            <w:tcW w:w="246" w:type="pct"/>
            <w:shd w:val="clear" w:color="auto" w:fill="auto"/>
          </w:tcPr>
          <w:p w:rsidR="002E16D2" w:rsidRPr="00E54778"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sz w:val="20"/>
                <w:szCs w:val="20"/>
              </w:rPr>
            </w:pPr>
            <w:r w:rsidRPr="00E54778">
              <w:rPr>
                <w:sz w:val="20"/>
                <w:szCs w:val="20"/>
              </w:rPr>
              <w:t>Дукаров</w:t>
            </w:r>
            <w:r>
              <w:rPr>
                <w:sz w:val="20"/>
                <w:szCs w:val="20"/>
                <w:lang w:val="uk-UA"/>
              </w:rPr>
              <w:t> </w:t>
            </w:r>
            <w:r>
              <w:rPr>
                <w:sz w:val="20"/>
                <w:szCs w:val="20"/>
              </w:rPr>
              <w:t>С.</w:t>
            </w:r>
            <w:r>
              <w:rPr>
                <w:sz w:val="20"/>
                <w:szCs w:val="20"/>
                <w:lang w:val="uk-UA"/>
              </w:rPr>
              <w:t> </w:t>
            </w:r>
            <w:r>
              <w:rPr>
                <w:sz w:val="20"/>
                <w:szCs w:val="20"/>
              </w:rPr>
              <w:t>В.</w:t>
            </w:r>
            <w:r w:rsidRPr="00E54778">
              <w:rPr>
                <w:sz w:val="20"/>
                <w:szCs w:val="20"/>
              </w:rPr>
              <w:t xml:space="preserve">, </w:t>
            </w:r>
          </w:p>
          <w:p w:rsidR="002E16D2" w:rsidRDefault="002E16D2" w:rsidP="002E16D2">
            <w:pPr>
              <w:rPr>
                <w:sz w:val="20"/>
                <w:szCs w:val="20"/>
                <w:lang w:val="uk-UA"/>
              </w:rPr>
            </w:pPr>
            <w:r w:rsidRPr="00E54778">
              <w:rPr>
                <w:sz w:val="20"/>
                <w:szCs w:val="20"/>
              </w:rPr>
              <w:t>Петрушенко С.</w:t>
            </w:r>
            <w:r>
              <w:rPr>
                <w:sz w:val="20"/>
                <w:szCs w:val="20"/>
                <w:lang w:val="uk-UA"/>
              </w:rPr>
              <w:t> </w:t>
            </w:r>
            <w:r w:rsidRPr="00E54778">
              <w:rPr>
                <w:sz w:val="20"/>
                <w:szCs w:val="20"/>
              </w:rPr>
              <w:t xml:space="preserve">И., </w:t>
            </w:r>
          </w:p>
          <w:p w:rsidR="002E16D2" w:rsidRDefault="002E16D2" w:rsidP="002E16D2">
            <w:pPr>
              <w:rPr>
                <w:sz w:val="20"/>
                <w:szCs w:val="20"/>
              </w:rPr>
            </w:pPr>
            <w:r w:rsidRPr="00E54778">
              <w:rPr>
                <w:sz w:val="20"/>
                <w:szCs w:val="20"/>
              </w:rPr>
              <w:t>Сухов</w:t>
            </w:r>
            <w:r>
              <w:rPr>
                <w:sz w:val="20"/>
                <w:szCs w:val="20"/>
                <w:lang w:val="uk-UA"/>
              </w:rPr>
              <w:t> </w:t>
            </w:r>
            <w:r w:rsidRPr="00E54778">
              <w:rPr>
                <w:sz w:val="20"/>
                <w:szCs w:val="20"/>
              </w:rPr>
              <w:t>В.</w:t>
            </w:r>
            <w:r>
              <w:rPr>
                <w:sz w:val="20"/>
                <w:szCs w:val="20"/>
                <w:lang w:val="uk-UA"/>
              </w:rPr>
              <w:t> </w:t>
            </w:r>
            <w:r w:rsidRPr="00E54778">
              <w:rPr>
                <w:sz w:val="20"/>
                <w:szCs w:val="20"/>
              </w:rPr>
              <w:t xml:space="preserve">Н., </w:t>
            </w:r>
          </w:p>
          <w:p w:rsidR="002E16D2" w:rsidRDefault="002E16D2" w:rsidP="002E16D2">
            <w:pPr>
              <w:rPr>
                <w:sz w:val="20"/>
                <w:szCs w:val="20"/>
              </w:rPr>
            </w:pPr>
            <w:r w:rsidRPr="00E54778">
              <w:rPr>
                <w:sz w:val="20"/>
                <w:szCs w:val="20"/>
              </w:rPr>
              <w:t>Бигун</w:t>
            </w:r>
            <w:r>
              <w:rPr>
                <w:sz w:val="20"/>
                <w:szCs w:val="20"/>
                <w:lang w:val="uk-UA"/>
              </w:rPr>
              <w:t> </w:t>
            </w:r>
            <w:r w:rsidRPr="00E54778">
              <w:rPr>
                <w:sz w:val="20"/>
                <w:szCs w:val="20"/>
              </w:rPr>
              <w:t>Р.</w:t>
            </w:r>
            <w:r>
              <w:rPr>
                <w:sz w:val="20"/>
                <w:szCs w:val="20"/>
                <w:lang w:val="uk-UA"/>
              </w:rPr>
              <w:t> </w:t>
            </w:r>
            <w:r w:rsidRPr="00E54778">
              <w:rPr>
                <w:sz w:val="20"/>
                <w:szCs w:val="20"/>
              </w:rPr>
              <w:t xml:space="preserve">И., </w:t>
            </w:r>
          </w:p>
          <w:p w:rsidR="002E16D2" w:rsidRDefault="002E16D2" w:rsidP="002E16D2">
            <w:pPr>
              <w:rPr>
                <w:sz w:val="20"/>
                <w:szCs w:val="20"/>
              </w:rPr>
            </w:pPr>
            <w:r w:rsidRPr="00E54778">
              <w:rPr>
                <w:sz w:val="20"/>
                <w:szCs w:val="20"/>
              </w:rPr>
              <w:t>Стасюк</w:t>
            </w:r>
            <w:r>
              <w:rPr>
                <w:sz w:val="20"/>
                <w:szCs w:val="20"/>
                <w:lang w:val="uk-UA"/>
              </w:rPr>
              <w:t> </w:t>
            </w:r>
            <w:r w:rsidRPr="00E54778">
              <w:rPr>
                <w:sz w:val="20"/>
                <w:szCs w:val="20"/>
              </w:rPr>
              <w:t>З.</w:t>
            </w:r>
            <w:r>
              <w:rPr>
                <w:sz w:val="20"/>
                <w:szCs w:val="20"/>
                <w:lang w:val="uk-UA"/>
              </w:rPr>
              <w:t> </w:t>
            </w:r>
            <w:r w:rsidRPr="00E54778">
              <w:rPr>
                <w:sz w:val="20"/>
                <w:szCs w:val="20"/>
              </w:rPr>
              <w:t xml:space="preserve">В., </w:t>
            </w:r>
          </w:p>
          <w:p w:rsidR="002E16D2" w:rsidRPr="006F19D6" w:rsidRDefault="002E16D2" w:rsidP="002E16D2">
            <w:pPr>
              <w:rPr>
                <w:kern w:val="2"/>
                <w:sz w:val="20"/>
                <w:szCs w:val="20"/>
                <w:lang w:val="uk-UA" w:eastAsia="hi-IN" w:bidi="hi-IN"/>
              </w:rPr>
            </w:pPr>
            <w:r w:rsidRPr="00E54778">
              <w:rPr>
                <w:sz w:val="20"/>
                <w:szCs w:val="20"/>
              </w:rPr>
              <w:lastRenderedPageBreak/>
              <w:t>Леонов</w:t>
            </w:r>
            <w:r>
              <w:rPr>
                <w:sz w:val="20"/>
                <w:szCs w:val="20"/>
                <w:lang w:val="uk-UA"/>
              </w:rPr>
              <w:t> </w:t>
            </w:r>
            <w:r w:rsidRPr="00E54778">
              <w:rPr>
                <w:sz w:val="20"/>
                <w:szCs w:val="20"/>
              </w:rPr>
              <w:t>Д.</w:t>
            </w:r>
            <w:r>
              <w:rPr>
                <w:sz w:val="20"/>
                <w:szCs w:val="20"/>
                <w:lang w:val="uk-UA"/>
              </w:rPr>
              <w:t> </w:t>
            </w:r>
            <w:r w:rsidRPr="00E54778">
              <w:rPr>
                <w:sz w:val="20"/>
                <w:szCs w:val="20"/>
              </w:rPr>
              <w:t>С.</w:t>
            </w:r>
          </w:p>
        </w:tc>
        <w:tc>
          <w:tcPr>
            <w:tcW w:w="582" w:type="pct"/>
          </w:tcPr>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r>
              <w:rPr>
                <w:sz w:val="20"/>
                <w:szCs w:val="20"/>
                <w:lang w:val="uk-UA"/>
              </w:rPr>
              <w:t>Докторант</w:t>
            </w:r>
          </w:p>
          <w:p w:rsidR="002E16D2" w:rsidRPr="00E54778" w:rsidRDefault="002E16D2" w:rsidP="002E16D2">
            <w:pPr>
              <w:jc w:val="both"/>
              <w:rPr>
                <w:sz w:val="20"/>
                <w:szCs w:val="20"/>
                <w:lang w:val="uk-UA"/>
              </w:rPr>
            </w:pPr>
            <w:r>
              <w:rPr>
                <w:sz w:val="20"/>
                <w:szCs w:val="20"/>
                <w:lang w:val="uk-UA"/>
              </w:rPr>
              <w:t>Професор</w:t>
            </w:r>
          </w:p>
        </w:tc>
        <w:tc>
          <w:tcPr>
            <w:tcW w:w="1645" w:type="pct"/>
            <w:shd w:val="clear" w:color="auto" w:fill="auto"/>
          </w:tcPr>
          <w:p w:rsidR="002E16D2" w:rsidRPr="00FD6EA3" w:rsidRDefault="002E16D2" w:rsidP="002E16D2">
            <w:pPr>
              <w:rPr>
                <w:kern w:val="2"/>
                <w:sz w:val="20"/>
                <w:szCs w:val="20"/>
                <w:lang w:val="uk-UA" w:eastAsia="hi-IN" w:bidi="hi-IN"/>
              </w:rPr>
            </w:pPr>
            <w:r w:rsidRPr="00FD6EA3">
              <w:rPr>
                <w:sz w:val="20"/>
                <w:szCs w:val="20"/>
              </w:rPr>
              <w:t xml:space="preserve">Переохлаждение при кристаллизации тонких слоев сплава </w:t>
            </w:r>
            <w:r w:rsidRPr="00FD6EA3">
              <w:rPr>
                <w:sz w:val="20"/>
                <w:szCs w:val="20"/>
                <w:lang w:val="en-US"/>
              </w:rPr>
              <w:t>Bi</w:t>
            </w:r>
            <w:r w:rsidRPr="00FD6EA3">
              <w:rPr>
                <w:sz w:val="20"/>
                <w:szCs w:val="20"/>
                <w:lang w:val="en-US"/>
              </w:rPr>
              <w:t></w:t>
            </w:r>
            <w:r w:rsidRPr="00FD6EA3">
              <w:rPr>
                <w:sz w:val="20"/>
                <w:szCs w:val="20"/>
                <w:lang w:val="en-US"/>
              </w:rPr>
              <w:t></w:t>
            </w:r>
            <w:r w:rsidRPr="00FD6EA3">
              <w:rPr>
                <w:sz w:val="20"/>
                <w:szCs w:val="20"/>
              </w:rPr>
              <w:t>+7</w:t>
            </w:r>
            <w:r w:rsidRPr="00FD6EA3">
              <w:rPr>
                <w:sz w:val="20"/>
                <w:szCs w:val="20"/>
                <w:lang w:val="en-US"/>
              </w:rPr>
              <w:t> </w:t>
            </w:r>
            <w:r w:rsidRPr="00FD6EA3">
              <w:rPr>
                <w:sz w:val="20"/>
                <w:szCs w:val="20"/>
              </w:rPr>
              <w:t xml:space="preserve">мас.% </w:t>
            </w:r>
            <w:r w:rsidRPr="00FD6EA3">
              <w:rPr>
                <w:sz w:val="20"/>
                <w:szCs w:val="20"/>
                <w:lang w:val="en-US"/>
              </w:rPr>
              <w:t>Sn</w:t>
            </w:r>
            <w:r w:rsidRPr="00FD6EA3">
              <w:rPr>
                <w:sz w:val="20"/>
                <w:szCs w:val="20"/>
              </w:rPr>
              <w:t>, находящихся  в контакте с кристаллической медью</w:t>
            </w:r>
          </w:p>
          <w:p w:rsidR="002E16D2" w:rsidRPr="00C17108" w:rsidRDefault="007622B4" w:rsidP="002E16D2">
            <w:pPr>
              <w:rPr>
                <w:kern w:val="2"/>
                <w:sz w:val="20"/>
                <w:szCs w:val="20"/>
                <w:lang w:val="uk-UA" w:eastAsia="hi-IN" w:bidi="hi-IN"/>
              </w:rPr>
            </w:pPr>
            <w:hyperlink r:id="rId47" w:history="1">
              <w:r w:rsidR="002E16D2" w:rsidRPr="006F19D6">
                <w:rPr>
                  <w:rStyle w:val="ae"/>
                  <w:kern w:val="2"/>
                  <w:sz w:val="20"/>
                  <w:szCs w:val="20"/>
                  <w:lang w:val="en-US" w:eastAsia="hi-IN" w:bidi="hi-IN"/>
                </w:rPr>
                <w:t>http</w:t>
              </w:r>
              <w:r w:rsidR="002E16D2" w:rsidRPr="006F19D6">
                <w:rPr>
                  <w:rStyle w:val="ae"/>
                  <w:kern w:val="2"/>
                  <w:sz w:val="20"/>
                  <w:szCs w:val="20"/>
                  <w:lang w:val="uk-UA" w:eastAsia="hi-IN" w:bidi="hi-IN"/>
                </w:rPr>
                <w:t>://</w:t>
              </w:r>
              <w:r w:rsidR="002E16D2" w:rsidRPr="006F19D6">
                <w:rPr>
                  <w:rStyle w:val="ae"/>
                  <w:kern w:val="2"/>
                  <w:sz w:val="20"/>
                  <w:szCs w:val="20"/>
                  <w:lang w:val="en-US" w:eastAsia="hi-IN" w:bidi="hi-IN"/>
                </w:rPr>
                <w:t>mfint</w:t>
              </w:r>
              <w:r w:rsidR="002E16D2" w:rsidRPr="006F19D6">
                <w:rPr>
                  <w:rStyle w:val="ae"/>
                  <w:kern w:val="2"/>
                  <w:sz w:val="20"/>
                  <w:szCs w:val="20"/>
                  <w:lang w:val="uk-UA" w:eastAsia="hi-IN" w:bidi="hi-IN"/>
                </w:rPr>
                <w:t>.</w:t>
              </w:r>
              <w:r w:rsidR="002E16D2" w:rsidRPr="006F19D6">
                <w:rPr>
                  <w:rStyle w:val="ae"/>
                  <w:kern w:val="2"/>
                  <w:sz w:val="20"/>
                  <w:szCs w:val="20"/>
                  <w:lang w:val="en-US" w:eastAsia="hi-IN" w:bidi="hi-IN"/>
                </w:rPr>
                <w:t>imp</w:t>
              </w:r>
              <w:r w:rsidR="002E16D2" w:rsidRPr="006F19D6">
                <w:rPr>
                  <w:rStyle w:val="ae"/>
                  <w:kern w:val="2"/>
                  <w:sz w:val="20"/>
                  <w:szCs w:val="20"/>
                  <w:lang w:val="uk-UA" w:eastAsia="hi-IN" w:bidi="hi-IN"/>
                </w:rPr>
                <w:t>.</w:t>
              </w:r>
              <w:r w:rsidR="002E16D2" w:rsidRPr="006F19D6">
                <w:rPr>
                  <w:rStyle w:val="ae"/>
                  <w:kern w:val="2"/>
                  <w:sz w:val="20"/>
                  <w:szCs w:val="20"/>
                  <w:lang w:val="en-US" w:eastAsia="hi-IN" w:bidi="hi-IN"/>
                </w:rPr>
                <w:t>kiev</w:t>
              </w:r>
              <w:r w:rsidR="002E16D2" w:rsidRPr="006F19D6">
                <w:rPr>
                  <w:rStyle w:val="ae"/>
                  <w:kern w:val="2"/>
                  <w:sz w:val="20"/>
                  <w:szCs w:val="20"/>
                  <w:lang w:val="uk-UA" w:eastAsia="hi-IN" w:bidi="hi-IN"/>
                </w:rPr>
                <w:t>.</w:t>
              </w:r>
              <w:r w:rsidR="002E16D2" w:rsidRPr="006F19D6">
                <w:rPr>
                  <w:rStyle w:val="ae"/>
                  <w:kern w:val="2"/>
                  <w:sz w:val="20"/>
                  <w:szCs w:val="20"/>
                  <w:lang w:val="en-US" w:eastAsia="hi-IN" w:bidi="hi-IN"/>
                </w:rPr>
                <w:t>ua</w:t>
              </w:r>
              <w:r w:rsidR="002E16D2" w:rsidRPr="006F19D6">
                <w:rPr>
                  <w:rStyle w:val="ae"/>
                  <w:kern w:val="2"/>
                  <w:sz w:val="20"/>
                  <w:szCs w:val="20"/>
                  <w:lang w:val="uk-UA" w:eastAsia="hi-IN" w:bidi="hi-IN"/>
                </w:rPr>
                <w:t>/</w:t>
              </w:r>
              <w:r w:rsidR="002E16D2" w:rsidRPr="006F19D6">
                <w:rPr>
                  <w:rStyle w:val="ae"/>
                  <w:kern w:val="2"/>
                  <w:sz w:val="20"/>
                  <w:szCs w:val="20"/>
                  <w:lang w:val="en-US" w:eastAsia="hi-IN" w:bidi="hi-IN"/>
                </w:rPr>
                <w:t>ua</w:t>
              </w:r>
              <w:r w:rsidR="002E16D2" w:rsidRPr="006F19D6">
                <w:rPr>
                  <w:rStyle w:val="ae"/>
                  <w:kern w:val="2"/>
                  <w:sz w:val="20"/>
                  <w:szCs w:val="20"/>
                  <w:lang w:val="uk-UA" w:eastAsia="hi-IN" w:bidi="hi-IN"/>
                </w:rPr>
                <w:t>/</w:t>
              </w:r>
              <w:r w:rsidR="002E16D2" w:rsidRPr="006F19D6">
                <w:rPr>
                  <w:rStyle w:val="ae"/>
                  <w:kern w:val="2"/>
                  <w:sz w:val="20"/>
                  <w:szCs w:val="20"/>
                  <w:lang w:val="en-US" w:eastAsia="hi-IN" w:bidi="hi-IN"/>
                </w:rPr>
                <w:t>browse</w:t>
              </w:r>
              <w:r w:rsidR="002E16D2" w:rsidRPr="006F19D6">
                <w:rPr>
                  <w:rStyle w:val="ae"/>
                  <w:kern w:val="2"/>
                  <w:sz w:val="20"/>
                  <w:szCs w:val="20"/>
                  <w:lang w:val="uk-UA" w:eastAsia="hi-IN" w:bidi="hi-IN"/>
                </w:rPr>
                <w:t>.</w:t>
              </w:r>
              <w:r w:rsidR="002E16D2" w:rsidRPr="006F19D6">
                <w:rPr>
                  <w:rStyle w:val="ae"/>
                  <w:kern w:val="2"/>
                  <w:sz w:val="20"/>
                  <w:szCs w:val="20"/>
                  <w:lang w:val="en-US" w:eastAsia="hi-IN" w:bidi="hi-IN"/>
                </w:rPr>
                <w:t>ht</w:t>
              </w:r>
              <w:r w:rsidR="002E16D2" w:rsidRPr="006F19D6">
                <w:rPr>
                  <w:rStyle w:val="ae"/>
                  <w:kern w:val="2"/>
                  <w:sz w:val="20"/>
                  <w:szCs w:val="20"/>
                  <w:lang w:val="en-US" w:eastAsia="hi-IN" w:bidi="hi-IN"/>
                </w:rPr>
                <w:lastRenderedPageBreak/>
                <w:t>ml</w:t>
              </w:r>
            </w:hyperlink>
          </w:p>
        </w:tc>
        <w:tc>
          <w:tcPr>
            <w:tcW w:w="945" w:type="pct"/>
            <w:shd w:val="clear" w:color="auto" w:fill="auto"/>
          </w:tcPr>
          <w:p w:rsidR="002E16D2" w:rsidRPr="00FD6EA3" w:rsidRDefault="002E16D2" w:rsidP="002E16D2">
            <w:pPr>
              <w:rPr>
                <w:sz w:val="20"/>
                <w:szCs w:val="20"/>
                <w:lang w:val="uk-UA"/>
              </w:rPr>
            </w:pPr>
            <w:r w:rsidRPr="00FD6EA3">
              <w:rPr>
                <w:sz w:val="20"/>
                <w:szCs w:val="20"/>
              </w:rPr>
              <w:lastRenderedPageBreak/>
              <w:t>Металлофизика и новейшие технологи</w:t>
            </w:r>
          </w:p>
          <w:p w:rsidR="002E16D2" w:rsidRPr="00FD6EA3" w:rsidRDefault="002E16D2" w:rsidP="002E16D2">
            <w:pPr>
              <w:rPr>
                <w:color w:val="000000"/>
                <w:sz w:val="20"/>
                <w:szCs w:val="20"/>
                <w:lang w:val="uk-UA" w:eastAsia="uk-UA"/>
              </w:rPr>
            </w:pPr>
            <w:r w:rsidRPr="00FD6EA3">
              <w:rPr>
                <w:sz w:val="20"/>
                <w:szCs w:val="20"/>
                <w:lang w:val="uk-UA"/>
              </w:rPr>
              <w:t>0,196</w:t>
            </w:r>
          </w:p>
        </w:tc>
        <w:tc>
          <w:tcPr>
            <w:tcW w:w="709" w:type="pct"/>
            <w:shd w:val="clear" w:color="auto" w:fill="auto"/>
          </w:tcPr>
          <w:p w:rsidR="002E16D2" w:rsidRPr="00FD6EA3" w:rsidRDefault="002E16D2" w:rsidP="002E16D2">
            <w:pPr>
              <w:rPr>
                <w:color w:val="000000"/>
                <w:sz w:val="20"/>
                <w:szCs w:val="20"/>
                <w:lang w:val="uk-UA" w:eastAsia="uk-UA"/>
              </w:rPr>
            </w:pPr>
            <w:r w:rsidRPr="00FD6EA3">
              <w:rPr>
                <w:sz w:val="20"/>
                <w:szCs w:val="20"/>
              </w:rPr>
              <w:t>Т. 39, № 9. – Р.</w:t>
            </w:r>
            <w:r w:rsidRPr="00FD6EA3">
              <w:rPr>
                <w:sz w:val="20"/>
                <w:szCs w:val="20"/>
                <w:lang w:val="en-US"/>
              </w:rPr>
              <w:t> </w:t>
            </w:r>
            <w:r w:rsidRPr="00FD6EA3">
              <w:rPr>
                <w:sz w:val="20"/>
                <w:szCs w:val="20"/>
              </w:rPr>
              <w:t>901 – 918</w:t>
            </w:r>
          </w:p>
        </w:tc>
      </w:tr>
      <w:tr w:rsidR="002E16D2" w:rsidRPr="007B08DD" w:rsidTr="008C792A">
        <w:trPr>
          <w:jc w:val="center"/>
        </w:trPr>
        <w:tc>
          <w:tcPr>
            <w:tcW w:w="246" w:type="pct"/>
            <w:shd w:val="clear" w:color="auto" w:fill="auto"/>
          </w:tcPr>
          <w:p w:rsidR="002E16D2" w:rsidRPr="007B08DD"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bCs/>
                <w:sz w:val="20"/>
                <w:szCs w:val="20"/>
                <w:lang w:val="uk-UA"/>
              </w:rPr>
            </w:pPr>
            <w:r w:rsidRPr="007B08DD">
              <w:rPr>
                <w:bCs/>
                <w:sz w:val="20"/>
                <w:szCs w:val="20"/>
                <w:lang w:val="en-US"/>
              </w:rPr>
              <w:t>Ivaniuk</w:t>
            </w:r>
            <w:r>
              <w:rPr>
                <w:bCs/>
                <w:sz w:val="20"/>
                <w:szCs w:val="20"/>
                <w:lang w:val="en-US"/>
              </w:rPr>
              <w:t> </w:t>
            </w:r>
            <w:r w:rsidRPr="007B08DD">
              <w:rPr>
                <w:bCs/>
                <w:sz w:val="20"/>
                <w:szCs w:val="20"/>
                <w:lang w:val="en-US"/>
              </w:rPr>
              <w:t>K</w:t>
            </w:r>
            <w:r w:rsidRPr="007B08DD">
              <w:rPr>
                <w:bCs/>
                <w:sz w:val="20"/>
                <w:szCs w:val="20"/>
                <w:lang w:val="uk-UA"/>
              </w:rPr>
              <w:t xml:space="preserve">., </w:t>
            </w:r>
          </w:p>
          <w:p w:rsidR="002E16D2" w:rsidRDefault="002E16D2" w:rsidP="002E16D2">
            <w:pPr>
              <w:rPr>
                <w:bCs/>
                <w:sz w:val="20"/>
                <w:szCs w:val="20"/>
                <w:lang w:val="uk-UA"/>
              </w:rPr>
            </w:pPr>
            <w:r w:rsidRPr="007B08DD">
              <w:rPr>
                <w:bCs/>
                <w:sz w:val="20"/>
                <w:szCs w:val="20"/>
                <w:lang w:val="en-US"/>
              </w:rPr>
              <w:t>Cherpak</w:t>
            </w:r>
            <w:r>
              <w:rPr>
                <w:bCs/>
                <w:sz w:val="20"/>
                <w:szCs w:val="20"/>
                <w:lang w:val="en-US"/>
              </w:rPr>
              <w:t> </w:t>
            </w:r>
            <w:r w:rsidRPr="007B08DD">
              <w:rPr>
                <w:bCs/>
                <w:sz w:val="20"/>
                <w:szCs w:val="20"/>
                <w:lang w:val="en-US"/>
              </w:rPr>
              <w:t>V</w:t>
            </w:r>
            <w:r w:rsidRPr="007B08DD">
              <w:rPr>
                <w:bCs/>
                <w:sz w:val="20"/>
                <w:szCs w:val="20"/>
                <w:lang w:val="uk-UA"/>
              </w:rPr>
              <w:t xml:space="preserve">., </w:t>
            </w:r>
          </w:p>
          <w:p w:rsidR="002E16D2" w:rsidRDefault="002E16D2" w:rsidP="002E16D2">
            <w:pPr>
              <w:rPr>
                <w:bCs/>
                <w:sz w:val="20"/>
                <w:szCs w:val="20"/>
                <w:lang w:val="uk-UA"/>
              </w:rPr>
            </w:pPr>
            <w:r w:rsidRPr="007B08DD">
              <w:rPr>
                <w:bCs/>
                <w:sz w:val="20"/>
                <w:szCs w:val="20"/>
                <w:lang w:val="en-US"/>
              </w:rPr>
              <w:t>Stakhira</w:t>
            </w:r>
            <w:r>
              <w:rPr>
                <w:bCs/>
                <w:sz w:val="20"/>
                <w:szCs w:val="20"/>
                <w:lang w:val="en-US"/>
              </w:rPr>
              <w:t> </w:t>
            </w:r>
            <w:r w:rsidRPr="007B08DD">
              <w:rPr>
                <w:bCs/>
                <w:sz w:val="20"/>
                <w:szCs w:val="20"/>
                <w:lang w:val="en-US"/>
              </w:rPr>
              <w:t>P</w:t>
            </w:r>
            <w:r w:rsidRPr="007B08DD">
              <w:rPr>
                <w:bCs/>
                <w:sz w:val="20"/>
                <w:szCs w:val="20"/>
                <w:lang w:val="uk-UA"/>
              </w:rPr>
              <w:t xml:space="preserve">., </w:t>
            </w:r>
          </w:p>
          <w:p w:rsidR="002E16D2" w:rsidRDefault="002E16D2" w:rsidP="002E16D2">
            <w:pPr>
              <w:rPr>
                <w:bCs/>
                <w:sz w:val="20"/>
                <w:szCs w:val="20"/>
                <w:lang w:val="uk-UA"/>
              </w:rPr>
            </w:pPr>
            <w:r w:rsidRPr="007B08DD">
              <w:rPr>
                <w:bCs/>
                <w:sz w:val="20"/>
                <w:szCs w:val="20"/>
                <w:lang w:val="en-US"/>
              </w:rPr>
              <w:t>Baryshnikov</w:t>
            </w:r>
            <w:r>
              <w:rPr>
                <w:bCs/>
                <w:sz w:val="20"/>
                <w:szCs w:val="20"/>
                <w:lang w:val="en-US"/>
              </w:rPr>
              <w:t> </w:t>
            </w:r>
            <w:r w:rsidRPr="007B08DD">
              <w:rPr>
                <w:bCs/>
                <w:sz w:val="20"/>
                <w:szCs w:val="20"/>
                <w:lang w:val="en-US"/>
              </w:rPr>
              <w:t>G</w:t>
            </w:r>
            <w:r w:rsidRPr="007B08DD">
              <w:rPr>
                <w:bCs/>
                <w:sz w:val="20"/>
                <w:szCs w:val="20"/>
                <w:lang w:val="uk-UA"/>
              </w:rPr>
              <w:t xml:space="preserve">., </w:t>
            </w:r>
          </w:p>
          <w:p w:rsidR="002E16D2" w:rsidRPr="00894113" w:rsidRDefault="002E16D2" w:rsidP="002E16D2">
            <w:pPr>
              <w:rPr>
                <w:sz w:val="20"/>
                <w:szCs w:val="20"/>
                <w:lang w:val="en-US"/>
              </w:rPr>
            </w:pPr>
            <w:r w:rsidRPr="007B08DD">
              <w:rPr>
                <w:bCs/>
                <w:sz w:val="20"/>
                <w:szCs w:val="20"/>
                <w:lang w:val="en-US"/>
              </w:rPr>
              <w:t>Penyukh</w:t>
            </w:r>
            <w:r>
              <w:rPr>
                <w:bCs/>
                <w:sz w:val="20"/>
                <w:szCs w:val="20"/>
                <w:lang w:val="en-US"/>
              </w:rPr>
              <w:t> </w:t>
            </w:r>
            <w:r w:rsidRPr="007B08DD">
              <w:rPr>
                <w:bCs/>
                <w:sz w:val="20"/>
                <w:szCs w:val="20"/>
                <w:lang w:val="en-US"/>
              </w:rPr>
              <w:t>B</w:t>
            </w:r>
            <w:r w:rsidRPr="007B08DD">
              <w:rPr>
                <w:bCs/>
                <w:sz w:val="20"/>
                <w:szCs w:val="20"/>
                <w:lang w:val="uk-UA"/>
              </w:rPr>
              <w:t>.</w:t>
            </w:r>
          </w:p>
        </w:tc>
        <w:tc>
          <w:tcPr>
            <w:tcW w:w="582" w:type="pct"/>
          </w:tcPr>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Default="002E16D2" w:rsidP="002E16D2">
            <w:pPr>
              <w:jc w:val="both"/>
              <w:rPr>
                <w:sz w:val="20"/>
                <w:szCs w:val="20"/>
                <w:lang w:val="uk-UA"/>
              </w:rPr>
            </w:pPr>
          </w:p>
          <w:p w:rsidR="002E16D2" w:rsidRPr="007B08DD" w:rsidRDefault="002E16D2" w:rsidP="002E16D2">
            <w:pPr>
              <w:jc w:val="both"/>
              <w:rPr>
                <w:sz w:val="20"/>
                <w:szCs w:val="20"/>
                <w:lang w:val="uk-UA"/>
              </w:rPr>
            </w:pPr>
            <w:r>
              <w:rPr>
                <w:sz w:val="20"/>
                <w:szCs w:val="20"/>
                <w:lang w:val="uk-UA"/>
              </w:rPr>
              <w:t>Доцент</w:t>
            </w:r>
          </w:p>
        </w:tc>
        <w:tc>
          <w:tcPr>
            <w:tcW w:w="1645" w:type="pct"/>
            <w:shd w:val="clear" w:color="auto" w:fill="auto"/>
          </w:tcPr>
          <w:p w:rsidR="002E16D2" w:rsidRPr="00FD6EA3" w:rsidRDefault="002E16D2" w:rsidP="002E16D2">
            <w:pPr>
              <w:rPr>
                <w:kern w:val="36"/>
                <w:sz w:val="20"/>
                <w:szCs w:val="20"/>
                <w:lang w:val="uk-UA" w:eastAsia="uk-UA"/>
              </w:rPr>
            </w:pPr>
            <w:r w:rsidRPr="00FD6EA3">
              <w:rPr>
                <w:kern w:val="36"/>
                <w:sz w:val="20"/>
                <w:szCs w:val="20"/>
                <w:lang w:val="uk-UA" w:eastAsia="uk-UA"/>
              </w:rPr>
              <w:t>BaZrO</w:t>
            </w:r>
            <w:r w:rsidRPr="00FD6EA3">
              <w:rPr>
                <w:kern w:val="36"/>
                <w:sz w:val="20"/>
                <w:szCs w:val="20"/>
                <w:vertAlign w:val="subscript"/>
                <w:lang w:val="uk-UA" w:eastAsia="uk-UA"/>
              </w:rPr>
              <w:t>3</w:t>
            </w:r>
            <w:r w:rsidRPr="00FD6EA3">
              <w:rPr>
                <w:kern w:val="36"/>
                <w:sz w:val="20"/>
                <w:szCs w:val="20"/>
                <w:lang w:val="uk-UA" w:eastAsia="uk-UA"/>
              </w:rPr>
              <w:t> perovskite nanoparticles as emissive material for organic/inorganic hybrid light-emitting diodes</w:t>
            </w:r>
          </w:p>
          <w:p w:rsidR="002E16D2" w:rsidRPr="00C17108" w:rsidRDefault="007622B4" w:rsidP="002E16D2">
            <w:pPr>
              <w:rPr>
                <w:sz w:val="20"/>
                <w:szCs w:val="20"/>
                <w:lang w:val="uk-UA"/>
              </w:rPr>
            </w:pPr>
            <w:hyperlink r:id="rId48" w:history="1">
              <w:r w:rsidR="002E16D2" w:rsidRPr="00894113">
                <w:rPr>
                  <w:rStyle w:val="ae"/>
                  <w:sz w:val="20"/>
                  <w:szCs w:val="20"/>
                </w:rPr>
                <w:t>http</w:t>
              </w:r>
              <w:r w:rsidR="002E16D2" w:rsidRPr="00894113">
                <w:rPr>
                  <w:rStyle w:val="ae"/>
                  <w:sz w:val="20"/>
                  <w:szCs w:val="20"/>
                  <w:lang w:val="uk-UA"/>
                </w:rPr>
                <w:t>://</w:t>
              </w:r>
              <w:r w:rsidR="002E16D2" w:rsidRPr="00894113">
                <w:rPr>
                  <w:rStyle w:val="ae"/>
                  <w:sz w:val="20"/>
                  <w:szCs w:val="20"/>
                </w:rPr>
                <w:t>www</w:t>
              </w:r>
              <w:r w:rsidR="002E16D2" w:rsidRPr="00894113">
                <w:rPr>
                  <w:rStyle w:val="ae"/>
                  <w:sz w:val="20"/>
                  <w:szCs w:val="20"/>
                  <w:lang w:val="uk-UA"/>
                </w:rPr>
                <w:t>.</w:t>
              </w:r>
              <w:r w:rsidR="002E16D2" w:rsidRPr="00894113">
                <w:rPr>
                  <w:rStyle w:val="ae"/>
                  <w:sz w:val="20"/>
                  <w:szCs w:val="20"/>
                </w:rPr>
                <w:t>sciencedirect</w:t>
              </w:r>
              <w:r w:rsidR="002E16D2" w:rsidRPr="00894113">
                <w:rPr>
                  <w:rStyle w:val="ae"/>
                  <w:sz w:val="20"/>
                  <w:szCs w:val="20"/>
                  <w:lang w:val="uk-UA"/>
                </w:rPr>
                <w:t>.</w:t>
              </w:r>
              <w:r w:rsidR="002E16D2" w:rsidRPr="00894113">
                <w:rPr>
                  <w:rStyle w:val="ae"/>
                  <w:sz w:val="20"/>
                  <w:szCs w:val="20"/>
                </w:rPr>
                <w:t>com</w:t>
              </w:r>
              <w:r w:rsidR="002E16D2" w:rsidRPr="00894113">
                <w:rPr>
                  <w:rStyle w:val="ae"/>
                  <w:sz w:val="20"/>
                  <w:szCs w:val="20"/>
                  <w:lang w:val="uk-UA"/>
                </w:rPr>
                <w:t>/</w:t>
              </w:r>
              <w:r w:rsidR="002E16D2" w:rsidRPr="00894113">
                <w:rPr>
                  <w:rStyle w:val="ae"/>
                  <w:sz w:val="20"/>
                  <w:szCs w:val="20"/>
                </w:rPr>
                <w:t>science</w:t>
              </w:r>
              <w:r w:rsidR="002E16D2" w:rsidRPr="00894113">
                <w:rPr>
                  <w:rStyle w:val="ae"/>
                  <w:sz w:val="20"/>
                  <w:szCs w:val="20"/>
                  <w:lang w:val="uk-UA"/>
                </w:rPr>
                <w:t>/</w:t>
              </w:r>
              <w:r w:rsidR="002E16D2" w:rsidRPr="00894113">
                <w:rPr>
                  <w:rStyle w:val="ae"/>
                  <w:sz w:val="20"/>
                  <w:szCs w:val="20"/>
                </w:rPr>
                <w:t>article</w:t>
              </w:r>
              <w:r w:rsidR="002E16D2" w:rsidRPr="00894113">
                <w:rPr>
                  <w:rStyle w:val="ae"/>
                  <w:sz w:val="20"/>
                  <w:szCs w:val="20"/>
                  <w:lang w:val="uk-UA"/>
                </w:rPr>
                <w:t>/</w:t>
              </w:r>
              <w:r w:rsidR="002E16D2" w:rsidRPr="00894113">
                <w:rPr>
                  <w:rStyle w:val="ae"/>
                  <w:sz w:val="20"/>
                  <w:szCs w:val="20"/>
                </w:rPr>
                <w:t>pii</w:t>
              </w:r>
              <w:r w:rsidR="002E16D2" w:rsidRPr="00894113">
                <w:rPr>
                  <w:rStyle w:val="ae"/>
                  <w:sz w:val="20"/>
                  <w:szCs w:val="20"/>
                  <w:lang w:val="uk-UA"/>
                </w:rPr>
                <w:t>/</w:t>
              </w:r>
              <w:r w:rsidR="002E16D2" w:rsidRPr="00894113">
                <w:rPr>
                  <w:rStyle w:val="ae"/>
                  <w:sz w:val="20"/>
                  <w:szCs w:val="20"/>
                </w:rPr>
                <w:t>S</w:t>
              </w:r>
              <w:r w:rsidR="002E16D2" w:rsidRPr="00894113">
                <w:rPr>
                  <w:rStyle w:val="ae"/>
                  <w:sz w:val="20"/>
                  <w:szCs w:val="20"/>
                  <w:lang w:val="uk-UA"/>
                </w:rPr>
                <w:t>0143720817309518</w:t>
              </w:r>
            </w:hyperlink>
          </w:p>
        </w:tc>
        <w:tc>
          <w:tcPr>
            <w:tcW w:w="945" w:type="pct"/>
            <w:shd w:val="clear" w:color="auto" w:fill="auto"/>
          </w:tcPr>
          <w:p w:rsidR="002E16D2" w:rsidRPr="00FD6EA3" w:rsidRDefault="007622B4" w:rsidP="002E16D2">
            <w:pPr>
              <w:rPr>
                <w:sz w:val="20"/>
                <w:szCs w:val="20"/>
                <w:lang w:val="uk-UA"/>
              </w:rPr>
            </w:pPr>
            <w:hyperlink r:id="rId49" w:tooltip="Go to Dyes and Pigments on ScienceDirect" w:history="1">
              <w:r w:rsidR="002E16D2" w:rsidRPr="00FD6EA3">
                <w:rPr>
                  <w:rStyle w:val="ae"/>
                  <w:bCs/>
                  <w:sz w:val="20"/>
                  <w:szCs w:val="20"/>
                  <w:lang w:val="en-US"/>
                </w:rPr>
                <w:t>Dyes and Pigments</w:t>
              </w:r>
            </w:hyperlink>
          </w:p>
          <w:p w:rsidR="002E16D2" w:rsidRPr="00FD6EA3" w:rsidRDefault="002E16D2" w:rsidP="002E16D2">
            <w:pPr>
              <w:rPr>
                <w:sz w:val="20"/>
                <w:szCs w:val="20"/>
                <w:lang w:val="uk-UA"/>
              </w:rPr>
            </w:pPr>
            <w:r w:rsidRPr="00FD6EA3">
              <w:rPr>
                <w:sz w:val="20"/>
                <w:szCs w:val="20"/>
                <w:lang w:val="uk-UA"/>
              </w:rPr>
              <w:t>4,473</w:t>
            </w:r>
          </w:p>
        </w:tc>
        <w:tc>
          <w:tcPr>
            <w:tcW w:w="709" w:type="pct"/>
            <w:shd w:val="clear" w:color="auto" w:fill="auto"/>
          </w:tcPr>
          <w:p w:rsidR="002E16D2" w:rsidRPr="00FD6EA3" w:rsidRDefault="007622B4" w:rsidP="002E16D2">
            <w:pPr>
              <w:rPr>
                <w:sz w:val="20"/>
                <w:szCs w:val="20"/>
              </w:rPr>
            </w:pPr>
            <w:hyperlink r:id="rId50" w:tooltip="Go to table of contents for this volume/issue" w:history="1">
              <w:r w:rsidR="002E16D2" w:rsidRPr="00FD6EA3">
                <w:rPr>
                  <w:rStyle w:val="ae"/>
                  <w:sz w:val="20"/>
                  <w:szCs w:val="20"/>
                  <w:lang w:val="en-US"/>
                </w:rPr>
                <w:t>V. 145</w:t>
              </w:r>
            </w:hyperlink>
            <w:r w:rsidR="002E16D2" w:rsidRPr="00FD6EA3">
              <w:rPr>
                <w:rStyle w:val="size-m"/>
                <w:sz w:val="20"/>
                <w:szCs w:val="20"/>
                <w:lang w:val="en-US"/>
              </w:rPr>
              <w:t>, -P 399-403</w:t>
            </w:r>
          </w:p>
        </w:tc>
      </w:tr>
      <w:tr w:rsidR="002E16D2" w:rsidRPr="008D1593" w:rsidTr="008C792A">
        <w:trPr>
          <w:jc w:val="center"/>
        </w:trPr>
        <w:tc>
          <w:tcPr>
            <w:tcW w:w="246" w:type="pct"/>
            <w:shd w:val="clear" w:color="auto" w:fill="auto"/>
          </w:tcPr>
          <w:p w:rsidR="002E16D2" w:rsidRPr="008D1593"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rStyle w:val="authorsname"/>
                <w:sz w:val="20"/>
                <w:szCs w:val="20"/>
                <w:lang w:val="en-GB"/>
              </w:rPr>
            </w:pPr>
            <w:r w:rsidRPr="008D1593">
              <w:rPr>
                <w:rStyle w:val="authorsname"/>
                <w:sz w:val="20"/>
                <w:szCs w:val="20"/>
                <w:lang w:val="en-GB"/>
              </w:rPr>
              <w:t>Bordun</w:t>
            </w:r>
            <w:r>
              <w:rPr>
                <w:rStyle w:val="authorsname"/>
                <w:sz w:val="20"/>
                <w:szCs w:val="20"/>
                <w:lang w:val="uk-UA"/>
              </w:rPr>
              <w:t> </w:t>
            </w:r>
            <w:r w:rsidRPr="008D1593">
              <w:rPr>
                <w:rStyle w:val="authorsname"/>
                <w:sz w:val="20"/>
                <w:szCs w:val="20"/>
                <w:lang w:val="en-GB"/>
              </w:rPr>
              <w:t xml:space="preserve">O. M., </w:t>
            </w:r>
          </w:p>
          <w:p w:rsidR="002E16D2" w:rsidRDefault="002E16D2" w:rsidP="002E16D2">
            <w:pPr>
              <w:rPr>
                <w:rStyle w:val="authorsname"/>
                <w:sz w:val="20"/>
                <w:szCs w:val="20"/>
                <w:lang w:val="en-GB"/>
              </w:rPr>
            </w:pPr>
            <w:r w:rsidRPr="008D1593">
              <w:rPr>
                <w:rStyle w:val="authorsname"/>
                <w:sz w:val="20"/>
                <w:szCs w:val="20"/>
                <w:lang w:val="en-GB"/>
              </w:rPr>
              <w:t>Bordun</w:t>
            </w:r>
            <w:r>
              <w:rPr>
                <w:rStyle w:val="authorsname"/>
                <w:sz w:val="20"/>
                <w:szCs w:val="20"/>
                <w:lang w:val="en-GB"/>
              </w:rPr>
              <w:t> B</w:t>
            </w:r>
            <w:r w:rsidRPr="008D1593">
              <w:rPr>
                <w:rStyle w:val="authorsname"/>
                <w:sz w:val="20"/>
                <w:szCs w:val="20"/>
                <w:lang w:val="en-GB"/>
              </w:rPr>
              <w:t xml:space="preserve">. O., </w:t>
            </w:r>
          </w:p>
          <w:p w:rsidR="002E16D2" w:rsidRDefault="002E16D2" w:rsidP="002E16D2">
            <w:pPr>
              <w:rPr>
                <w:rStyle w:val="authorsname"/>
                <w:sz w:val="20"/>
                <w:szCs w:val="20"/>
                <w:lang w:val="en-GB"/>
              </w:rPr>
            </w:pPr>
            <w:r w:rsidRPr="008D1593">
              <w:rPr>
                <w:rStyle w:val="authorsname"/>
                <w:sz w:val="20"/>
                <w:szCs w:val="20"/>
                <w:lang w:val="en-GB"/>
              </w:rPr>
              <w:t>Kukharskyy</w:t>
            </w:r>
            <w:r>
              <w:rPr>
                <w:rStyle w:val="authorsname"/>
                <w:sz w:val="20"/>
                <w:szCs w:val="20"/>
                <w:lang w:val="en-GB"/>
              </w:rPr>
              <w:t> </w:t>
            </w:r>
            <w:r w:rsidRPr="008D1593">
              <w:rPr>
                <w:rStyle w:val="authorsname"/>
                <w:sz w:val="20"/>
                <w:szCs w:val="20"/>
                <w:lang w:val="en-GB"/>
              </w:rPr>
              <w:t>I. </w:t>
            </w:r>
            <w:proofErr w:type="gramStart"/>
            <w:r w:rsidRPr="008D1593">
              <w:rPr>
                <w:rStyle w:val="authorsname"/>
                <w:sz w:val="20"/>
                <w:szCs w:val="20"/>
                <w:lang w:val="en-GB"/>
              </w:rPr>
              <w:t>Yo.,</w:t>
            </w:r>
            <w:proofErr w:type="gramEnd"/>
            <w:r w:rsidRPr="008D1593">
              <w:rPr>
                <w:rStyle w:val="authorsname"/>
                <w:sz w:val="20"/>
                <w:szCs w:val="20"/>
                <w:lang w:val="en-GB"/>
              </w:rPr>
              <w:t xml:space="preserve"> </w:t>
            </w:r>
          </w:p>
          <w:p w:rsidR="002E16D2" w:rsidRDefault="002E16D2" w:rsidP="002E16D2">
            <w:pPr>
              <w:rPr>
                <w:rStyle w:val="authorsname"/>
                <w:sz w:val="20"/>
                <w:szCs w:val="20"/>
                <w:lang w:val="en-GB"/>
              </w:rPr>
            </w:pPr>
            <w:r w:rsidRPr="008D1593">
              <w:rPr>
                <w:rStyle w:val="authorsname"/>
                <w:sz w:val="20"/>
                <w:szCs w:val="20"/>
                <w:lang w:val="en-GB"/>
              </w:rPr>
              <w:t>Medvid</w:t>
            </w:r>
            <w:r>
              <w:rPr>
                <w:rStyle w:val="authorsname"/>
                <w:sz w:val="20"/>
                <w:szCs w:val="20"/>
                <w:lang w:val="en-GB"/>
              </w:rPr>
              <w:t> </w:t>
            </w:r>
            <w:r w:rsidRPr="008D1593">
              <w:rPr>
                <w:rStyle w:val="authorsname"/>
                <w:sz w:val="20"/>
                <w:szCs w:val="20"/>
                <w:lang w:val="en-GB"/>
              </w:rPr>
              <w:t>I. I.</w:t>
            </w:r>
          </w:p>
          <w:p w:rsidR="002E16D2" w:rsidRPr="008D1593" w:rsidRDefault="002E16D2" w:rsidP="002E16D2">
            <w:pPr>
              <w:rPr>
                <w:bCs/>
                <w:sz w:val="20"/>
                <w:szCs w:val="20"/>
                <w:lang w:val="en-US"/>
              </w:rPr>
            </w:pPr>
          </w:p>
        </w:tc>
        <w:tc>
          <w:tcPr>
            <w:tcW w:w="582" w:type="pct"/>
          </w:tcPr>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p>
          <w:p w:rsidR="002E16D2" w:rsidRDefault="002E16D2" w:rsidP="002E16D2">
            <w:pPr>
              <w:jc w:val="both"/>
              <w:rPr>
                <w:sz w:val="20"/>
                <w:szCs w:val="20"/>
                <w:lang w:val="uk-UA"/>
              </w:rPr>
            </w:pPr>
            <w:r>
              <w:rPr>
                <w:sz w:val="20"/>
                <w:szCs w:val="20"/>
                <w:lang w:val="uk-UA"/>
              </w:rPr>
              <w:t>Доцент</w:t>
            </w:r>
          </w:p>
          <w:p w:rsidR="002E16D2" w:rsidRPr="008D1593" w:rsidRDefault="002E16D2" w:rsidP="002E16D2">
            <w:pPr>
              <w:jc w:val="both"/>
              <w:rPr>
                <w:sz w:val="20"/>
                <w:szCs w:val="20"/>
                <w:lang w:val="uk-UA"/>
              </w:rPr>
            </w:pPr>
            <w:r>
              <w:rPr>
                <w:sz w:val="20"/>
                <w:szCs w:val="20"/>
                <w:lang w:val="uk-UA"/>
              </w:rPr>
              <w:t>Асистент</w:t>
            </w:r>
          </w:p>
        </w:tc>
        <w:tc>
          <w:tcPr>
            <w:tcW w:w="1645" w:type="pct"/>
            <w:shd w:val="clear" w:color="auto" w:fill="auto"/>
          </w:tcPr>
          <w:p w:rsidR="002E16D2" w:rsidRPr="00FD6EA3" w:rsidRDefault="002E16D2" w:rsidP="002E16D2">
            <w:pPr>
              <w:rPr>
                <w:kern w:val="36"/>
                <w:sz w:val="20"/>
                <w:szCs w:val="20"/>
                <w:lang w:val="uk-UA" w:eastAsia="uk-UA"/>
              </w:rPr>
            </w:pPr>
            <w:r w:rsidRPr="00C17108">
              <w:rPr>
                <w:sz w:val="20"/>
                <w:szCs w:val="20"/>
                <w:lang w:val="en-US"/>
              </w:rPr>
              <w:t xml:space="preserve">Photoluminescence Properties of </w:t>
            </w:r>
            <w:r w:rsidRPr="00FD6EA3">
              <w:rPr>
                <w:sz w:val="20"/>
                <w:szCs w:val="20"/>
              </w:rPr>
              <w:t>β</w:t>
            </w:r>
            <w:r w:rsidRPr="00C17108">
              <w:rPr>
                <w:sz w:val="20"/>
                <w:szCs w:val="20"/>
                <w:lang w:val="en-US"/>
              </w:rPr>
              <w:t>-Ga</w:t>
            </w:r>
            <w:r w:rsidRPr="00C17108">
              <w:rPr>
                <w:sz w:val="20"/>
                <w:szCs w:val="20"/>
                <w:vertAlign w:val="subscript"/>
                <w:lang w:val="en-US"/>
              </w:rPr>
              <w:t>2</w:t>
            </w:r>
            <w:r w:rsidRPr="00C17108">
              <w:rPr>
                <w:sz w:val="20"/>
                <w:szCs w:val="20"/>
                <w:lang w:val="en-US"/>
              </w:rPr>
              <w:t>O</w:t>
            </w:r>
            <w:r w:rsidRPr="00C17108">
              <w:rPr>
                <w:sz w:val="20"/>
                <w:szCs w:val="20"/>
                <w:vertAlign w:val="subscript"/>
                <w:lang w:val="en-US"/>
              </w:rPr>
              <w:t>3</w:t>
            </w:r>
            <w:r w:rsidRPr="00C17108">
              <w:rPr>
                <w:sz w:val="20"/>
                <w:szCs w:val="20"/>
                <w:lang w:val="en-US"/>
              </w:rPr>
              <w:t xml:space="preserve"> Thin Films Produced by Ion-Plasma Sputtering</w:t>
            </w:r>
          </w:p>
          <w:p w:rsidR="002E16D2" w:rsidRPr="00FD6EA3" w:rsidRDefault="007622B4" w:rsidP="002E16D2">
            <w:pPr>
              <w:rPr>
                <w:kern w:val="36"/>
                <w:sz w:val="20"/>
                <w:szCs w:val="20"/>
                <w:lang w:val="uk-UA" w:eastAsia="uk-UA"/>
              </w:rPr>
            </w:pPr>
            <w:hyperlink r:id="rId51" w:history="1">
              <w:r w:rsidR="002E16D2" w:rsidRPr="00DB268C">
                <w:rPr>
                  <w:rStyle w:val="ae"/>
                  <w:kern w:val="36"/>
                  <w:sz w:val="20"/>
                  <w:szCs w:val="20"/>
                  <w:lang w:val="uk-UA" w:eastAsia="uk-UA"/>
                </w:rPr>
                <w:t>https://link.springer.com/article/10.1007/s10812-017-0425-3</w:t>
              </w:r>
            </w:hyperlink>
          </w:p>
        </w:tc>
        <w:tc>
          <w:tcPr>
            <w:tcW w:w="945" w:type="pct"/>
            <w:shd w:val="clear" w:color="auto" w:fill="auto"/>
          </w:tcPr>
          <w:p w:rsidR="002E16D2" w:rsidRPr="00FD6EA3" w:rsidRDefault="007622B4" w:rsidP="002E16D2">
            <w:pPr>
              <w:rPr>
                <w:sz w:val="20"/>
                <w:szCs w:val="20"/>
                <w:lang w:val="uk-UA"/>
              </w:rPr>
            </w:pPr>
            <w:hyperlink r:id="rId52" w:tooltip="Journal of Applied Spectroscopy" w:history="1">
              <w:r w:rsidR="002E16D2" w:rsidRPr="00FD6EA3">
                <w:rPr>
                  <w:sz w:val="20"/>
                  <w:szCs w:val="20"/>
                  <w:lang w:val="en-US"/>
                </w:rPr>
                <w:t>Journal of Applied Spectroscopy</w:t>
              </w:r>
            </w:hyperlink>
          </w:p>
          <w:p w:rsidR="002E16D2" w:rsidRPr="00FD6EA3" w:rsidRDefault="002E16D2" w:rsidP="002E16D2">
            <w:pPr>
              <w:rPr>
                <w:sz w:val="20"/>
                <w:szCs w:val="20"/>
              </w:rPr>
            </w:pPr>
            <w:r w:rsidRPr="00FD6EA3">
              <w:rPr>
                <w:bCs/>
                <w:iCs/>
                <w:sz w:val="20"/>
                <w:szCs w:val="20"/>
                <w:lang w:val="en-US"/>
              </w:rPr>
              <w:t>0.572</w:t>
            </w:r>
          </w:p>
        </w:tc>
        <w:tc>
          <w:tcPr>
            <w:tcW w:w="709" w:type="pct"/>
            <w:shd w:val="clear" w:color="auto" w:fill="auto"/>
          </w:tcPr>
          <w:p w:rsidR="002E16D2" w:rsidRPr="00FD6EA3" w:rsidRDefault="002E16D2" w:rsidP="002E16D2">
            <w:pPr>
              <w:rPr>
                <w:sz w:val="20"/>
                <w:szCs w:val="20"/>
              </w:rPr>
            </w:pPr>
            <w:r w:rsidRPr="00FD6EA3">
              <w:rPr>
                <w:rStyle w:val="articlecitationyear"/>
                <w:sz w:val="20"/>
                <w:szCs w:val="20"/>
                <w:lang w:val="en-US"/>
              </w:rPr>
              <w:t>V.8</w:t>
            </w:r>
            <w:r w:rsidRPr="00FD6EA3">
              <w:rPr>
                <w:rStyle w:val="articlecitationvolume"/>
                <w:sz w:val="20"/>
                <w:szCs w:val="20"/>
                <w:lang w:val="en-GB"/>
              </w:rPr>
              <w:t xml:space="preserve">4, </w:t>
            </w:r>
            <w:r w:rsidRPr="00FD6EA3">
              <w:rPr>
                <w:rStyle w:val="authorsname"/>
                <w:sz w:val="20"/>
                <w:szCs w:val="20"/>
                <w:lang w:val="en-GB"/>
              </w:rPr>
              <w:t>№</w:t>
            </w:r>
            <w:r w:rsidRPr="00FD6EA3">
              <w:rPr>
                <w:rStyle w:val="authorsname"/>
                <w:sz w:val="20"/>
                <w:szCs w:val="20"/>
                <w:lang w:val="en-US"/>
              </w:rPr>
              <w:t>1. –</w:t>
            </w:r>
            <w:r w:rsidRPr="00FD6EA3">
              <w:rPr>
                <w:rStyle w:val="articlecitationpages"/>
                <w:sz w:val="20"/>
                <w:szCs w:val="20"/>
                <w:lang w:val="en-US"/>
              </w:rPr>
              <w:t>46</w:t>
            </w:r>
            <w:r w:rsidRPr="00FD6EA3">
              <w:rPr>
                <w:rStyle w:val="articlecitationpages"/>
                <w:sz w:val="20"/>
                <w:szCs w:val="20"/>
                <w:lang w:val="en-GB"/>
              </w:rPr>
              <w:t>–</w:t>
            </w:r>
            <w:r w:rsidRPr="00FD6EA3">
              <w:rPr>
                <w:rStyle w:val="articlecitationpages"/>
                <w:sz w:val="20"/>
                <w:szCs w:val="20"/>
                <w:lang w:val="en-US"/>
              </w:rPr>
              <w:t>51</w:t>
            </w:r>
          </w:p>
        </w:tc>
      </w:tr>
      <w:tr w:rsidR="002E16D2" w:rsidRPr="00E72877" w:rsidTr="008C792A">
        <w:trPr>
          <w:jc w:val="center"/>
        </w:trPr>
        <w:tc>
          <w:tcPr>
            <w:tcW w:w="246" w:type="pct"/>
            <w:shd w:val="clear" w:color="auto" w:fill="auto"/>
          </w:tcPr>
          <w:p w:rsidR="002E16D2" w:rsidRPr="00E72877"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rStyle w:val="authorsname"/>
                <w:sz w:val="20"/>
                <w:szCs w:val="20"/>
                <w:lang w:val="en-GB"/>
              </w:rPr>
            </w:pPr>
            <w:r w:rsidRPr="008D1593">
              <w:rPr>
                <w:rStyle w:val="authorsname"/>
                <w:sz w:val="20"/>
                <w:szCs w:val="20"/>
                <w:lang w:val="en-GB"/>
              </w:rPr>
              <w:t>Bordun</w:t>
            </w:r>
            <w:r>
              <w:rPr>
                <w:rStyle w:val="authorsname"/>
                <w:sz w:val="20"/>
                <w:szCs w:val="20"/>
                <w:lang w:val="uk-UA"/>
              </w:rPr>
              <w:t> </w:t>
            </w:r>
            <w:r w:rsidRPr="008D1593">
              <w:rPr>
                <w:rStyle w:val="authorsname"/>
                <w:sz w:val="20"/>
                <w:szCs w:val="20"/>
                <w:lang w:val="en-GB"/>
              </w:rPr>
              <w:t xml:space="preserve">O. M., </w:t>
            </w:r>
          </w:p>
          <w:p w:rsidR="002E16D2" w:rsidRDefault="002E16D2" w:rsidP="002E16D2">
            <w:pPr>
              <w:rPr>
                <w:rStyle w:val="authorsname"/>
                <w:sz w:val="20"/>
                <w:szCs w:val="20"/>
                <w:lang w:val="en-GB"/>
              </w:rPr>
            </w:pPr>
            <w:r w:rsidRPr="008D1593">
              <w:rPr>
                <w:rStyle w:val="authorsname"/>
                <w:sz w:val="20"/>
                <w:szCs w:val="20"/>
                <w:lang w:val="en-GB"/>
              </w:rPr>
              <w:t>Bordun</w:t>
            </w:r>
            <w:r>
              <w:rPr>
                <w:rStyle w:val="authorsname"/>
                <w:sz w:val="20"/>
                <w:szCs w:val="20"/>
                <w:lang w:val="en-GB"/>
              </w:rPr>
              <w:t> </w:t>
            </w:r>
            <w:r>
              <w:rPr>
                <w:rStyle w:val="authorsname"/>
                <w:sz w:val="20"/>
                <w:szCs w:val="20"/>
                <w:lang w:val="en-US"/>
              </w:rPr>
              <w:t>I</w:t>
            </w:r>
            <w:r w:rsidRPr="008D1593">
              <w:rPr>
                <w:rStyle w:val="authorsname"/>
                <w:sz w:val="20"/>
                <w:szCs w:val="20"/>
                <w:lang w:val="en-GB"/>
              </w:rPr>
              <w:t xml:space="preserve">. O., </w:t>
            </w:r>
          </w:p>
          <w:p w:rsidR="002E16D2" w:rsidRDefault="002E16D2" w:rsidP="002E16D2">
            <w:pPr>
              <w:rPr>
                <w:rStyle w:val="authorsname"/>
                <w:sz w:val="20"/>
                <w:szCs w:val="20"/>
                <w:lang w:val="en-GB"/>
              </w:rPr>
            </w:pPr>
            <w:r w:rsidRPr="008D1593">
              <w:rPr>
                <w:rStyle w:val="authorsname"/>
                <w:sz w:val="20"/>
                <w:szCs w:val="20"/>
                <w:lang w:val="en-GB"/>
              </w:rPr>
              <w:t>Kukharskyy</w:t>
            </w:r>
            <w:r>
              <w:rPr>
                <w:rStyle w:val="authorsname"/>
                <w:sz w:val="20"/>
                <w:szCs w:val="20"/>
                <w:lang w:val="en-GB"/>
              </w:rPr>
              <w:t> </w:t>
            </w:r>
            <w:r w:rsidRPr="008D1593">
              <w:rPr>
                <w:rStyle w:val="authorsname"/>
                <w:sz w:val="20"/>
                <w:szCs w:val="20"/>
                <w:lang w:val="en-GB"/>
              </w:rPr>
              <w:t>I. </w:t>
            </w:r>
            <w:proofErr w:type="gramStart"/>
            <w:r w:rsidRPr="008D1593">
              <w:rPr>
                <w:rStyle w:val="authorsname"/>
                <w:sz w:val="20"/>
                <w:szCs w:val="20"/>
                <w:lang w:val="en-GB"/>
              </w:rPr>
              <w:t>Yo.,</w:t>
            </w:r>
            <w:proofErr w:type="gramEnd"/>
            <w:r w:rsidRPr="008D1593">
              <w:rPr>
                <w:rStyle w:val="authorsname"/>
                <w:sz w:val="20"/>
                <w:szCs w:val="20"/>
                <w:lang w:val="en-GB"/>
              </w:rPr>
              <w:t xml:space="preserve"> </w:t>
            </w:r>
          </w:p>
          <w:p w:rsidR="002E16D2" w:rsidRPr="00E72877" w:rsidRDefault="002E16D2" w:rsidP="002E16D2">
            <w:pPr>
              <w:rPr>
                <w:rStyle w:val="authorsname"/>
                <w:sz w:val="20"/>
                <w:szCs w:val="20"/>
                <w:lang w:val="en-GB"/>
              </w:rPr>
            </w:pPr>
          </w:p>
        </w:tc>
        <w:tc>
          <w:tcPr>
            <w:tcW w:w="582" w:type="pct"/>
          </w:tcPr>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r>
              <w:rPr>
                <w:sz w:val="20"/>
                <w:szCs w:val="20"/>
                <w:lang w:val="uk-UA"/>
              </w:rPr>
              <w:t>Аспірант</w:t>
            </w:r>
          </w:p>
          <w:p w:rsidR="002E16D2" w:rsidRDefault="002E16D2" w:rsidP="002E16D2">
            <w:pPr>
              <w:jc w:val="both"/>
              <w:rPr>
                <w:sz w:val="20"/>
                <w:szCs w:val="20"/>
                <w:lang w:val="uk-UA"/>
              </w:rPr>
            </w:pPr>
            <w:r>
              <w:rPr>
                <w:sz w:val="20"/>
                <w:szCs w:val="20"/>
                <w:lang w:val="uk-UA"/>
              </w:rPr>
              <w:t>Доцент</w:t>
            </w:r>
          </w:p>
          <w:p w:rsidR="002E16D2" w:rsidRPr="00E72877" w:rsidRDefault="002E16D2" w:rsidP="002E16D2">
            <w:pPr>
              <w:jc w:val="both"/>
              <w:rPr>
                <w:sz w:val="20"/>
                <w:szCs w:val="20"/>
                <w:lang w:val="uk-UA"/>
              </w:rPr>
            </w:pPr>
          </w:p>
        </w:tc>
        <w:tc>
          <w:tcPr>
            <w:tcW w:w="1645" w:type="pct"/>
            <w:shd w:val="clear" w:color="auto" w:fill="auto"/>
          </w:tcPr>
          <w:p w:rsidR="002E16D2" w:rsidRPr="00FD6EA3" w:rsidRDefault="002E16D2" w:rsidP="002E16D2">
            <w:pPr>
              <w:rPr>
                <w:sz w:val="20"/>
                <w:szCs w:val="20"/>
                <w:lang w:val="uk-UA"/>
              </w:rPr>
            </w:pPr>
            <w:r w:rsidRPr="00C17108">
              <w:rPr>
                <w:sz w:val="20"/>
                <w:szCs w:val="20"/>
                <w:lang w:val="en-US"/>
              </w:rPr>
              <w:t>Cathodoluminescence of Y</w:t>
            </w:r>
            <w:r w:rsidRPr="00C17108">
              <w:rPr>
                <w:sz w:val="20"/>
                <w:szCs w:val="20"/>
                <w:vertAlign w:val="subscript"/>
                <w:lang w:val="en-US"/>
              </w:rPr>
              <w:t>2</w:t>
            </w:r>
            <w:r w:rsidRPr="00C17108">
              <w:rPr>
                <w:sz w:val="20"/>
                <w:szCs w:val="20"/>
                <w:lang w:val="en-US"/>
              </w:rPr>
              <w:t>O</w:t>
            </w:r>
            <w:r w:rsidRPr="00C17108">
              <w:rPr>
                <w:sz w:val="20"/>
                <w:szCs w:val="20"/>
                <w:vertAlign w:val="subscript"/>
                <w:lang w:val="en-US"/>
              </w:rPr>
              <w:t>3</w:t>
            </w:r>
            <w:r w:rsidRPr="00C17108">
              <w:rPr>
                <w:sz w:val="20"/>
                <w:szCs w:val="20"/>
                <w:lang w:val="en-US"/>
              </w:rPr>
              <w:t>:Eu Thin Films Obtained by RF Sputtering</w:t>
            </w:r>
          </w:p>
          <w:p w:rsidR="002E16D2" w:rsidRPr="00FD6EA3" w:rsidRDefault="007622B4" w:rsidP="002E16D2">
            <w:pPr>
              <w:rPr>
                <w:sz w:val="20"/>
                <w:szCs w:val="20"/>
                <w:lang w:val="uk-UA"/>
              </w:rPr>
            </w:pPr>
            <w:hyperlink r:id="rId53" w:history="1">
              <w:r w:rsidR="002E16D2" w:rsidRPr="00DB268C">
                <w:rPr>
                  <w:rStyle w:val="ae"/>
                  <w:sz w:val="20"/>
                  <w:szCs w:val="20"/>
                  <w:lang w:val="uk-UA"/>
                </w:rPr>
                <w:t>https://link.springer.com/article/10.1007/s10812-017-0459-6</w:t>
              </w:r>
            </w:hyperlink>
          </w:p>
        </w:tc>
        <w:tc>
          <w:tcPr>
            <w:tcW w:w="945" w:type="pct"/>
            <w:shd w:val="clear" w:color="auto" w:fill="auto"/>
          </w:tcPr>
          <w:p w:rsidR="002E16D2" w:rsidRPr="00FD6EA3" w:rsidRDefault="007622B4" w:rsidP="002E16D2">
            <w:pPr>
              <w:rPr>
                <w:sz w:val="20"/>
                <w:szCs w:val="20"/>
                <w:lang w:val="uk-UA"/>
              </w:rPr>
            </w:pPr>
            <w:hyperlink r:id="rId54" w:tooltip="Journal of Applied Spectroscopy" w:history="1">
              <w:r w:rsidR="002E16D2" w:rsidRPr="00FD6EA3">
                <w:rPr>
                  <w:sz w:val="20"/>
                  <w:szCs w:val="20"/>
                  <w:lang w:val="en-US"/>
                </w:rPr>
                <w:t>Journal of Applied Spectroscopy</w:t>
              </w:r>
            </w:hyperlink>
          </w:p>
          <w:p w:rsidR="002E16D2" w:rsidRPr="00FD6EA3" w:rsidRDefault="002E16D2" w:rsidP="002E16D2">
            <w:pPr>
              <w:rPr>
                <w:sz w:val="20"/>
                <w:szCs w:val="20"/>
              </w:rPr>
            </w:pPr>
            <w:r w:rsidRPr="00FD6EA3">
              <w:rPr>
                <w:bCs/>
                <w:iCs/>
                <w:sz w:val="20"/>
                <w:szCs w:val="20"/>
                <w:lang w:val="en-US"/>
              </w:rPr>
              <w:t>0.572</w:t>
            </w:r>
          </w:p>
        </w:tc>
        <w:tc>
          <w:tcPr>
            <w:tcW w:w="709" w:type="pct"/>
            <w:shd w:val="clear" w:color="auto" w:fill="auto"/>
          </w:tcPr>
          <w:p w:rsidR="002E16D2" w:rsidRPr="00FD6EA3" w:rsidRDefault="002E16D2" w:rsidP="002E16D2">
            <w:pPr>
              <w:rPr>
                <w:rStyle w:val="articlecitationyear"/>
                <w:sz w:val="20"/>
                <w:szCs w:val="20"/>
                <w:lang w:val="en-US"/>
              </w:rPr>
            </w:pPr>
            <w:r w:rsidRPr="00FD6EA3">
              <w:rPr>
                <w:rStyle w:val="articlecitationyear"/>
                <w:sz w:val="20"/>
                <w:szCs w:val="20"/>
                <w:lang w:val="en-GB"/>
              </w:rPr>
              <w:t xml:space="preserve">V. </w:t>
            </w:r>
            <w:r w:rsidRPr="00FD6EA3">
              <w:rPr>
                <w:rStyle w:val="articlecitationvolume"/>
                <w:sz w:val="20"/>
                <w:szCs w:val="20"/>
                <w:lang w:val="en-US"/>
              </w:rPr>
              <w:t>8</w:t>
            </w:r>
            <w:r w:rsidRPr="00FD6EA3">
              <w:rPr>
                <w:rStyle w:val="articlecitationvolume"/>
                <w:sz w:val="20"/>
                <w:szCs w:val="20"/>
                <w:lang w:val="en-GB"/>
              </w:rPr>
              <w:t xml:space="preserve">4, </w:t>
            </w:r>
            <w:r w:rsidRPr="00FD6EA3">
              <w:rPr>
                <w:rStyle w:val="authorsname"/>
                <w:sz w:val="20"/>
                <w:szCs w:val="20"/>
                <w:lang w:val="en-GB"/>
              </w:rPr>
              <w:t>№</w:t>
            </w:r>
            <w:r w:rsidRPr="00FD6EA3">
              <w:rPr>
                <w:rStyle w:val="authorsname"/>
                <w:sz w:val="20"/>
                <w:szCs w:val="20"/>
                <w:lang w:val="en-US"/>
              </w:rPr>
              <w:t>2</w:t>
            </w:r>
            <w:r w:rsidRPr="00FD6EA3">
              <w:rPr>
                <w:rStyle w:val="articlecitationpages"/>
                <w:sz w:val="20"/>
                <w:szCs w:val="20"/>
                <w:lang w:val="en-GB"/>
              </w:rPr>
              <w:t xml:space="preserve"> – P. </w:t>
            </w:r>
            <w:r w:rsidRPr="00FD6EA3">
              <w:rPr>
                <w:rStyle w:val="articlecitationpages"/>
                <w:sz w:val="20"/>
                <w:szCs w:val="20"/>
                <w:lang w:val="en-US"/>
              </w:rPr>
              <w:t>249</w:t>
            </w:r>
            <w:r w:rsidRPr="00FD6EA3">
              <w:rPr>
                <w:rStyle w:val="articlecitationpages"/>
                <w:sz w:val="20"/>
                <w:szCs w:val="20"/>
                <w:lang w:val="en-GB"/>
              </w:rPr>
              <w:t>–</w:t>
            </w:r>
            <w:r w:rsidRPr="00FD6EA3">
              <w:rPr>
                <w:rStyle w:val="articlecitationpages"/>
                <w:sz w:val="20"/>
                <w:szCs w:val="20"/>
                <w:lang w:val="en-US"/>
              </w:rPr>
              <w:t>254</w:t>
            </w:r>
          </w:p>
        </w:tc>
      </w:tr>
      <w:tr w:rsidR="002E16D2" w:rsidRPr="005D563E" w:rsidTr="008C792A">
        <w:trPr>
          <w:jc w:val="center"/>
        </w:trPr>
        <w:tc>
          <w:tcPr>
            <w:tcW w:w="246" w:type="pct"/>
            <w:shd w:val="clear" w:color="auto" w:fill="auto"/>
          </w:tcPr>
          <w:p w:rsidR="002E16D2" w:rsidRPr="005D563E"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rFonts w:eastAsia="TimesNewRomanPS-BoldMT"/>
                <w:bCs/>
                <w:sz w:val="20"/>
                <w:szCs w:val="20"/>
                <w:lang w:val="uk-UA" w:eastAsia="uk-UA"/>
              </w:rPr>
            </w:pPr>
            <w:r w:rsidRPr="005D563E">
              <w:rPr>
                <w:rFonts w:eastAsia="TimesNewRomanPS-BoldMT"/>
                <w:bCs/>
                <w:sz w:val="20"/>
                <w:szCs w:val="20"/>
                <w:lang w:val="uk-UA" w:eastAsia="uk-UA"/>
              </w:rPr>
              <w:t>Бордун</w:t>
            </w:r>
            <w:r>
              <w:rPr>
                <w:rFonts w:eastAsia="TimesNewRomanPS-BoldMT"/>
                <w:bCs/>
                <w:sz w:val="20"/>
                <w:szCs w:val="20"/>
                <w:lang w:val="en-US" w:eastAsia="uk-UA"/>
              </w:rPr>
              <w:t> </w:t>
            </w:r>
            <w:r w:rsidRPr="005D563E">
              <w:rPr>
                <w:rFonts w:eastAsia="TimesNewRomanPS-BoldMT"/>
                <w:bCs/>
                <w:sz w:val="20"/>
                <w:szCs w:val="20"/>
                <w:lang w:val="uk-UA" w:eastAsia="uk-UA"/>
              </w:rPr>
              <w:t>О.</w:t>
            </w:r>
            <w:r>
              <w:rPr>
                <w:rFonts w:eastAsia="TimesNewRomanPS-BoldMT"/>
                <w:bCs/>
                <w:sz w:val="20"/>
                <w:szCs w:val="20"/>
                <w:lang w:val="en-US" w:eastAsia="uk-UA"/>
              </w:rPr>
              <w:t> </w:t>
            </w:r>
            <w:r w:rsidRPr="005D563E">
              <w:rPr>
                <w:rFonts w:eastAsia="TimesNewRomanPS-BoldMT"/>
                <w:bCs/>
                <w:sz w:val="20"/>
                <w:szCs w:val="20"/>
                <w:lang w:val="uk-UA" w:eastAsia="uk-UA"/>
              </w:rPr>
              <w:t xml:space="preserve">М., </w:t>
            </w:r>
          </w:p>
          <w:p w:rsidR="002E16D2" w:rsidRDefault="002E16D2" w:rsidP="002E16D2">
            <w:pPr>
              <w:rPr>
                <w:rFonts w:eastAsia="TimesNewRomanPS-BoldMT"/>
                <w:bCs/>
                <w:sz w:val="20"/>
                <w:szCs w:val="20"/>
                <w:lang w:val="uk-UA" w:eastAsia="uk-UA"/>
              </w:rPr>
            </w:pPr>
            <w:r w:rsidRPr="005D563E">
              <w:rPr>
                <w:rFonts w:eastAsia="TimesNewRomanPS-BoldMT"/>
                <w:bCs/>
                <w:sz w:val="20"/>
                <w:szCs w:val="20"/>
                <w:lang w:val="uk-UA" w:eastAsia="uk-UA"/>
              </w:rPr>
              <w:t>Бордун</w:t>
            </w:r>
            <w:r>
              <w:rPr>
                <w:rFonts w:eastAsia="TimesNewRomanPS-BoldMT"/>
                <w:bCs/>
                <w:sz w:val="20"/>
                <w:szCs w:val="20"/>
                <w:lang w:val="en-US" w:eastAsia="uk-UA"/>
              </w:rPr>
              <w:t> </w:t>
            </w:r>
            <w:r w:rsidRPr="005D563E">
              <w:rPr>
                <w:rFonts w:eastAsia="TimesNewRomanPS-BoldMT"/>
                <w:bCs/>
                <w:sz w:val="20"/>
                <w:szCs w:val="20"/>
                <w:lang w:val="uk-UA" w:eastAsia="uk-UA"/>
              </w:rPr>
              <w:t>И.</w:t>
            </w:r>
            <w:r>
              <w:rPr>
                <w:rFonts w:eastAsia="TimesNewRomanPS-BoldMT"/>
                <w:bCs/>
                <w:sz w:val="20"/>
                <w:szCs w:val="20"/>
                <w:lang w:val="en-US" w:eastAsia="uk-UA"/>
              </w:rPr>
              <w:t> </w:t>
            </w:r>
            <w:r w:rsidRPr="005D563E">
              <w:rPr>
                <w:rFonts w:eastAsia="TimesNewRomanPS-BoldMT"/>
                <w:bCs/>
                <w:sz w:val="20"/>
                <w:szCs w:val="20"/>
                <w:lang w:val="uk-UA" w:eastAsia="uk-UA"/>
              </w:rPr>
              <w:t xml:space="preserve">О., </w:t>
            </w:r>
          </w:p>
          <w:p w:rsidR="002E16D2" w:rsidRDefault="002E16D2" w:rsidP="002E16D2">
            <w:pPr>
              <w:rPr>
                <w:rFonts w:eastAsia="TimesNewRomanPS-BoldMT"/>
                <w:bCs/>
                <w:sz w:val="20"/>
                <w:szCs w:val="20"/>
                <w:lang w:val="uk-UA" w:eastAsia="uk-UA"/>
              </w:rPr>
            </w:pPr>
            <w:r w:rsidRPr="005D563E">
              <w:rPr>
                <w:rFonts w:eastAsia="TimesNewRomanPS-BoldMT"/>
                <w:bCs/>
                <w:sz w:val="20"/>
                <w:szCs w:val="20"/>
                <w:lang w:val="uk-UA" w:eastAsia="uk-UA"/>
              </w:rPr>
              <w:t>Кухарский</w:t>
            </w:r>
            <w:r>
              <w:rPr>
                <w:rFonts w:eastAsia="TimesNewRomanPS-BoldMT"/>
                <w:bCs/>
                <w:sz w:val="20"/>
                <w:szCs w:val="20"/>
                <w:lang w:val="en-US" w:eastAsia="uk-UA"/>
              </w:rPr>
              <w:t> </w:t>
            </w:r>
            <w:r w:rsidRPr="005D563E">
              <w:rPr>
                <w:rFonts w:eastAsia="TimesNewRomanPS-BoldMT"/>
                <w:bCs/>
                <w:sz w:val="20"/>
                <w:szCs w:val="20"/>
                <w:lang w:val="uk-UA" w:eastAsia="uk-UA"/>
              </w:rPr>
              <w:t>И.</w:t>
            </w:r>
            <w:r>
              <w:rPr>
                <w:rFonts w:eastAsia="TimesNewRomanPS-BoldMT"/>
                <w:bCs/>
                <w:sz w:val="20"/>
                <w:szCs w:val="20"/>
                <w:lang w:val="en-US" w:eastAsia="uk-UA"/>
              </w:rPr>
              <w:t> </w:t>
            </w:r>
            <w:r w:rsidRPr="005D563E">
              <w:rPr>
                <w:rFonts w:eastAsia="TimesNewRomanPS-BoldMT"/>
                <w:bCs/>
                <w:sz w:val="20"/>
                <w:szCs w:val="20"/>
                <w:lang w:val="uk-UA" w:eastAsia="uk-UA"/>
              </w:rPr>
              <w:t xml:space="preserve">И., </w:t>
            </w:r>
          </w:p>
          <w:p w:rsidR="002E16D2" w:rsidRDefault="002E16D2" w:rsidP="002E16D2">
            <w:pPr>
              <w:rPr>
                <w:rFonts w:eastAsia="TimesNewRomanPS-BoldMT"/>
                <w:bCs/>
                <w:sz w:val="20"/>
                <w:szCs w:val="20"/>
                <w:lang w:val="uk-UA" w:eastAsia="uk-UA"/>
              </w:rPr>
            </w:pPr>
            <w:r w:rsidRPr="005D563E">
              <w:rPr>
                <w:rFonts w:eastAsia="TimesNewRomanPS-BoldMT"/>
                <w:bCs/>
                <w:sz w:val="20"/>
                <w:szCs w:val="20"/>
                <w:lang w:val="uk-UA" w:eastAsia="uk-UA"/>
              </w:rPr>
              <w:t>Цаповская</w:t>
            </w:r>
            <w:r>
              <w:rPr>
                <w:rFonts w:eastAsia="TimesNewRomanPS-BoldMT"/>
                <w:bCs/>
                <w:sz w:val="20"/>
                <w:szCs w:val="20"/>
                <w:lang w:val="en-US" w:eastAsia="uk-UA"/>
              </w:rPr>
              <w:t> </w:t>
            </w:r>
            <w:r w:rsidRPr="005D563E">
              <w:rPr>
                <w:rFonts w:eastAsia="TimesNewRomanPS-BoldMT"/>
                <w:bCs/>
                <w:sz w:val="20"/>
                <w:szCs w:val="20"/>
                <w:lang w:val="uk-UA" w:eastAsia="uk-UA"/>
              </w:rPr>
              <w:t>Ж.</w:t>
            </w:r>
            <w:r>
              <w:rPr>
                <w:rFonts w:eastAsia="TimesNewRomanPS-BoldMT"/>
                <w:bCs/>
                <w:sz w:val="20"/>
                <w:szCs w:val="20"/>
                <w:lang w:val="en-US" w:eastAsia="uk-UA"/>
              </w:rPr>
              <w:t> </w:t>
            </w:r>
            <w:r w:rsidRPr="005D563E">
              <w:rPr>
                <w:rFonts w:eastAsia="TimesNewRomanPS-BoldMT"/>
                <w:bCs/>
                <w:sz w:val="20"/>
                <w:szCs w:val="20"/>
                <w:lang w:val="uk-UA" w:eastAsia="uk-UA"/>
              </w:rPr>
              <w:t xml:space="preserve">Я., </w:t>
            </w:r>
          </w:p>
          <w:p w:rsidR="002E16D2" w:rsidRPr="00DB268C" w:rsidRDefault="002E16D2" w:rsidP="002E16D2">
            <w:pPr>
              <w:rPr>
                <w:rStyle w:val="authorsname"/>
                <w:rFonts w:eastAsia="TimesNewRomanPS-BoldMT"/>
                <w:bCs/>
                <w:sz w:val="20"/>
                <w:szCs w:val="20"/>
                <w:lang w:val="en-US" w:eastAsia="uk-UA"/>
              </w:rPr>
            </w:pPr>
            <w:r w:rsidRPr="005D563E">
              <w:rPr>
                <w:rFonts w:eastAsia="TimesNewRomanPS-BoldMT"/>
                <w:bCs/>
                <w:sz w:val="20"/>
                <w:szCs w:val="20"/>
                <w:lang w:val="uk-UA" w:eastAsia="uk-UA"/>
              </w:rPr>
              <w:t>Партыка</w:t>
            </w:r>
            <w:r>
              <w:rPr>
                <w:rFonts w:eastAsia="TimesNewRomanPS-BoldMT"/>
                <w:bCs/>
                <w:sz w:val="20"/>
                <w:szCs w:val="20"/>
                <w:lang w:val="en-US" w:eastAsia="uk-UA"/>
              </w:rPr>
              <w:t> </w:t>
            </w:r>
            <w:r w:rsidRPr="005D563E">
              <w:rPr>
                <w:rFonts w:eastAsia="TimesNewRomanPS-BoldMT"/>
                <w:bCs/>
                <w:sz w:val="20"/>
                <w:szCs w:val="20"/>
                <w:lang w:val="uk-UA" w:eastAsia="uk-UA"/>
              </w:rPr>
              <w:t>М.</w:t>
            </w:r>
            <w:r>
              <w:rPr>
                <w:rFonts w:eastAsia="TimesNewRomanPS-BoldMT"/>
                <w:bCs/>
                <w:sz w:val="20"/>
                <w:szCs w:val="20"/>
                <w:lang w:val="en-US" w:eastAsia="uk-UA"/>
              </w:rPr>
              <w:t> </w:t>
            </w:r>
            <w:r w:rsidRPr="005D563E">
              <w:rPr>
                <w:rFonts w:eastAsia="TimesNewRomanPS-BoldMT"/>
                <w:bCs/>
                <w:sz w:val="20"/>
                <w:szCs w:val="20"/>
                <w:lang w:val="uk-UA" w:eastAsia="uk-UA"/>
              </w:rPr>
              <w:t>В.</w:t>
            </w:r>
          </w:p>
        </w:tc>
        <w:tc>
          <w:tcPr>
            <w:tcW w:w="582" w:type="pct"/>
          </w:tcPr>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r>
              <w:rPr>
                <w:sz w:val="20"/>
                <w:szCs w:val="20"/>
                <w:lang w:val="uk-UA"/>
              </w:rPr>
              <w:t>Аспірант</w:t>
            </w:r>
          </w:p>
          <w:p w:rsidR="002E16D2" w:rsidRDefault="002E16D2" w:rsidP="002E16D2">
            <w:pPr>
              <w:jc w:val="both"/>
              <w:rPr>
                <w:sz w:val="20"/>
                <w:szCs w:val="20"/>
                <w:lang w:val="uk-UA"/>
              </w:rPr>
            </w:pPr>
            <w:r>
              <w:rPr>
                <w:sz w:val="20"/>
                <w:szCs w:val="20"/>
                <w:lang w:val="uk-UA"/>
              </w:rPr>
              <w:t>Доцент</w:t>
            </w:r>
          </w:p>
          <w:p w:rsidR="002E16D2" w:rsidRPr="005D563E" w:rsidRDefault="002E16D2" w:rsidP="002E16D2">
            <w:pPr>
              <w:jc w:val="both"/>
              <w:rPr>
                <w:sz w:val="20"/>
                <w:szCs w:val="20"/>
                <w:lang w:val="uk-UA"/>
              </w:rPr>
            </w:pPr>
          </w:p>
        </w:tc>
        <w:tc>
          <w:tcPr>
            <w:tcW w:w="1645" w:type="pct"/>
            <w:shd w:val="clear" w:color="auto" w:fill="auto"/>
          </w:tcPr>
          <w:p w:rsidR="002E16D2" w:rsidRPr="00FD6EA3" w:rsidRDefault="002E16D2" w:rsidP="002E16D2">
            <w:pPr>
              <w:rPr>
                <w:rFonts w:eastAsia="TimesNewRomanPS-BoldMT"/>
                <w:bCs/>
                <w:sz w:val="20"/>
                <w:szCs w:val="20"/>
                <w:lang w:val="uk-UA" w:eastAsia="uk-UA"/>
              </w:rPr>
            </w:pPr>
            <w:r w:rsidRPr="00FD6EA3">
              <w:rPr>
                <w:rFonts w:eastAsia="TimesNewRomanPS-BoldMT"/>
                <w:bCs/>
                <w:sz w:val="20"/>
                <w:szCs w:val="20"/>
                <w:lang w:val="uk-UA" w:eastAsia="uk-UA"/>
              </w:rPr>
              <w:t>Структура и катодолюминесцентные свойства тонких пленок Y</w:t>
            </w:r>
            <w:r w:rsidRPr="00FD6EA3">
              <w:rPr>
                <w:rFonts w:eastAsia="TimesNewRomanPS-BoldMT"/>
                <w:bCs/>
                <w:sz w:val="20"/>
                <w:szCs w:val="20"/>
                <w:vertAlign w:val="subscript"/>
                <w:lang w:val="uk-UA" w:eastAsia="uk-UA"/>
              </w:rPr>
              <w:t>2</w:t>
            </w:r>
            <w:r w:rsidRPr="00FD6EA3">
              <w:rPr>
                <w:rFonts w:eastAsia="TimesNewRomanPS-BoldMT"/>
                <w:bCs/>
                <w:sz w:val="20"/>
                <w:szCs w:val="20"/>
                <w:lang w:val="uk-UA" w:eastAsia="uk-UA"/>
              </w:rPr>
              <w:t>O</w:t>
            </w:r>
            <w:r w:rsidRPr="00FD6EA3">
              <w:rPr>
                <w:rFonts w:eastAsia="TimesNewRomanPS-BoldMT"/>
                <w:bCs/>
                <w:sz w:val="20"/>
                <w:szCs w:val="20"/>
                <w:vertAlign w:val="subscript"/>
                <w:lang w:val="uk-UA" w:eastAsia="uk-UA"/>
              </w:rPr>
              <w:t>3</w:t>
            </w:r>
            <w:r w:rsidRPr="00FD6EA3">
              <w:rPr>
                <w:rFonts w:eastAsia="TimesNewRomanPS-BoldMT"/>
                <w:bCs/>
                <w:sz w:val="20"/>
                <w:szCs w:val="20"/>
                <w:lang w:val="uk-UA" w:eastAsia="uk-UA"/>
              </w:rPr>
              <w:t>:Eu при различных концентрациях активатора</w:t>
            </w:r>
          </w:p>
          <w:p w:rsidR="002E16D2" w:rsidRPr="00FD6EA3" w:rsidRDefault="007622B4" w:rsidP="002E16D2">
            <w:pPr>
              <w:rPr>
                <w:rFonts w:eastAsia="TimesNewRomanPS-BoldMT"/>
                <w:bCs/>
                <w:sz w:val="20"/>
                <w:szCs w:val="20"/>
                <w:lang w:val="uk-UA" w:eastAsia="uk-UA"/>
              </w:rPr>
            </w:pPr>
            <w:hyperlink r:id="rId55" w:history="1">
              <w:r w:rsidR="002E16D2" w:rsidRPr="00DB268C">
                <w:rPr>
                  <w:rStyle w:val="ae"/>
                  <w:rFonts w:eastAsia="TimesNewRomanPS-BoldMT"/>
                  <w:bCs/>
                  <w:sz w:val="20"/>
                  <w:szCs w:val="20"/>
                  <w:lang w:val="uk-UA" w:eastAsia="uk-UA"/>
                </w:rPr>
                <w:t>http://imaph.bas-net.by/jas/rus/Soderz.html</w:t>
              </w:r>
            </w:hyperlink>
          </w:p>
          <w:p w:rsidR="002E16D2" w:rsidRPr="00C17108" w:rsidRDefault="002E16D2" w:rsidP="002E16D2">
            <w:pPr>
              <w:rPr>
                <w:sz w:val="20"/>
                <w:szCs w:val="20"/>
                <w:lang w:val="uk-UA"/>
              </w:rPr>
            </w:pPr>
          </w:p>
        </w:tc>
        <w:tc>
          <w:tcPr>
            <w:tcW w:w="945" w:type="pct"/>
            <w:shd w:val="clear" w:color="auto" w:fill="auto"/>
          </w:tcPr>
          <w:p w:rsidR="002E16D2" w:rsidRPr="00FD6EA3" w:rsidRDefault="002E16D2" w:rsidP="002E16D2">
            <w:pPr>
              <w:rPr>
                <w:rFonts w:eastAsia="TimesNewRomanPS-BoldMT"/>
                <w:bCs/>
                <w:sz w:val="20"/>
                <w:szCs w:val="20"/>
                <w:lang w:val="uk-UA" w:eastAsia="uk-UA"/>
              </w:rPr>
            </w:pPr>
            <w:r w:rsidRPr="00FD6EA3">
              <w:rPr>
                <w:rFonts w:eastAsia="TimesNewRomanPS-BoldMT"/>
                <w:bCs/>
                <w:sz w:val="20"/>
                <w:szCs w:val="20"/>
                <w:lang w:val="uk-UA" w:eastAsia="uk-UA"/>
              </w:rPr>
              <w:t>Журнал прикладной спектроскопи</w:t>
            </w:r>
          </w:p>
          <w:p w:rsidR="002E16D2" w:rsidRPr="00FD6EA3" w:rsidRDefault="002E16D2" w:rsidP="002E16D2">
            <w:pPr>
              <w:rPr>
                <w:sz w:val="20"/>
                <w:szCs w:val="20"/>
              </w:rPr>
            </w:pPr>
            <w:r w:rsidRPr="00FD6EA3">
              <w:rPr>
                <w:rFonts w:eastAsia="TimesNewRomanPS-BoldMT"/>
                <w:bCs/>
                <w:sz w:val="20"/>
                <w:szCs w:val="20"/>
                <w:lang w:val="uk-UA" w:eastAsia="uk-UA"/>
              </w:rPr>
              <w:t>0,51</w:t>
            </w:r>
          </w:p>
        </w:tc>
        <w:tc>
          <w:tcPr>
            <w:tcW w:w="709" w:type="pct"/>
            <w:shd w:val="clear" w:color="auto" w:fill="auto"/>
          </w:tcPr>
          <w:p w:rsidR="002E16D2" w:rsidRPr="00FD6EA3" w:rsidRDefault="002E16D2" w:rsidP="002E16D2">
            <w:pPr>
              <w:rPr>
                <w:rStyle w:val="articlecitationyear"/>
                <w:sz w:val="20"/>
                <w:szCs w:val="20"/>
                <w:lang w:val="en-GB"/>
              </w:rPr>
            </w:pPr>
            <w:r w:rsidRPr="00FD6EA3">
              <w:rPr>
                <w:rFonts w:eastAsia="TimesNewRomanPS-BoldMT"/>
                <w:bCs/>
                <w:sz w:val="20"/>
                <w:szCs w:val="20"/>
                <w:lang w:val="uk-UA" w:eastAsia="uk-UA"/>
              </w:rPr>
              <w:t xml:space="preserve">Т. </w:t>
            </w:r>
            <w:r w:rsidRPr="00FD6EA3">
              <w:rPr>
                <w:rStyle w:val="articlecitationvolume"/>
                <w:sz w:val="20"/>
                <w:szCs w:val="20"/>
              </w:rPr>
              <w:t xml:space="preserve">84, </w:t>
            </w:r>
            <w:r w:rsidRPr="00FD6EA3">
              <w:rPr>
                <w:rStyle w:val="authorsname"/>
                <w:sz w:val="20"/>
                <w:szCs w:val="20"/>
              </w:rPr>
              <w:t>№6</w:t>
            </w:r>
            <w:r w:rsidRPr="00FD6EA3">
              <w:rPr>
                <w:rStyle w:val="articlecitationpages"/>
                <w:sz w:val="20"/>
                <w:szCs w:val="20"/>
              </w:rPr>
              <w:t xml:space="preserve"> – </w:t>
            </w:r>
            <w:r w:rsidRPr="00FD6EA3">
              <w:rPr>
                <w:rStyle w:val="articlecitationpages"/>
                <w:sz w:val="20"/>
                <w:szCs w:val="20"/>
                <w:lang w:val="en-GB"/>
              </w:rPr>
              <w:t>P</w:t>
            </w:r>
            <w:r w:rsidRPr="00FD6EA3">
              <w:rPr>
                <w:rStyle w:val="articlecitationpages"/>
                <w:sz w:val="20"/>
                <w:szCs w:val="20"/>
              </w:rPr>
              <w:t>. 1018 – 1023</w:t>
            </w:r>
          </w:p>
        </w:tc>
      </w:tr>
      <w:tr w:rsidR="002E16D2" w:rsidRPr="004C0D77" w:rsidTr="008C792A">
        <w:trPr>
          <w:jc w:val="center"/>
        </w:trPr>
        <w:tc>
          <w:tcPr>
            <w:tcW w:w="246" w:type="pct"/>
            <w:shd w:val="clear" w:color="auto" w:fill="auto"/>
          </w:tcPr>
          <w:p w:rsidR="002E16D2" w:rsidRPr="004C0D77"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sz w:val="20"/>
                <w:szCs w:val="20"/>
                <w:shd w:val="clear" w:color="auto" w:fill="FFFFFF"/>
                <w:lang w:val="uk-UA"/>
              </w:rPr>
            </w:pPr>
            <w:r w:rsidRPr="004C0D77">
              <w:rPr>
                <w:sz w:val="20"/>
                <w:szCs w:val="20"/>
                <w:shd w:val="clear" w:color="auto" w:fill="FFFFFF"/>
                <w:lang w:val="en-US"/>
              </w:rPr>
              <w:t>Monastyrskii</w:t>
            </w:r>
            <w:r>
              <w:rPr>
                <w:sz w:val="20"/>
                <w:szCs w:val="20"/>
                <w:shd w:val="clear" w:color="auto" w:fill="FFFFFF"/>
                <w:lang w:val="en-US"/>
              </w:rPr>
              <w:t> </w:t>
            </w:r>
            <w:r w:rsidRPr="004C0D77">
              <w:rPr>
                <w:sz w:val="20"/>
                <w:szCs w:val="20"/>
                <w:shd w:val="clear" w:color="auto" w:fill="FFFFFF"/>
                <w:lang w:val="en-US"/>
              </w:rPr>
              <w:t>L</w:t>
            </w:r>
            <w:r w:rsidRPr="004C0D77">
              <w:rPr>
                <w:sz w:val="20"/>
                <w:szCs w:val="20"/>
                <w:shd w:val="clear" w:color="auto" w:fill="FFFFFF"/>
                <w:lang w:val="uk-UA"/>
              </w:rPr>
              <w:t>.</w:t>
            </w:r>
            <w:r>
              <w:rPr>
                <w:sz w:val="20"/>
                <w:szCs w:val="20"/>
                <w:shd w:val="clear" w:color="auto" w:fill="FFFFFF"/>
                <w:lang w:val="en-US"/>
              </w:rPr>
              <w:t> </w:t>
            </w:r>
            <w:r w:rsidRPr="004C0D77">
              <w:rPr>
                <w:sz w:val="20"/>
                <w:szCs w:val="20"/>
                <w:shd w:val="clear" w:color="auto" w:fill="FFFFFF"/>
                <w:lang w:val="en-US"/>
              </w:rPr>
              <w:t>S</w:t>
            </w:r>
            <w:r>
              <w:rPr>
                <w:sz w:val="20"/>
                <w:szCs w:val="20"/>
                <w:shd w:val="clear" w:color="auto" w:fill="FFFFFF"/>
                <w:lang w:val="uk-UA"/>
              </w:rPr>
              <w:t>.</w:t>
            </w:r>
            <w:r w:rsidRPr="004C0D77">
              <w:rPr>
                <w:sz w:val="20"/>
                <w:szCs w:val="20"/>
                <w:shd w:val="clear" w:color="auto" w:fill="FFFFFF"/>
                <w:lang w:val="uk-UA"/>
              </w:rPr>
              <w:t>,</w:t>
            </w:r>
          </w:p>
          <w:p w:rsidR="002E16D2" w:rsidRDefault="002E16D2" w:rsidP="002E16D2">
            <w:pPr>
              <w:rPr>
                <w:sz w:val="20"/>
                <w:szCs w:val="20"/>
                <w:shd w:val="clear" w:color="auto" w:fill="FFFFFF"/>
                <w:lang w:val="uk-UA"/>
              </w:rPr>
            </w:pPr>
            <w:r w:rsidRPr="004C0D77">
              <w:rPr>
                <w:sz w:val="20"/>
                <w:szCs w:val="20"/>
                <w:shd w:val="clear" w:color="auto" w:fill="FFFFFF"/>
                <w:lang w:val="en-US"/>
              </w:rPr>
              <w:t>Sokolovskii</w:t>
            </w:r>
            <w:r>
              <w:rPr>
                <w:sz w:val="20"/>
                <w:szCs w:val="20"/>
                <w:shd w:val="clear" w:color="auto" w:fill="FFFFFF"/>
                <w:lang w:val="en-US"/>
              </w:rPr>
              <w:t> B</w:t>
            </w:r>
            <w:r w:rsidRPr="00DB268C">
              <w:rPr>
                <w:sz w:val="20"/>
                <w:szCs w:val="20"/>
                <w:shd w:val="clear" w:color="auto" w:fill="FFFFFF"/>
                <w:lang w:val="uk-UA"/>
              </w:rPr>
              <w:t>.</w:t>
            </w:r>
            <w:r>
              <w:rPr>
                <w:sz w:val="20"/>
                <w:szCs w:val="20"/>
                <w:shd w:val="clear" w:color="auto" w:fill="FFFFFF"/>
                <w:lang w:val="en-US"/>
              </w:rPr>
              <w:t> S</w:t>
            </w:r>
            <w:r w:rsidRPr="00DB268C">
              <w:rPr>
                <w:sz w:val="20"/>
                <w:szCs w:val="20"/>
                <w:shd w:val="clear" w:color="auto" w:fill="FFFFFF"/>
                <w:lang w:val="uk-UA"/>
              </w:rPr>
              <w:t>.,</w:t>
            </w:r>
          </w:p>
          <w:p w:rsidR="002E16D2" w:rsidRPr="00DB268C" w:rsidRDefault="002E16D2" w:rsidP="002E16D2">
            <w:pPr>
              <w:rPr>
                <w:rStyle w:val="authorsname"/>
                <w:sz w:val="20"/>
                <w:szCs w:val="20"/>
                <w:lang w:val="uk-UA"/>
              </w:rPr>
            </w:pPr>
            <w:r w:rsidRPr="004C0D77">
              <w:rPr>
                <w:sz w:val="20"/>
                <w:szCs w:val="20"/>
                <w:shd w:val="clear" w:color="auto" w:fill="FFFFFF"/>
                <w:lang w:val="en-US"/>
              </w:rPr>
              <w:t>Alekseichyk</w:t>
            </w:r>
            <w:r>
              <w:rPr>
                <w:sz w:val="20"/>
                <w:szCs w:val="20"/>
                <w:shd w:val="clear" w:color="auto" w:fill="FFFFFF"/>
                <w:lang w:val="en-US"/>
              </w:rPr>
              <w:t> M</w:t>
            </w:r>
            <w:r w:rsidRPr="00DB268C">
              <w:rPr>
                <w:sz w:val="20"/>
                <w:szCs w:val="20"/>
                <w:shd w:val="clear" w:color="auto" w:fill="FFFFFF"/>
                <w:lang w:val="uk-UA"/>
              </w:rPr>
              <w:t>.</w:t>
            </w:r>
            <w:r>
              <w:rPr>
                <w:sz w:val="20"/>
                <w:szCs w:val="20"/>
                <w:shd w:val="clear" w:color="auto" w:fill="FFFFFF"/>
                <w:lang w:val="en-US"/>
              </w:rPr>
              <w:t> P</w:t>
            </w:r>
            <w:r w:rsidRPr="00DB268C">
              <w:rPr>
                <w:sz w:val="20"/>
                <w:szCs w:val="20"/>
                <w:shd w:val="clear" w:color="auto" w:fill="FFFFFF"/>
                <w:lang w:val="uk-UA"/>
              </w:rPr>
              <w:t>.</w:t>
            </w:r>
          </w:p>
        </w:tc>
        <w:tc>
          <w:tcPr>
            <w:tcW w:w="582" w:type="pct"/>
          </w:tcPr>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r>
              <w:rPr>
                <w:sz w:val="20"/>
                <w:szCs w:val="20"/>
                <w:lang w:val="uk-UA"/>
              </w:rPr>
              <w:t>Доцент</w:t>
            </w:r>
          </w:p>
          <w:p w:rsidR="002E16D2" w:rsidRDefault="002E16D2" w:rsidP="002E16D2">
            <w:pPr>
              <w:jc w:val="both"/>
              <w:rPr>
                <w:sz w:val="20"/>
                <w:szCs w:val="20"/>
                <w:lang w:val="uk-UA"/>
              </w:rPr>
            </w:pPr>
            <w:r>
              <w:rPr>
                <w:sz w:val="20"/>
                <w:szCs w:val="20"/>
                <w:lang w:val="uk-UA"/>
              </w:rPr>
              <w:t>Аспірант</w:t>
            </w:r>
          </w:p>
          <w:p w:rsidR="002E16D2" w:rsidRPr="004C0D77" w:rsidRDefault="002E16D2" w:rsidP="002E16D2">
            <w:pPr>
              <w:jc w:val="both"/>
              <w:rPr>
                <w:sz w:val="20"/>
                <w:szCs w:val="20"/>
                <w:lang w:val="uk-UA"/>
              </w:rPr>
            </w:pPr>
          </w:p>
        </w:tc>
        <w:tc>
          <w:tcPr>
            <w:tcW w:w="1645" w:type="pct"/>
            <w:shd w:val="clear" w:color="auto" w:fill="auto"/>
          </w:tcPr>
          <w:p w:rsidR="002E16D2" w:rsidRPr="00FD6EA3" w:rsidRDefault="002E16D2" w:rsidP="002E16D2">
            <w:pPr>
              <w:rPr>
                <w:sz w:val="20"/>
                <w:szCs w:val="20"/>
                <w:shd w:val="clear" w:color="auto" w:fill="FFFFFF"/>
                <w:lang w:val="uk-UA"/>
              </w:rPr>
            </w:pPr>
            <w:r w:rsidRPr="00FD6EA3">
              <w:rPr>
                <w:sz w:val="20"/>
                <w:szCs w:val="20"/>
                <w:shd w:val="clear" w:color="auto" w:fill="FFFFFF"/>
                <w:lang w:val="en-US"/>
              </w:rPr>
              <w:t>CalculationofEnergyDiagramofAsymmetricGraded</w:t>
            </w:r>
            <w:r w:rsidRPr="00FD6EA3">
              <w:rPr>
                <w:sz w:val="20"/>
                <w:szCs w:val="20"/>
                <w:shd w:val="clear" w:color="auto" w:fill="FFFFFF"/>
                <w:lang w:val="uk-UA"/>
              </w:rPr>
              <w:t>-</w:t>
            </w:r>
            <w:r w:rsidRPr="00FD6EA3">
              <w:rPr>
                <w:sz w:val="20"/>
                <w:szCs w:val="20"/>
                <w:shd w:val="clear" w:color="auto" w:fill="FFFFFF"/>
                <w:lang w:val="en-US"/>
              </w:rPr>
              <w:t>Band</w:t>
            </w:r>
            <w:r w:rsidRPr="00FD6EA3">
              <w:rPr>
                <w:sz w:val="20"/>
                <w:szCs w:val="20"/>
                <w:shd w:val="clear" w:color="auto" w:fill="FFFFFF"/>
                <w:lang w:val="uk-UA"/>
              </w:rPr>
              <w:t>-</w:t>
            </w:r>
            <w:r w:rsidRPr="00FD6EA3">
              <w:rPr>
                <w:sz w:val="20"/>
                <w:szCs w:val="20"/>
                <w:shd w:val="clear" w:color="auto" w:fill="FFFFFF"/>
                <w:lang w:val="en-US"/>
              </w:rPr>
              <w:t>GapSemiconductorSuperlattices</w:t>
            </w:r>
          </w:p>
          <w:p w:rsidR="002E16D2" w:rsidRPr="00FD6EA3" w:rsidRDefault="007622B4" w:rsidP="002E16D2">
            <w:pPr>
              <w:rPr>
                <w:sz w:val="20"/>
                <w:szCs w:val="20"/>
                <w:lang w:val="uk-UA"/>
              </w:rPr>
            </w:pPr>
            <w:hyperlink r:id="rId56" w:history="1">
              <w:r w:rsidR="002E16D2" w:rsidRPr="00DB268C">
                <w:rPr>
                  <w:rStyle w:val="ae"/>
                  <w:sz w:val="20"/>
                  <w:szCs w:val="20"/>
                  <w:lang w:val="uk-UA"/>
                </w:rPr>
                <w:t>https://doi.org/10.1186/s11671-017-1981-4</w:t>
              </w:r>
            </w:hyperlink>
          </w:p>
        </w:tc>
        <w:tc>
          <w:tcPr>
            <w:tcW w:w="945" w:type="pct"/>
            <w:shd w:val="clear" w:color="auto" w:fill="auto"/>
          </w:tcPr>
          <w:p w:rsidR="002E16D2" w:rsidRPr="00FD6EA3" w:rsidRDefault="002E16D2" w:rsidP="002E16D2">
            <w:pPr>
              <w:rPr>
                <w:sz w:val="20"/>
                <w:szCs w:val="20"/>
                <w:lang w:val="uk-UA"/>
              </w:rPr>
            </w:pPr>
            <w:r w:rsidRPr="00FD6EA3">
              <w:rPr>
                <w:sz w:val="20"/>
                <w:szCs w:val="20"/>
                <w:lang w:val="en-US"/>
              </w:rPr>
              <w:t>Nanoscale Research Letters.</w:t>
            </w:r>
          </w:p>
          <w:p w:rsidR="002E16D2" w:rsidRPr="00FD6EA3" w:rsidRDefault="002E16D2" w:rsidP="002E16D2">
            <w:pPr>
              <w:rPr>
                <w:rFonts w:eastAsia="TimesNewRomanPS-BoldMT"/>
                <w:bCs/>
                <w:sz w:val="20"/>
                <w:szCs w:val="20"/>
                <w:lang w:val="uk-UA" w:eastAsia="uk-UA"/>
              </w:rPr>
            </w:pPr>
            <w:r w:rsidRPr="00FD6EA3">
              <w:rPr>
                <w:sz w:val="20"/>
                <w:szCs w:val="20"/>
                <w:lang w:val="uk-UA"/>
              </w:rPr>
              <w:t>2,833</w:t>
            </w:r>
          </w:p>
        </w:tc>
        <w:tc>
          <w:tcPr>
            <w:tcW w:w="709" w:type="pct"/>
            <w:shd w:val="clear" w:color="auto" w:fill="auto"/>
          </w:tcPr>
          <w:p w:rsidR="002E16D2" w:rsidRPr="00FD6EA3" w:rsidRDefault="002E16D2" w:rsidP="002E16D2">
            <w:pPr>
              <w:rPr>
                <w:rStyle w:val="articlecitationyear"/>
                <w:sz w:val="20"/>
                <w:szCs w:val="20"/>
                <w:lang w:val="uk-UA"/>
              </w:rPr>
            </w:pPr>
            <w:r w:rsidRPr="00FD6EA3">
              <w:rPr>
                <w:sz w:val="20"/>
                <w:szCs w:val="20"/>
                <w:lang w:val="en-US"/>
              </w:rPr>
              <w:t>V. 12. – 203</w:t>
            </w:r>
            <w:r w:rsidRPr="00FD6EA3">
              <w:rPr>
                <w:sz w:val="20"/>
                <w:szCs w:val="20"/>
                <w:lang w:val="uk-UA"/>
              </w:rPr>
              <w:t>-2011</w:t>
            </w:r>
          </w:p>
        </w:tc>
      </w:tr>
      <w:tr w:rsidR="002E16D2" w:rsidRPr="00FA7479" w:rsidTr="008C792A">
        <w:trPr>
          <w:jc w:val="center"/>
        </w:trPr>
        <w:tc>
          <w:tcPr>
            <w:tcW w:w="246" w:type="pct"/>
            <w:shd w:val="clear" w:color="auto" w:fill="auto"/>
          </w:tcPr>
          <w:p w:rsidR="002E16D2" w:rsidRPr="00FA7479"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sz w:val="20"/>
                <w:szCs w:val="20"/>
                <w:lang w:val="uk-UA"/>
              </w:rPr>
            </w:pPr>
            <w:r w:rsidRPr="00FA7479">
              <w:rPr>
                <w:sz w:val="20"/>
                <w:szCs w:val="20"/>
                <w:lang w:val="en-US"/>
              </w:rPr>
              <w:t>Olenych</w:t>
            </w:r>
            <w:r>
              <w:rPr>
                <w:sz w:val="20"/>
                <w:szCs w:val="20"/>
                <w:lang w:val="en-US"/>
              </w:rPr>
              <w:t> </w:t>
            </w:r>
            <w:r w:rsidRPr="00FA7479">
              <w:rPr>
                <w:sz w:val="20"/>
                <w:szCs w:val="20"/>
                <w:lang w:val="en-US"/>
              </w:rPr>
              <w:t>I</w:t>
            </w:r>
            <w:r w:rsidRPr="00FA7479">
              <w:rPr>
                <w:sz w:val="20"/>
                <w:szCs w:val="20"/>
                <w:lang w:val="uk-UA"/>
              </w:rPr>
              <w:t>.</w:t>
            </w:r>
            <w:r>
              <w:rPr>
                <w:sz w:val="20"/>
                <w:szCs w:val="20"/>
                <w:lang w:val="en-US"/>
              </w:rPr>
              <w:t> </w:t>
            </w:r>
            <w:r w:rsidRPr="00FA7479">
              <w:rPr>
                <w:sz w:val="20"/>
                <w:szCs w:val="20"/>
                <w:lang w:val="en-US"/>
              </w:rPr>
              <w:t>B</w:t>
            </w:r>
            <w:r w:rsidRPr="00FA7479">
              <w:rPr>
                <w:sz w:val="20"/>
                <w:szCs w:val="20"/>
                <w:lang w:val="uk-UA"/>
              </w:rPr>
              <w:t>.</w:t>
            </w:r>
            <w:r w:rsidRPr="00DB268C">
              <w:rPr>
                <w:sz w:val="20"/>
                <w:szCs w:val="20"/>
                <w:lang w:val="uk-UA"/>
              </w:rPr>
              <w:t>,</w:t>
            </w:r>
          </w:p>
          <w:p w:rsidR="002E16D2" w:rsidRDefault="002E16D2" w:rsidP="002E16D2">
            <w:pPr>
              <w:rPr>
                <w:sz w:val="20"/>
                <w:szCs w:val="20"/>
                <w:lang w:val="uk-UA"/>
              </w:rPr>
            </w:pPr>
            <w:r w:rsidRPr="00FA7479">
              <w:rPr>
                <w:sz w:val="20"/>
                <w:szCs w:val="20"/>
                <w:lang w:val="en-US"/>
              </w:rPr>
              <w:t>Aksimentyeva</w:t>
            </w:r>
            <w:r>
              <w:rPr>
                <w:sz w:val="20"/>
                <w:szCs w:val="20"/>
                <w:lang w:val="en-US"/>
              </w:rPr>
              <w:t> </w:t>
            </w:r>
            <w:r w:rsidRPr="00FA7479">
              <w:rPr>
                <w:sz w:val="20"/>
                <w:szCs w:val="20"/>
                <w:lang w:val="en-US"/>
              </w:rPr>
              <w:t>O</w:t>
            </w:r>
            <w:r w:rsidRPr="00FA7479">
              <w:rPr>
                <w:sz w:val="20"/>
                <w:szCs w:val="20"/>
                <w:lang w:val="uk-UA"/>
              </w:rPr>
              <w:t>.</w:t>
            </w:r>
            <w:r>
              <w:rPr>
                <w:sz w:val="20"/>
                <w:szCs w:val="20"/>
                <w:lang w:val="en-US"/>
              </w:rPr>
              <w:t> </w:t>
            </w:r>
            <w:r w:rsidRPr="00FA7479">
              <w:rPr>
                <w:sz w:val="20"/>
                <w:szCs w:val="20"/>
                <w:lang w:val="en-US"/>
              </w:rPr>
              <w:t>I</w:t>
            </w:r>
            <w:r>
              <w:rPr>
                <w:sz w:val="20"/>
                <w:szCs w:val="20"/>
                <w:lang w:val="uk-UA"/>
              </w:rPr>
              <w:t>.</w:t>
            </w:r>
            <w:r w:rsidRPr="00DB268C">
              <w:rPr>
                <w:sz w:val="20"/>
                <w:szCs w:val="20"/>
                <w:lang w:val="uk-UA"/>
              </w:rPr>
              <w:t>,</w:t>
            </w:r>
          </w:p>
          <w:p w:rsidR="002E16D2" w:rsidRDefault="002E16D2" w:rsidP="002E16D2">
            <w:pPr>
              <w:rPr>
                <w:sz w:val="20"/>
                <w:szCs w:val="20"/>
                <w:lang w:val="uk-UA"/>
              </w:rPr>
            </w:pPr>
            <w:r w:rsidRPr="00FA7479">
              <w:rPr>
                <w:sz w:val="20"/>
                <w:szCs w:val="20"/>
                <w:lang w:val="en-US"/>
              </w:rPr>
              <w:t>Monastyrskii</w:t>
            </w:r>
            <w:r>
              <w:rPr>
                <w:sz w:val="20"/>
                <w:szCs w:val="20"/>
                <w:lang w:val="en-US"/>
              </w:rPr>
              <w:t> </w:t>
            </w:r>
            <w:r w:rsidRPr="00FA7479">
              <w:rPr>
                <w:sz w:val="20"/>
                <w:szCs w:val="20"/>
                <w:lang w:val="en-US"/>
              </w:rPr>
              <w:t>L</w:t>
            </w:r>
            <w:r w:rsidRPr="00FA7479">
              <w:rPr>
                <w:sz w:val="20"/>
                <w:szCs w:val="20"/>
                <w:lang w:val="uk-UA"/>
              </w:rPr>
              <w:t>.</w:t>
            </w:r>
            <w:r>
              <w:rPr>
                <w:sz w:val="20"/>
                <w:szCs w:val="20"/>
                <w:lang w:val="en-US"/>
              </w:rPr>
              <w:t> </w:t>
            </w:r>
            <w:r w:rsidRPr="00FA7479">
              <w:rPr>
                <w:sz w:val="20"/>
                <w:szCs w:val="20"/>
                <w:lang w:val="en-US"/>
              </w:rPr>
              <w:t>S</w:t>
            </w:r>
            <w:r>
              <w:rPr>
                <w:sz w:val="20"/>
                <w:szCs w:val="20"/>
                <w:lang w:val="uk-UA"/>
              </w:rPr>
              <w:t>.</w:t>
            </w:r>
            <w:r w:rsidRPr="00C17108">
              <w:rPr>
                <w:sz w:val="20"/>
                <w:szCs w:val="20"/>
                <w:lang w:val="uk-UA"/>
              </w:rPr>
              <w:t>,</w:t>
            </w:r>
          </w:p>
          <w:p w:rsidR="002E16D2" w:rsidRDefault="002E16D2" w:rsidP="002E16D2">
            <w:pPr>
              <w:rPr>
                <w:sz w:val="20"/>
                <w:szCs w:val="20"/>
                <w:lang w:val="uk-UA"/>
              </w:rPr>
            </w:pPr>
            <w:r w:rsidRPr="00FA7479">
              <w:rPr>
                <w:sz w:val="20"/>
                <w:szCs w:val="20"/>
                <w:lang w:val="en-US"/>
              </w:rPr>
              <w:t>Horbenko</w:t>
            </w:r>
            <w:r>
              <w:rPr>
                <w:sz w:val="20"/>
                <w:szCs w:val="20"/>
                <w:lang w:val="en-US"/>
              </w:rPr>
              <w:t> </w:t>
            </w:r>
            <w:r w:rsidRPr="00FA7479">
              <w:rPr>
                <w:sz w:val="20"/>
                <w:szCs w:val="20"/>
                <w:lang w:val="en-US"/>
              </w:rPr>
              <w:t>Yu</w:t>
            </w:r>
            <w:r w:rsidRPr="00FA7479">
              <w:rPr>
                <w:sz w:val="20"/>
                <w:szCs w:val="20"/>
                <w:lang w:val="uk-UA"/>
              </w:rPr>
              <w:t>.</w:t>
            </w:r>
            <w:r>
              <w:rPr>
                <w:sz w:val="20"/>
                <w:szCs w:val="20"/>
                <w:lang w:val="en-US"/>
              </w:rPr>
              <w:t> </w:t>
            </w:r>
            <w:proofErr w:type="gramStart"/>
            <w:r w:rsidRPr="00FA7479">
              <w:rPr>
                <w:sz w:val="20"/>
                <w:szCs w:val="20"/>
                <w:lang w:val="en-US"/>
              </w:rPr>
              <w:t>Yu</w:t>
            </w:r>
            <w:r w:rsidRPr="00FA7479">
              <w:rPr>
                <w:sz w:val="20"/>
                <w:szCs w:val="20"/>
                <w:lang w:val="uk-UA"/>
              </w:rPr>
              <w:t>.</w:t>
            </w:r>
            <w:r w:rsidRPr="00C17108">
              <w:rPr>
                <w:sz w:val="20"/>
                <w:szCs w:val="20"/>
                <w:lang w:val="uk-UA"/>
              </w:rPr>
              <w:t>,</w:t>
            </w:r>
            <w:proofErr w:type="gramEnd"/>
          </w:p>
          <w:p w:rsidR="002E16D2" w:rsidRPr="00DB268C" w:rsidRDefault="002E16D2" w:rsidP="002E16D2">
            <w:pPr>
              <w:rPr>
                <w:sz w:val="20"/>
                <w:szCs w:val="20"/>
                <w:shd w:val="clear" w:color="auto" w:fill="FFFFFF"/>
                <w:lang w:val="uk-UA"/>
              </w:rPr>
            </w:pPr>
            <w:r w:rsidRPr="00FA7479">
              <w:rPr>
                <w:sz w:val="20"/>
                <w:szCs w:val="20"/>
                <w:lang w:val="en-US"/>
              </w:rPr>
              <w:t>Partyka</w:t>
            </w:r>
            <w:r>
              <w:rPr>
                <w:sz w:val="20"/>
                <w:szCs w:val="20"/>
                <w:lang w:val="en-US"/>
              </w:rPr>
              <w:t> </w:t>
            </w:r>
            <w:r w:rsidRPr="00FA7479">
              <w:rPr>
                <w:sz w:val="20"/>
                <w:szCs w:val="20"/>
                <w:lang w:val="en-US"/>
              </w:rPr>
              <w:t>M</w:t>
            </w:r>
            <w:r w:rsidRPr="00FA7479">
              <w:rPr>
                <w:sz w:val="20"/>
                <w:szCs w:val="20"/>
                <w:lang w:val="uk-UA"/>
              </w:rPr>
              <w:t>.</w:t>
            </w:r>
            <w:r>
              <w:rPr>
                <w:sz w:val="20"/>
                <w:szCs w:val="20"/>
                <w:lang w:val="en-US"/>
              </w:rPr>
              <w:t> </w:t>
            </w:r>
            <w:r w:rsidRPr="00FA7479">
              <w:rPr>
                <w:sz w:val="20"/>
                <w:szCs w:val="20"/>
                <w:lang w:val="en-US"/>
              </w:rPr>
              <w:t>V</w:t>
            </w:r>
            <w:r w:rsidRPr="00FA7479">
              <w:rPr>
                <w:sz w:val="20"/>
                <w:szCs w:val="20"/>
                <w:lang w:val="uk-UA"/>
              </w:rPr>
              <w:t>.</w:t>
            </w:r>
          </w:p>
        </w:tc>
        <w:tc>
          <w:tcPr>
            <w:tcW w:w="582" w:type="pct"/>
          </w:tcPr>
          <w:p w:rsidR="002E16D2" w:rsidRDefault="002E16D2" w:rsidP="002E16D2">
            <w:pPr>
              <w:jc w:val="both"/>
              <w:rPr>
                <w:sz w:val="20"/>
                <w:szCs w:val="20"/>
                <w:lang w:val="uk-UA"/>
              </w:rPr>
            </w:pPr>
            <w:r>
              <w:rPr>
                <w:sz w:val="20"/>
                <w:szCs w:val="20"/>
                <w:lang w:val="uk-UA"/>
              </w:rPr>
              <w:t>Доцент</w:t>
            </w:r>
          </w:p>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r>
              <w:rPr>
                <w:sz w:val="20"/>
                <w:szCs w:val="20"/>
                <w:lang w:val="uk-UA"/>
              </w:rPr>
              <w:t>Професор</w:t>
            </w:r>
          </w:p>
          <w:p w:rsidR="002E16D2" w:rsidRPr="00FA7479" w:rsidRDefault="002E16D2" w:rsidP="002E16D2">
            <w:pPr>
              <w:jc w:val="both"/>
              <w:rPr>
                <w:sz w:val="20"/>
                <w:szCs w:val="20"/>
                <w:lang w:val="uk-UA"/>
              </w:rPr>
            </w:pPr>
          </w:p>
        </w:tc>
        <w:tc>
          <w:tcPr>
            <w:tcW w:w="1645" w:type="pct"/>
            <w:shd w:val="clear" w:color="auto" w:fill="auto"/>
          </w:tcPr>
          <w:p w:rsidR="002E16D2" w:rsidRPr="00FD6EA3" w:rsidRDefault="002E16D2" w:rsidP="002E16D2">
            <w:pPr>
              <w:rPr>
                <w:sz w:val="20"/>
                <w:szCs w:val="20"/>
                <w:shd w:val="clear" w:color="auto" w:fill="FFFFFF"/>
                <w:lang w:val="uk-UA"/>
              </w:rPr>
            </w:pPr>
            <w:r w:rsidRPr="00FD6EA3">
              <w:rPr>
                <w:sz w:val="20"/>
                <w:szCs w:val="20"/>
                <w:shd w:val="clear" w:color="auto" w:fill="FFFFFF"/>
                <w:lang w:val="en-US"/>
              </w:rPr>
              <w:t>ElectricalandPhotoelectricalPropertiesofReduced Graphene Oxide</w:t>
            </w:r>
            <w:r w:rsidRPr="00FD6EA3">
              <w:rPr>
                <w:sz w:val="20"/>
                <w:szCs w:val="20"/>
                <w:shd w:val="clear" w:color="auto" w:fill="FFFFFF"/>
                <w:lang w:val="uk-UA"/>
              </w:rPr>
              <w:t xml:space="preserve"> – </w:t>
            </w:r>
            <w:r w:rsidRPr="00FD6EA3">
              <w:rPr>
                <w:sz w:val="20"/>
                <w:szCs w:val="20"/>
                <w:shd w:val="clear" w:color="auto" w:fill="FFFFFF"/>
                <w:lang w:val="en-US"/>
              </w:rPr>
              <w:t>Porous Silicon Nanostructures</w:t>
            </w:r>
          </w:p>
          <w:p w:rsidR="002E16D2" w:rsidRPr="00FD6EA3" w:rsidRDefault="007622B4" w:rsidP="002E16D2">
            <w:pPr>
              <w:rPr>
                <w:sz w:val="20"/>
                <w:szCs w:val="20"/>
                <w:shd w:val="clear" w:color="auto" w:fill="FFFFFF"/>
                <w:lang w:val="uk-UA"/>
              </w:rPr>
            </w:pPr>
            <w:hyperlink r:id="rId57" w:history="1">
              <w:r w:rsidR="002E16D2" w:rsidRPr="00DB268C">
                <w:rPr>
                  <w:rStyle w:val="ae"/>
                  <w:sz w:val="20"/>
                  <w:szCs w:val="20"/>
                  <w:shd w:val="clear" w:color="auto" w:fill="FFFFFF"/>
                  <w:lang w:val="uk-UA"/>
                </w:rPr>
                <w:t>https://doi.org/10.1186/s11671-017-2043-7</w:t>
              </w:r>
            </w:hyperlink>
          </w:p>
        </w:tc>
        <w:tc>
          <w:tcPr>
            <w:tcW w:w="945" w:type="pct"/>
            <w:shd w:val="clear" w:color="auto" w:fill="auto"/>
          </w:tcPr>
          <w:p w:rsidR="002E16D2" w:rsidRPr="00FD6EA3" w:rsidRDefault="002E16D2" w:rsidP="002E16D2">
            <w:pPr>
              <w:rPr>
                <w:sz w:val="20"/>
                <w:szCs w:val="20"/>
                <w:lang w:val="uk-UA"/>
              </w:rPr>
            </w:pPr>
            <w:r w:rsidRPr="00FD6EA3">
              <w:rPr>
                <w:sz w:val="20"/>
                <w:szCs w:val="20"/>
                <w:lang w:val="en-US"/>
              </w:rPr>
              <w:t>Nanoscale Research Letters.</w:t>
            </w:r>
          </w:p>
          <w:p w:rsidR="002E16D2" w:rsidRPr="00FD6EA3" w:rsidRDefault="002E16D2" w:rsidP="002E16D2">
            <w:pPr>
              <w:rPr>
                <w:sz w:val="20"/>
                <w:szCs w:val="20"/>
                <w:lang w:val="en-US"/>
              </w:rPr>
            </w:pPr>
            <w:r w:rsidRPr="00FD6EA3">
              <w:rPr>
                <w:sz w:val="20"/>
                <w:szCs w:val="20"/>
                <w:lang w:val="uk-UA"/>
              </w:rPr>
              <w:t>2,833</w:t>
            </w:r>
          </w:p>
        </w:tc>
        <w:tc>
          <w:tcPr>
            <w:tcW w:w="709" w:type="pct"/>
            <w:shd w:val="clear" w:color="auto" w:fill="auto"/>
          </w:tcPr>
          <w:p w:rsidR="002E16D2" w:rsidRPr="00FD6EA3" w:rsidRDefault="002E16D2" w:rsidP="002E16D2">
            <w:pPr>
              <w:rPr>
                <w:sz w:val="20"/>
                <w:szCs w:val="20"/>
                <w:lang w:val="en-US"/>
              </w:rPr>
            </w:pPr>
            <w:r w:rsidRPr="00FD6EA3">
              <w:rPr>
                <w:sz w:val="20"/>
                <w:szCs w:val="20"/>
                <w:lang w:val="en-US"/>
              </w:rPr>
              <w:t>Vol. 12. – 272</w:t>
            </w:r>
          </w:p>
        </w:tc>
      </w:tr>
      <w:tr w:rsidR="002E16D2" w:rsidRPr="00DF0378" w:rsidTr="008C792A">
        <w:trPr>
          <w:jc w:val="center"/>
        </w:trPr>
        <w:tc>
          <w:tcPr>
            <w:tcW w:w="246" w:type="pct"/>
            <w:shd w:val="clear" w:color="auto" w:fill="auto"/>
          </w:tcPr>
          <w:p w:rsidR="002E16D2" w:rsidRPr="00DF0378"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bCs/>
                <w:color w:val="000000"/>
                <w:kern w:val="36"/>
                <w:sz w:val="20"/>
                <w:szCs w:val="20"/>
                <w:lang w:val="en-US"/>
              </w:rPr>
            </w:pPr>
            <w:r w:rsidRPr="00DF0378">
              <w:rPr>
                <w:bCs/>
                <w:color w:val="000000"/>
                <w:kern w:val="36"/>
                <w:sz w:val="20"/>
                <w:szCs w:val="20"/>
                <w:u w:val="single"/>
                <w:lang w:val="en-US"/>
              </w:rPr>
              <w:t>Demchuk</w:t>
            </w:r>
            <w:r>
              <w:rPr>
                <w:bCs/>
                <w:color w:val="000000"/>
                <w:kern w:val="36"/>
                <w:sz w:val="20"/>
                <w:szCs w:val="20"/>
                <w:u w:val="single"/>
                <w:lang w:val="en-US"/>
              </w:rPr>
              <w:t> </w:t>
            </w:r>
            <w:r w:rsidRPr="00DF0378">
              <w:rPr>
                <w:bCs/>
                <w:color w:val="000000"/>
                <w:kern w:val="36"/>
                <w:sz w:val="20"/>
                <w:szCs w:val="20"/>
                <w:u w:val="single"/>
                <w:lang w:val="en-US"/>
              </w:rPr>
              <w:t>A.</w:t>
            </w:r>
            <w:r w:rsidRPr="00DF0378">
              <w:rPr>
                <w:bCs/>
                <w:color w:val="000000"/>
                <w:kern w:val="36"/>
                <w:sz w:val="20"/>
                <w:szCs w:val="20"/>
                <w:lang w:val="en-US"/>
              </w:rPr>
              <w:t xml:space="preserve">, </w:t>
            </w:r>
          </w:p>
          <w:p w:rsidR="002E16D2" w:rsidRDefault="002E16D2" w:rsidP="002E16D2">
            <w:pPr>
              <w:rPr>
                <w:bCs/>
                <w:color w:val="000000"/>
                <w:kern w:val="36"/>
                <w:sz w:val="20"/>
                <w:szCs w:val="20"/>
                <w:lang w:val="en-US"/>
              </w:rPr>
            </w:pPr>
            <w:r w:rsidRPr="00DF0378">
              <w:rPr>
                <w:bCs/>
                <w:color w:val="000000"/>
                <w:kern w:val="36"/>
                <w:sz w:val="20"/>
                <w:szCs w:val="20"/>
                <w:u w:val="single"/>
                <w:lang w:val="en-US"/>
              </w:rPr>
              <w:t>Bolesta</w:t>
            </w:r>
            <w:r>
              <w:rPr>
                <w:bCs/>
                <w:color w:val="000000"/>
                <w:kern w:val="36"/>
                <w:sz w:val="20"/>
                <w:szCs w:val="20"/>
                <w:u w:val="single"/>
                <w:lang w:val="en-US"/>
              </w:rPr>
              <w:t> </w:t>
            </w:r>
            <w:r w:rsidRPr="00DF0378">
              <w:rPr>
                <w:bCs/>
                <w:color w:val="000000"/>
                <w:kern w:val="36"/>
                <w:sz w:val="20"/>
                <w:szCs w:val="20"/>
                <w:u w:val="single"/>
                <w:lang w:val="en-US"/>
              </w:rPr>
              <w:t>I.,</w:t>
            </w:r>
          </w:p>
          <w:p w:rsidR="002E16D2" w:rsidRDefault="002E16D2" w:rsidP="002E16D2">
            <w:pPr>
              <w:rPr>
                <w:bCs/>
                <w:color w:val="000000"/>
                <w:kern w:val="36"/>
                <w:sz w:val="20"/>
                <w:szCs w:val="20"/>
                <w:lang w:val="en-US"/>
              </w:rPr>
            </w:pPr>
            <w:r w:rsidRPr="00DF0378">
              <w:rPr>
                <w:bCs/>
                <w:color w:val="000000"/>
                <w:kern w:val="36"/>
                <w:sz w:val="20"/>
                <w:szCs w:val="20"/>
                <w:u w:val="single"/>
                <w:lang w:val="en-US"/>
              </w:rPr>
              <w:t>Kushnir</w:t>
            </w:r>
            <w:r>
              <w:rPr>
                <w:bCs/>
                <w:color w:val="000000"/>
                <w:kern w:val="36"/>
                <w:sz w:val="20"/>
                <w:szCs w:val="20"/>
                <w:u w:val="single"/>
                <w:lang w:val="en-US"/>
              </w:rPr>
              <w:t> </w:t>
            </w:r>
            <w:r w:rsidRPr="00DF0378">
              <w:rPr>
                <w:bCs/>
                <w:color w:val="000000"/>
                <w:kern w:val="36"/>
                <w:sz w:val="20"/>
                <w:szCs w:val="20"/>
                <w:u w:val="single"/>
                <w:lang w:val="en-US"/>
              </w:rPr>
              <w:t>O.</w:t>
            </w:r>
            <w:r w:rsidRPr="00DF0378">
              <w:rPr>
                <w:bCs/>
                <w:color w:val="000000"/>
                <w:kern w:val="36"/>
                <w:sz w:val="20"/>
                <w:szCs w:val="20"/>
                <w:lang w:val="en-US"/>
              </w:rPr>
              <w:t xml:space="preserve">, </w:t>
            </w:r>
          </w:p>
          <w:p w:rsidR="002E16D2" w:rsidRPr="00DF0378" w:rsidRDefault="002E16D2" w:rsidP="002E16D2">
            <w:pPr>
              <w:rPr>
                <w:sz w:val="20"/>
                <w:szCs w:val="20"/>
                <w:lang w:val="en-US"/>
              </w:rPr>
            </w:pPr>
            <w:r w:rsidRPr="00DF0378">
              <w:rPr>
                <w:bCs/>
                <w:color w:val="000000"/>
                <w:kern w:val="36"/>
                <w:sz w:val="20"/>
                <w:szCs w:val="20"/>
                <w:lang w:val="en-US"/>
              </w:rPr>
              <w:t>Kolych</w:t>
            </w:r>
            <w:r>
              <w:rPr>
                <w:bCs/>
                <w:color w:val="000000"/>
                <w:kern w:val="36"/>
                <w:sz w:val="20"/>
                <w:szCs w:val="20"/>
                <w:lang w:val="en-US"/>
              </w:rPr>
              <w:t> </w:t>
            </w:r>
            <w:r w:rsidRPr="00DF0378">
              <w:rPr>
                <w:bCs/>
                <w:color w:val="000000"/>
                <w:kern w:val="36"/>
                <w:sz w:val="20"/>
                <w:szCs w:val="20"/>
                <w:lang w:val="en-US"/>
              </w:rPr>
              <w:t>I.</w:t>
            </w:r>
          </w:p>
        </w:tc>
        <w:tc>
          <w:tcPr>
            <w:tcW w:w="582" w:type="pct"/>
          </w:tcPr>
          <w:p w:rsidR="002E16D2" w:rsidRDefault="002E16D2" w:rsidP="002E16D2">
            <w:pPr>
              <w:jc w:val="both"/>
              <w:rPr>
                <w:sz w:val="20"/>
                <w:szCs w:val="20"/>
                <w:lang w:val="uk-UA"/>
              </w:rPr>
            </w:pPr>
            <w:r>
              <w:rPr>
                <w:sz w:val="20"/>
                <w:szCs w:val="20"/>
                <w:lang w:val="uk-UA"/>
              </w:rPr>
              <w:t>Аспірант</w:t>
            </w:r>
          </w:p>
          <w:p w:rsidR="002E16D2" w:rsidRDefault="002E16D2" w:rsidP="002E16D2">
            <w:pPr>
              <w:jc w:val="both"/>
              <w:rPr>
                <w:sz w:val="20"/>
                <w:szCs w:val="20"/>
                <w:lang w:val="uk-UA"/>
              </w:rPr>
            </w:pPr>
            <w:r>
              <w:rPr>
                <w:sz w:val="20"/>
                <w:szCs w:val="20"/>
                <w:lang w:val="uk-UA"/>
              </w:rPr>
              <w:t>Професор</w:t>
            </w:r>
          </w:p>
          <w:p w:rsidR="002E16D2" w:rsidRDefault="002E16D2" w:rsidP="002E16D2">
            <w:pPr>
              <w:jc w:val="both"/>
              <w:rPr>
                <w:sz w:val="20"/>
                <w:szCs w:val="20"/>
                <w:lang w:val="uk-UA"/>
              </w:rPr>
            </w:pPr>
            <w:r>
              <w:rPr>
                <w:sz w:val="20"/>
                <w:szCs w:val="20"/>
                <w:lang w:val="uk-UA"/>
              </w:rPr>
              <w:t>Асистент</w:t>
            </w:r>
          </w:p>
          <w:p w:rsidR="002E16D2" w:rsidRDefault="002E16D2" w:rsidP="002E16D2">
            <w:pPr>
              <w:jc w:val="both"/>
              <w:rPr>
                <w:sz w:val="20"/>
                <w:szCs w:val="20"/>
                <w:lang w:val="uk-UA"/>
              </w:rPr>
            </w:pPr>
            <w:r>
              <w:rPr>
                <w:sz w:val="20"/>
                <w:szCs w:val="20"/>
                <w:lang w:val="uk-UA"/>
              </w:rPr>
              <w:t>Аспірант</w:t>
            </w:r>
          </w:p>
          <w:p w:rsidR="002E16D2" w:rsidRPr="00DF0378" w:rsidRDefault="002E16D2" w:rsidP="002E16D2">
            <w:pPr>
              <w:jc w:val="both"/>
              <w:rPr>
                <w:sz w:val="20"/>
                <w:szCs w:val="20"/>
                <w:lang w:val="uk-UA"/>
              </w:rPr>
            </w:pPr>
          </w:p>
        </w:tc>
        <w:tc>
          <w:tcPr>
            <w:tcW w:w="1645" w:type="pct"/>
            <w:shd w:val="clear" w:color="auto" w:fill="auto"/>
          </w:tcPr>
          <w:p w:rsidR="002E16D2" w:rsidRPr="00FD6EA3" w:rsidRDefault="002E16D2" w:rsidP="002E16D2">
            <w:pPr>
              <w:rPr>
                <w:bCs/>
                <w:color w:val="000000"/>
                <w:kern w:val="36"/>
                <w:sz w:val="20"/>
                <w:szCs w:val="20"/>
                <w:lang w:val="uk-UA"/>
              </w:rPr>
            </w:pPr>
            <w:r w:rsidRPr="00FD6EA3">
              <w:rPr>
                <w:bCs/>
                <w:color w:val="000000"/>
                <w:kern w:val="36"/>
                <w:sz w:val="20"/>
                <w:szCs w:val="20"/>
                <w:lang w:val="en-US"/>
              </w:rPr>
              <w:t>The Computational Studies of Plasmon Interaction</w:t>
            </w:r>
          </w:p>
          <w:p w:rsidR="002E16D2" w:rsidRPr="00FD6EA3" w:rsidRDefault="007622B4" w:rsidP="002E16D2">
            <w:pPr>
              <w:rPr>
                <w:sz w:val="20"/>
                <w:szCs w:val="20"/>
                <w:shd w:val="clear" w:color="auto" w:fill="FFFFFF"/>
                <w:lang w:val="uk-UA"/>
              </w:rPr>
            </w:pPr>
            <w:hyperlink r:id="rId58" w:history="1">
              <w:r w:rsidR="002E16D2" w:rsidRPr="00894113">
                <w:rPr>
                  <w:rStyle w:val="ae"/>
                  <w:sz w:val="20"/>
                  <w:szCs w:val="20"/>
                  <w:shd w:val="clear" w:color="auto" w:fill="FFFFFF"/>
                  <w:lang w:val="uk-UA"/>
                </w:rPr>
                <w:t>https://doi.org/10.1186/s11671-017-2050-8</w:t>
              </w:r>
            </w:hyperlink>
          </w:p>
        </w:tc>
        <w:tc>
          <w:tcPr>
            <w:tcW w:w="945" w:type="pct"/>
            <w:shd w:val="clear" w:color="auto" w:fill="auto"/>
          </w:tcPr>
          <w:p w:rsidR="002E16D2" w:rsidRPr="00FD6EA3" w:rsidRDefault="002E16D2" w:rsidP="002E16D2">
            <w:pPr>
              <w:rPr>
                <w:sz w:val="20"/>
                <w:szCs w:val="20"/>
                <w:lang w:val="uk-UA"/>
              </w:rPr>
            </w:pPr>
            <w:r w:rsidRPr="00FD6EA3">
              <w:rPr>
                <w:sz w:val="20"/>
                <w:szCs w:val="20"/>
                <w:lang w:val="en-US"/>
              </w:rPr>
              <w:t>Nanoscale Research Letters.</w:t>
            </w:r>
          </w:p>
          <w:p w:rsidR="002E16D2" w:rsidRPr="00FD6EA3" w:rsidRDefault="002E16D2" w:rsidP="002E16D2">
            <w:pPr>
              <w:rPr>
                <w:sz w:val="20"/>
                <w:szCs w:val="20"/>
                <w:lang w:val="en-US"/>
              </w:rPr>
            </w:pPr>
            <w:r w:rsidRPr="00FD6EA3">
              <w:rPr>
                <w:sz w:val="20"/>
                <w:szCs w:val="20"/>
                <w:lang w:val="uk-UA"/>
              </w:rPr>
              <w:t>2,833</w:t>
            </w:r>
          </w:p>
        </w:tc>
        <w:tc>
          <w:tcPr>
            <w:tcW w:w="709" w:type="pct"/>
            <w:shd w:val="clear" w:color="auto" w:fill="auto"/>
          </w:tcPr>
          <w:p w:rsidR="002E16D2" w:rsidRPr="00FD6EA3" w:rsidRDefault="002E16D2" w:rsidP="002E16D2">
            <w:pPr>
              <w:rPr>
                <w:sz w:val="20"/>
                <w:szCs w:val="20"/>
                <w:lang w:val="uk-UA"/>
              </w:rPr>
            </w:pPr>
            <w:r w:rsidRPr="00FD6EA3">
              <w:rPr>
                <w:bCs/>
                <w:color w:val="000000"/>
                <w:kern w:val="36"/>
                <w:sz w:val="20"/>
                <w:szCs w:val="20"/>
                <w:lang w:val="en-US"/>
              </w:rPr>
              <w:t>V. 12. – P. 273</w:t>
            </w:r>
            <w:r w:rsidRPr="00FD6EA3">
              <w:rPr>
                <w:bCs/>
                <w:color w:val="000000"/>
                <w:kern w:val="36"/>
                <w:sz w:val="20"/>
                <w:szCs w:val="20"/>
                <w:lang w:val="uk-UA"/>
              </w:rPr>
              <w:t>-280</w:t>
            </w:r>
          </w:p>
        </w:tc>
      </w:tr>
      <w:tr w:rsidR="002E16D2" w:rsidRPr="009F3CF6" w:rsidTr="008C792A">
        <w:trPr>
          <w:jc w:val="center"/>
        </w:trPr>
        <w:tc>
          <w:tcPr>
            <w:tcW w:w="246" w:type="pct"/>
            <w:shd w:val="clear" w:color="auto" w:fill="auto"/>
          </w:tcPr>
          <w:p w:rsidR="002E16D2" w:rsidRPr="009F3CF6"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bCs/>
                <w:color w:val="000000"/>
                <w:kern w:val="36"/>
                <w:sz w:val="20"/>
                <w:szCs w:val="20"/>
                <w:u w:val="single"/>
                <w:lang w:val="en-US"/>
              </w:rPr>
            </w:pPr>
            <w:r w:rsidRPr="009F3CF6">
              <w:rPr>
                <w:bCs/>
                <w:color w:val="000000"/>
                <w:kern w:val="36"/>
                <w:sz w:val="20"/>
                <w:szCs w:val="20"/>
                <w:u w:val="single"/>
                <w:lang w:val="en-US"/>
              </w:rPr>
              <w:t>Bolesta I.</w:t>
            </w:r>
            <w:r>
              <w:rPr>
                <w:bCs/>
                <w:color w:val="000000"/>
                <w:kern w:val="36"/>
                <w:sz w:val="20"/>
                <w:szCs w:val="20"/>
                <w:u w:val="single"/>
                <w:lang w:val="en-US"/>
              </w:rPr>
              <w:t> </w:t>
            </w:r>
            <w:r w:rsidRPr="009F3CF6">
              <w:rPr>
                <w:bCs/>
                <w:color w:val="000000"/>
                <w:kern w:val="36"/>
                <w:sz w:val="20"/>
                <w:szCs w:val="20"/>
                <w:u w:val="single"/>
                <w:lang w:val="en-US"/>
              </w:rPr>
              <w:t xml:space="preserve">M., </w:t>
            </w:r>
          </w:p>
          <w:p w:rsidR="002E16D2" w:rsidRDefault="002E16D2" w:rsidP="002E16D2">
            <w:pPr>
              <w:rPr>
                <w:bCs/>
                <w:color w:val="000000"/>
                <w:kern w:val="36"/>
                <w:sz w:val="20"/>
                <w:szCs w:val="20"/>
                <w:lang w:val="en-US"/>
              </w:rPr>
            </w:pPr>
            <w:r w:rsidRPr="009F3CF6">
              <w:rPr>
                <w:bCs/>
                <w:color w:val="000000"/>
                <w:kern w:val="36"/>
                <w:sz w:val="20"/>
                <w:szCs w:val="20"/>
                <w:lang w:val="en-US"/>
              </w:rPr>
              <w:t>Vakiv</w:t>
            </w:r>
            <w:r>
              <w:rPr>
                <w:bCs/>
                <w:color w:val="000000"/>
                <w:kern w:val="36"/>
                <w:sz w:val="20"/>
                <w:szCs w:val="20"/>
                <w:lang w:val="en-US"/>
              </w:rPr>
              <w:t> </w:t>
            </w:r>
            <w:r w:rsidRPr="009F3CF6">
              <w:rPr>
                <w:bCs/>
                <w:color w:val="000000"/>
                <w:kern w:val="36"/>
                <w:sz w:val="20"/>
                <w:szCs w:val="20"/>
                <w:lang w:val="en-US"/>
              </w:rPr>
              <w:t>M.</w:t>
            </w:r>
            <w:r>
              <w:rPr>
                <w:bCs/>
                <w:color w:val="000000"/>
                <w:kern w:val="36"/>
                <w:sz w:val="20"/>
                <w:szCs w:val="20"/>
                <w:lang w:val="en-US"/>
              </w:rPr>
              <w:t> </w:t>
            </w:r>
            <w:r w:rsidRPr="009F3CF6">
              <w:rPr>
                <w:bCs/>
                <w:color w:val="000000"/>
                <w:kern w:val="36"/>
                <w:sz w:val="20"/>
                <w:szCs w:val="20"/>
                <w:lang w:val="en-US"/>
              </w:rPr>
              <w:t xml:space="preserve">M., </w:t>
            </w:r>
          </w:p>
          <w:p w:rsidR="002E16D2" w:rsidRDefault="002E16D2" w:rsidP="002E16D2">
            <w:pPr>
              <w:rPr>
                <w:bCs/>
                <w:color w:val="000000"/>
                <w:kern w:val="36"/>
                <w:sz w:val="20"/>
                <w:szCs w:val="20"/>
                <w:lang w:val="uk-UA"/>
              </w:rPr>
            </w:pPr>
            <w:r w:rsidRPr="009F3CF6">
              <w:rPr>
                <w:bCs/>
                <w:color w:val="000000"/>
                <w:kern w:val="36"/>
                <w:sz w:val="20"/>
                <w:szCs w:val="20"/>
                <w:lang w:val="en-US"/>
              </w:rPr>
              <w:t>Haiduchok</w:t>
            </w:r>
            <w:r>
              <w:rPr>
                <w:bCs/>
                <w:color w:val="000000"/>
                <w:kern w:val="36"/>
                <w:sz w:val="20"/>
                <w:szCs w:val="20"/>
                <w:lang w:val="en-US"/>
              </w:rPr>
              <w:t> </w:t>
            </w:r>
            <w:r w:rsidRPr="009F3CF6">
              <w:rPr>
                <w:bCs/>
                <w:color w:val="000000"/>
                <w:kern w:val="36"/>
                <w:sz w:val="20"/>
                <w:szCs w:val="20"/>
                <w:lang w:val="en-US"/>
              </w:rPr>
              <w:t>V.</w:t>
            </w:r>
            <w:r>
              <w:rPr>
                <w:bCs/>
                <w:color w:val="000000"/>
                <w:kern w:val="36"/>
                <w:sz w:val="20"/>
                <w:szCs w:val="20"/>
                <w:lang w:val="en-US"/>
              </w:rPr>
              <w:t> </w:t>
            </w:r>
            <w:r w:rsidRPr="009F3CF6">
              <w:rPr>
                <w:bCs/>
                <w:color w:val="000000"/>
                <w:kern w:val="36"/>
                <w:sz w:val="20"/>
                <w:szCs w:val="20"/>
                <w:lang w:val="en-US"/>
              </w:rPr>
              <w:t xml:space="preserve">G. </w:t>
            </w:r>
          </w:p>
          <w:p w:rsidR="002E16D2" w:rsidRDefault="002E16D2" w:rsidP="002E16D2">
            <w:pPr>
              <w:rPr>
                <w:bCs/>
                <w:color w:val="000000"/>
                <w:kern w:val="36"/>
                <w:sz w:val="20"/>
                <w:szCs w:val="20"/>
                <w:lang w:val="uk-UA"/>
              </w:rPr>
            </w:pPr>
            <w:r w:rsidRPr="009F3CF6">
              <w:rPr>
                <w:bCs/>
                <w:color w:val="000000"/>
                <w:kern w:val="36"/>
                <w:sz w:val="20"/>
                <w:szCs w:val="20"/>
                <w:lang w:val="en-US"/>
              </w:rPr>
              <w:t>Kolych</w:t>
            </w:r>
            <w:r>
              <w:rPr>
                <w:bCs/>
                <w:color w:val="000000"/>
                <w:kern w:val="36"/>
                <w:sz w:val="20"/>
                <w:szCs w:val="20"/>
                <w:lang w:val="en-US"/>
              </w:rPr>
              <w:t> </w:t>
            </w:r>
            <w:r w:rsidRPr="009F3CF6">
              <w:rPr>
                <w:bCs/>
                <w:color w:val="000000"/>
                <w:kern w:val="36"/>
                <w:sz w:val="20"/>
                <w:szCs w:val="20"/>
                <w:lang w:val="en-US"/>
              </w:rPr>
              <w:t>I</w:t>
            </w:r>
            <w:r w:rsidRPr="00C17108">
              <w:rPr>
                <w:bCs/>
                <w:color w:val="000000"/>
                <w:kern w:val="36"/>
                <w:sz w:val="20"/>
                <w:szCs w:val="20"/>
                <w:lang w:val="uk-UA"/>
              </w:rPr>
              <w:t>.</w:t>
            </w:r>
            <w:r>
              <w:rPr>
                <w:bCs/>
                <w:color w:val="000000"/>
                <w:kern w:val="36"/>
                <w:sz w:val="20"/>
                <w:szCs w:val="20"/>
                <w:lang w:val="en-US"/>
              </w:rPr>
              <w:t> </w:t>
            </w:r>
            <w:r w:rsidRPr="009F3CF6">
              <w:rPr>
                <w:bCs/>
                <w:color w:val="000000"/>
                <w:kern w:val="36"/>
                <w:sz w:val="20"/>
                <w:szCs w:val="20"/>
                <w:lang w:val="en-US"/>
              </w:rPr>
              <w:t>I</w:t>
            </w:r>
            <w:r w:rsidRPr="00C17108">
              <w:rPr>
                <w:bCs/>
                <w:color w:val="000000"/>
                <w:kern w:val="36"/>
                <w:sz w:val="20"/>
                <w:szCs w:val="20"/>
                <w:lang w:val="uk-UA"/>
              </w:rPr>
              <w:t xml:space="preserve">., </w:t>
            </w:r>
          </w:p>
          <w:p w:rsidR="002E16D2" w:rsidRDefault="002E16D2" w:rsidP="002E16D2">
            <w:pPr>
              <w:rPr>
                <w:bCs/>
                <w:color w:val="000000"/>
                <w:kern w:val="36"/>
                <w:sz w:val="20"/>
                <w:szCs w:val="20"/>
                <w:lang w:val="uk-UA"/>
              </w:rPr>
            </w:pPr>
            <w:r w:rsidRPr="009F3CF6">
              <w:rPr>
                <w:bCs/>
                <w:color w:val="000000"/>
                <w:kern w:val="36"/>
                <w:sz w:val="20"/>
                <w:szCs w:val="20"/>
                <w:u w:val="single"/>
                <w:lang w:val="en-US"/>
              </w:rPr>
              <w:t>Kushnir</w:t>
            </w:r>
            <w:r>
              <w:rPr>
                <w:bCs/>
                <w:color w:val="000000"/>
                <w:kern w:val="36"/>
                <w:sz w:val="20"/>
                <w:szCs w:val="20"/>
                <w:u w:val="single"/>
                <w:lang w:val="uk-UA"/>
              </w:rPr>
              <w:t> </w:t>
            </w:r>
            <w:r w:rsidRPr="009F3CF6">
              <w:rPr>
                <w:bCs/>
                <w:color w:val="000000"/>
                <w:kern w:val="36"/>
                <w:sz w:val="20"/>
                <w:szCs w:val="20"/>
                <w:u w:val="single"/>
                <w:lang w:val="en-US"/>
              </w:rPr>
              <w:t>A</w:t>
            </w:r>
            <w:r w:rsidRPr="00C17108">
              <w:rPr>
                <w:bCs/>
                <w:color w:val="000000"/>
                <w:kern w:val="36"/>
                <w:sz w:val="20"/>
                <w:szCs w:val="20"/>
                <w:u w:val="single"/>
                <w:lang w:val="uk-UA"/>
              </w:rPr>
              <w:t>.</w:t>
            </w:r>
            <w:r>
              <w:rPr>
                <w:bCs/>
                <w:color w:val="000000"/>
                <w:kern w:val="36"/>
                <w:sz w:val="20"/>
                <w:szCs w:val="20"/>
                <w:u w:val="single"/>
                <w:lang w:val="uk-UA"/>
              </w:rPr>
              <w:t> </w:t>
            </w:r>
            <w:r w:rsidRPr="009F3CF6">
              <w:rPr>
                <w:bCs/>
                <w:color w:val="000000"/>
                <w:kern w:val="36"/>
                <w:sz w:val="20"/>
                <w:szCs w:val="20"/>
                <w:u w:val="single"/>
                <w:lang w:val="en-US"/>
              </w:rPr>
              <w:t>A</w:t>
            </w:r>
            <w:r w:rsidRPr="00C17108">
              <w:rPr>
                <w:bCs/>
                <w:color w:val="000000"/>
                <w:kern w:val="36"/>
                <w:sz w:val="20"/>
                <w:szCs w:val="20"/>
                <w:u w:val="single"/>
                <w:lang w:val="uk-UA"/>
              </w:rPr>
              <w:t>.</w:t>
            </w:r>
            <w:r w:rsidRPr="00C17108">
              <w:rPr>
                <w:bCs/>
                <w:color w:val="000000"/>
                <w:kern w:val="36"/>
                <w:sz w:val="20"/>
                <w:szCs w:val="20"/>
                <w:lang w:val="uk-UA"/>
              </w:rPr>
              <w:t xml:space="preserve">, </w:t>
            </w:r>
          </w:p>
          <w:p w:rsidR="002E16D2" w:rsidRDefault="002E16D2" w:rsidP="002E16D2">
            <w:pPr>
              <w:rPr>
                <w:bCs/>
                <w:color w:val="000000"/>
                <w:kern w:val="36"/>
                <w:sz w:val="20"/>
                <w:szCs w:val="20"/>
                <w:lang w:val="uk-UA"/>
              </w:rPr>
            </w:pPr>
            <w:r w:rsidRPr="009F3CF6">
              <w:rPr>
                <w:bCs/>
                <w:color w:val="000000"/>
                <w:kern w:val="36"/>
                <w:sz w:val="20"/>
                <w:szCs w:val="20"/>
                <w:u w:val="single"/>
                <w:lang w:val="en-US"/>
              </w:rPr>
              <w:t>Rovetskyy</w:t>
            </w:r>
            <w:r>
              <w:rPr>
                <w:bCs/>
                <w:color w:val="000000"/>
                <w:kern w:val="36"/>
                <w:sz w:val="20"/>
                <w:szCs w:val="20"/>
                <w:u w:val="single"/>
                <w:lang w:val="uk-UA"/>
              </w:rPr>
              <w:t> </w:t>
            </w:r>
            <w:r w:rsidRPr="009F3CF6">
              <w:rPr>
                <w:bCs/>
                <w:color w:val="000000"/>
                <w:kern w:val="36"/>
                <w:sz w:val="20"/>
                <w:szCs w:val="20"/>
                <w:u w:val="single"/>
                <w:lang w:val="en-US"/>
              </w:rPr>
              <w:t>I</w:t>
            </w:r>
            <w:r w:rsidRPr="00C17108">
              <w:rPr>
                <w:bCs/>
                <w:color w:val="000000"/>
                <w:kern w:val="36"/>
                <w:sz w:val="20"/>
                <w:szCs w:val="20"/>
                <w:u w:val="single"/>
                <w:lang w:val="uk-UA"/>
              </w:rPr>
              <w:t>.</w:t>
            </w:r>
            <w:r>
              <w:rPr>
                <w:bCs/>
                <w:color w:val="000000"/>
                <w:kern w:val="36"/>
                <w:sz w:val="20"/>
                <w:szCs w:val="20"/>
                <w:u w:val="single"/>
                <w:lang w:val="uk-UA"/>
              </w:rPr>
              <w:t> </w:t>
            </w:r>
            <w:r w:rsidRPr="009F3CF6">
              <w:rPr>
                <w:bCs/>
                <w:color w:val="000000"/>
                <w:kern w:val="36"/>
                <w:sz w:val="20"/>
                <w:szCs w:val="20"/>
                <w:u w:val="single"/>
                <w:lang w:val="en-US"/>
              </w:rPr>
              <w:t>M</w:t>
            </w:r>
            <w:r w:rsidRPr="00C17108">
              <w:rPr>
                <w:bCs/>
                <w:color w:val="000000"/>
                <w:kern w:val="36"/>
                <w:sz w:val="20"/>
                <w:szCs w:val="20"/>
                <w:lang w:val="uk-UA"/>
              </w:rPr>
              <w:t xml:space="preserve">., </w:t>
            </w:r>
          </w:p>
          <w:p w:rsidR="002E16D2" w:rsidRPr="00C17108" w:rsidRDefault="002E16D2" w:rsidP="002E16D2">
            <w:pPr>
              <w:rPr>
                <w:bCs/>
                <w:color w:val="000000"/>
                <w:kern w:val="36"/>
                <w:sz w:val="20"/>
                <w:szCs w:val="20"/>
                <w:u w:val="single"/>
                <w:lang w:val="uk-UA"/>
              </w:rPr>
            </w:pPr>
            <w:r w:rsidRPr="009F3CF6">
              <w:rPr>
                <w:bCs/>
                <w:color w:val="000000"/>
                <w:kern w:val="36"/>
                <w:sz w:val="20"/>
                <w:szCs w:val="20"/>
                <w:lang w:val="en-US"/>
              </w:rPr>
              <w:t>Furgala</w:t>
            </w:r>
            <w:r>
              <w:rPr>
                <w:bCs/>
                <w:color w:val="000000"/>
                <w:kern w:val="36"/>
                <w:sz w:val="20"/>
                <w:szCs w:val="20"/>
                <w:lang w:val="uk-UA"/>
              </w:rPr>
              <w:t> </w:t>
            </w:r>
            <w:r w:rsidRPr="009F3CF6">
              <w:rPr>
                <w:bCs/>
                <w:color w:val="000000"/>
                <w:kern w:val="36"/>
                <w:sz w:val="20"/>
                <w:szCs w:val="20"/>
                <w:lang w:val="en-US"/>
              </w:rPr>
              <w:t>Yu</w:t>
            </w:r>
            <w:r w:rsidRPr="00C17108">
              <w:rPr>
                <w:bCs/>
                <w:color w:val="000000"/>
                <w:kern w:val="36"/>
                <w:sz w:val="20"/>
                <w:szCs w:val="20"/>
                <w:lang w:val="uk-UA"/>
              </w:rPr>
              <w:t>.</w:t>
            </w:r>
            <w:r>
              <w:rPr>
                <w:bCs/>
                <w:color w:val="000000"/>
                <w:kern w:val="36"/>
                <w:sz w:val="20"/>
                <w:szCs w:val="20"/>
                <w:lang w:val="uk-UA"/>
              </w:rPr>
              <w:t> </w:t>
            </w:r>
            <w:r w:rsidRPr="009F3CF6">
              <w:rPr>
                <w:bCs/>
                <w:color w:val="000000"/>
                <w:kern w:val="36"/>
                <w:sz w:val="20"/>
                <w:szCs w:val="20"/>
                <w:lang w:val="en-US"/>
              </w:rPr>
              <w:t>M</w:t>
            </w:r>
            <w:r w:rsidRPr="00C17108">
              <w:rPr>
                <w:bCs/>
                <w:color w:val="000000"/>
                <w:kern w:val="36"/>
                <w:sz w:val="20"/>
                <w:szCs w:val="20"/>
                <w:lang w:val="uk-UA"/>
              </w:rPr>
              <w:t>.</w:t>
            </w:r>
          </w:p>
        </w:tc>
        <w:tc>
          <w:tcPr>
            <w:tcW w:w="582" w:type="pct"/>
          </w:tcPr>
          <w:p w:rsidR="002E16D2" w:rsidRPr="009F3CF6" w:rsidRDefault="002E16D2" w:rsidP="002E16D2">
            <w:pPr>
              <w:jc w:val="both"/>
              <w:rPr>
                <w:sz w:val="20"/>
                <w:szCs w:val="20"/>
                <w:lang w:val="uk-UA"/>
              </w:rPr>
            </w:pPr>
            <w:r w:rsidRPr="009F3CF6">
              <w:rPr>
                <w:sz w:val="20"/>
                <w:szCs w:val="20"/>
                <w:lang w:val="uk-UA"/>
              </w:rPr>
              <w:t>Професор</w:t>
            </w:r>
          </w:p>
          <w:p w:rsidR="002E16D2" w:rsidRDefault="002E16D2" w:rsidP="002E16D2">
            <w:pPr>
              <w:jc w:val="both"/>
              <w:rPr>
                <w:sz w:val="20"/>
                <w:szCs w:val="20"/>
                <w:lang w:val="uk-UA"/>
              </w:rPr>
            </w:pPr>
          </w:p>
          <w:p w:rsidR="002E16D2" w:rsidRPr="009F3CF6" w:rsidRDefault="002E16D2" w:rsidP="002E16D2">
            <w:pPr>
              <w:jc w:val="both"/>
              <w:rPr>
                <w:sz w:val="20"/>
                <w:szCs w:val="20"/>
                <w:lang w:val="uk-UA"/>
              </w:rPr>
            </w:pPr>
          </w:p>
          <w:p w:rsidR="002E16D2" w:rsidRPr="009F3CF6" w:rsidRDefault="002E16D2" w:rsidP="002E16D2">
            <w:pPr>
              <w:jc w:val="both"/>
              <w:rPr>
                <w:sz w:val="20"/>
                <w:szCs w:val="20"/>
                <w:lang w:val="uk-UA"/>
              </w:rPr>
            </w:pPr>
            <w:r w:rsidRPr="009F3CF6">
              <w:rPr>
                <w:sz w:val="20"/>
                <w:szCs w:val="20"/>
                <w:lang w:val="uk-UA"/>
              </w:rPr>
              <w:t>Аспірант</w:t>
            </w:r>
          </w:p>
          <w:p w:rsidR="002E16D2" w:rsidRPr="009F3CF6" w:rsidRDefault="002E16D2" w:rsidP="002E16D2">
            <w:pPr>
              <w:jc w:val="both"/>
              <w:rPr>
                <w:sz w:val="20"/>
                <w:szCs w:val="20"/>
                <w:lang w:val="uk-UA"/>
              </w:rPr>
            </w:pPr>
            <w:r w:rsidRPr="009F3CF6">
              <w:rPr>
                <w:sz w:val="20"/>
                <w:szCs w:val="20"/>
                <w:lang w:val="uk-UA"/>
              </w:rPr>
              <w:t>Асистент</w:t>
            </w:r>
          </w:p>
          <w:p w:rsidR="002E16D2" w:rsidRPr="009F3CF6" w:rsidRDefault="002E16D2" w:rsidP="002E16D2">
            <w:pPr>
              <w:jc w:val="both"/>
              <w:rPr>
                <w:sz w:val="20"/>
                <w:szCs w:val="20"/>
                <w:lang w:val="uk-UA"/>
              </w:rPr>
            </w:pPr>
            <w:r w:rsidRPr="009F3CF6">
              <w:rPr>
                <w:sz w:val="20"/>
                <w:szCs w:val="20"/>
                <w:lang w:val="uk-UA"/>
              </w:rPr>
              <w:t>Доцент</w:t>
            </w:r>
          </w:p>
          <w:p w:rsidR="002E16D2" w:rsidRPr="009F3CF6" w:rsidRDefault="002E16D2" w:rsidP="002E16D2">
            <w:pPr>
              <w:jc w:val="both"/>
              <w:rPr>
                <w:sz w:val="20"/>
                <w:szCs w:val="20"/>
                <w:lang w:val="uk-UA"/>
              </w:rPr>
            </w:pPr>
            <w:r w:rsidRPr="009F3CF6">
              <w:rPr>
                <w:sz w:val="20"/>
                <w:szCs w:val="20"/>
                <w:lang w:val="uk-UA"/>
              </w:rPr>
              <w:t>Доцент</w:t>
            </w:r>
          </w:p>
        </w:tc>
        <w:tc>
          <w:tcPr>
            <w:tcW w:w="1645" w:type="pct"/>
            <w:shd w:val="clear" w:color="auto" w:fill="auto"/>
          </w:tcPr>
          <w:p w:rsidR="002E16D2" w:rsidRPr="00FD6EA3" w:rsidRDefault="002E16D2" w:rsidP="002E16D2">
            <w:pPr>
              <w:rPr>
                <w:bCs/>
                <w:color w:val="000000"/>
                <w:kern w:val="36"/>
                <w:sz w:val="20"/>
                <w:szCs w:val="20"/>
                <w:lang w:val="uk-UA"/>
              </w:rPr>
            </w:pPr>
            <w:r w:rsidRPr="00FD6EA3">
              <w:rPr>
                <w:bCs/>
                <w:color w:val="000000"/>
                <w:kern w:val="36"/>
                <w:sz w:val="20"/>
                <w:szCs w:val="20"/>
                <w:lang w:val="en-US"/>
              </w:rPr>
              <w:t>Plasmon Absorption by Silver Nanoparticles on LiNbO3 Surface</w:t>
            </w:r>
          </w:p>
          <w:p w:rsidR="002E16D2" w:rsidRPr="00FD6EA3" w:rsidRDefault="007622B4" w:rsidP="002E16D2">
            <w:pPr>
              <w:rPr>
                <w:bCs/>
                <w:color w:val="000000"/>
                <w:kern w:val="36"/>
                <w:sz w:val="20"/>
                <w:szCs w:val="20"/>
                <w:lang w:val="uk-UA"/>
              </w:rPr>
            </w:pPr>
            <w:hyperlink r:id="rId59" w:history="1">
              <w:r w:rsidR="002E16D2" w:rsidRPr="00C43C48">
                <w:rPr>
                  <w:rStyle w:val="ae"/>
                  <w:bCs/>
                  <w:kern w:val="36"/>
                  <w:sz w:val="20"/>
                  <w:szCs w:val="20"/>
                  <w:lang w:val="uk-UA"/>
                </w:rPr>
                <w:t>https://ujp.bitp.kiev.ua/index.php/ujp/issue/archive</w:t>
              </w:r>
            </w:hyperlink>
          </w:p>
        </w:tc>
        <w:tc>
          <w:tcPr>
            <w:tcW w:w="945" w:type="pct"/>
            <w:shd w:val="clear" w:color="auto" w:fill="auto"/>
          </w:tcPr>
          <w:p w:rsidR="002E16D2" w:rsidRPr="00FD6EA3" w:rsidRDefault="002E16D2" w:rsidP="002E16D2">
            <w:pPr>
              <w:rPr>
                <w:rStyle w:val="a4"/>
                <w:rFonts w:eastAsia="Calibri"/>
                <w:b w:val="0"/>
                <w:sz w:val="20"/>
                <w:szCs w:val="20"/>
                <w:lang w:val="uk-UA"/>
              </w:rPr>
            </w:pPr>
            <w:r w:rsidRPr="00FD6EA3">
              <w:rPr>
                <w:rStyle w:val="a4"/>
                <w:rFonts w:eastAsia="Calibri"/>
                <w:b w:val="0"/>
                <w:sz w:val="20"/>
                <w:szCs w:val="20"/>
              </w:rPr>
              <w:t>Ukrainian Journal of Physics</w:t>
            </w:r>
          </w:p>
          <w:p w:rsidR="002E16D2" w:rsidRPr="00FD6EA3" w:rsidRDefault="002E16D2" w:rsidP="002E16D2">
            <w:pPr>
              <w:rPr>
                <w:sz w:val="20"/>
                <w:szCs w:val="20"/>
                <w:lang w:val="en-US"/>
              </w:rPr>
            </w:pPr>
            <w:r w:rsidRPr="00FD6EA3">
              <w:rPr>
                <w:rStyle w:val="a4"/>
                <w:rFonts w:eastAsia="Calibri"/>
                <w:b w:val="0"/>
                <w:sz w:val="20"/>
                <w:szCs w:val="20"/>
                <w:lang w:val="uk-UA"/>
              </w:rPr>
              <w:t>0,329</w:t>
            </w:r>
          </w:p>
        </w:tc>
        <w:tc>
          <w:tcPr>
            <w:tcW w:w="709" w:type="pct"/>
            <w:shd w:val="clear" w:color="auto" w:fill="auto"/>
          </w:tcPr>
          <w:p w:rsidR="002E16D2" w:rsidRPr="00FD6EA3" w:rsidRDefault="002E16D2" w:rsidP="002E16D2">
            <w:pPr>
              <w:rPr>
                <w:bCs/>
                <w:color w:val="000000"/>
                <w:kern w:val="36"/>
                <w:sz w:val="20"/>
                <w:szCs w:val="20"/>
                <w:lang w:val="en-US"/>
              </w:rPr>
            </w:pPr>
            <w:r w:rsidRPr="00FD6EA3">
              <w:rPr>
                <w:bCs/>
                <w:color w:val="000000"/>
                <w:kern w:val="36"/>
                <w:sz w:val="20"/>
                <w:szCs w:val="20"/>
                <w:lang w:val="en-US"/>
              </w:rPr>
              <w:t>Vol. 62. – N 1. – P.39-45</w:t>
            </w:r>
          </w:p>
        </w:tc>
      </w:tr>
      <w:tr w:rsidR="002E16D2" w:rsidRPr="0056245D" w:rsidTr="008C792A">
        <w:trPr>
          <w:jc w:val="center"/>
        </w:trPr>
        <w:tc>
          <w:tcPr>
            <w:tcW w:w="246" w:type="pct"/>
            <w:shd w:val="clear" w:color="auto" w:fill="auto"/>
          </w:tcPr>
          <w:p w:rsidR="002E16D2" w:rsidRPr="0056245D" w:rsidRDefault="002E16D2" w:rsidP="002E16D2">
            <w:pPr>
              <w:pStyle w:val="a6"/>
              <w:numPr>
                <w:ilvl w:val="0"/>
                <w:numId w:val="4"/>
              </w:numPr>
              <w:jc w:val="center"/>
              <w:rPr>
                <w:sz w:val="20"/>
                <w:szCs w:val="20"/>
                <w:lang w:val="uk-UA"/>
              </w:rPr>
            </w:pPr>
          </w:p>
        </w:tc>
        <w:tc>
          <w:tcPr>
            <w:tcW w:w="873" w:type="pct"/>
            <w:gridSpan w:val="2"/>
            <w:shd w:val="clear" w:color="auto" w:fill="auto"/>
          </w:tcPr>
          <w:p w:rsidR="002E16D2" w:rsidRDefault="002E16D2" w:rsidP="002E16D2">
            <w:pPr>
              <w:rPr>
                <w:bCs/>
                <w:color w:val="000000"/>
                <w:kern w:val="36"/>
                <w:sz w:val="20"/>
                <w:szCs w:val="20"/>
                <w:lang w:val="uk-UA"/>
              </w:rPr>
            </w:pPr>
            <w:r w:rsidRPr="0056245D">
              <w:rPr>
                <w:bCs/>
                <w:color w:val="000000"/>
                <w:kern w:val="36"/>
                <w:sz w:val="20"/>
                <w:szCs w:val="20"/>
                <w:u w:val="single"/>
                <w:lang w:val="en-US"/>
              </w:rPr>
              <w:t>Nastyshyn</w:t>
            </w:r>
            <w:r>
              <w:rPr>
                <w:bCs/>
                <w:color w:val="000000"/>
                <w:kern w:val="36"/>
                <w:sz w:val="20"/>
                <w:szCs w:val="20"/>
                <w:u w:val="single"/>
                <w:lang w:val="uk-UA"/>
              </w:rPr>
              <w:t> </w:t>
            </w:r>
            <w:r>
              <w:rPr>
                <w:bCs/>
                <w:color w:val="000000"/>
                <w:kern w:val="36"/>
                <w:sz w:val="20"/>
                <w:szCs w:val="20"/>
                <w:u w:val="single"/>
                <w:lang w:val="en-US"/>
              </w:rPr>
              <w:t>S.</w:t>
            </w:r>
            <w:r>
              <w:rPr>
                <w:bCs/>
                <w:color w:val="000000"/>
                <w:kern w:val="36"/>
                <w:sz w:val="20"/>
                <w:szCs w:val="20"/>
                <w:u w:val="single"/>
                <w:lang w:val="uk-UA"/>
              </w:rPr>
              <w:t> </w:t>
            </w:r>
            <w:r w:rsidRPr="0056245D">
              <w:rPr>
                <w:bCs/>
                <w:color w:val="000000"/>
                <w:kern w:val="36"/>
                <w:sz w:val="20"/>
                <w:szCs w:val="20"/>
                <w:u w:val="single"/>
                <w:lang w:val="en-US"/>
              </w:rPr>
              <w:t>Yu.</w:t>
            </w:r>
            <w:r w:rsidRPr="0056245D">
              <w:rPr>
                <w:bCs/>
                <w:color w:val="000000"/>
                <w:kern w:val="36"/>
                <w:sz w:val="20"/>
                <w:szCs w:val="20"/>
                <w:lang w:val="en-US"/>
              </w:rPr>
              <w:t xml:space="preserve">, </w:t>
            </w:r>
          </w:p>
          <w:p w:rsidR="002E16D2" w:rsidRPr="00C43C48" w:rsidRDefault="002E16D2" w:rsidP="002E16D2">
            <w:pPr>
              <w:rPr>
                <w:bCs/>
                <w:color w:val="000000"/>
                <w:kern w:val="36"/>
                <w:sz w:val="20"/>
                <w:szCs w:val="20"/>
                <w:lang w:val="uk-UA"/>
              </w:rPr>
            </w:pPr>
            <w:r w:rsidRPr="0056245D">
              <w:rPr>
                <w:bCs/>
                <w:color w:val="000000"/>
                <w:kern w:val="36"/>
                <w:sz w:val="20"/>
                <w:szCs w:val="20"/>
                <w:u w:val="single"/>
                <w:lang w:val="en-US"/>
              </w:rPr>
              <w:t>Bolesta</w:t>
            </w:r>
            <w:r>
              <w:rPr>
                <w:bCs/>
                <w:color w:val="000000"/>
                <w:kern w:val="36"/>
                <w:sz w:val="20"/>
                <w:szCs w:val="20"/>
                <w:u w:val="single"/>
                <w:lang w:val="uk-UA"/>
              </w:rPr>
              <w:t> </w:t>
            </w:r>
            <w:r w:rsidRPr="0056245D">
              <w:rPr>
                <w:bCs/>
                <w:color w:val="000000"/>
                <w:kern w:val="36"/>
                <w:sz w:val="20"/>
                <w:szCs w:val="20"/>
                <w:u w:val="single"/>
                <w:lang w:val="en-US"/>
              </w:rPr>
              <w:t>I.</w:t>
            </w:r>
            <w:r>
              <w:rPr>
                <w:bCs/>
                <w:color w:val="000000"/>
                <w:kern w:val="36"/>
                <w:sz w:val="20"/>
                <w:szCs w:val="20"/>
                <w:u w:val="single"/>
                <w:lang w:val="uk-UA"/>
              </w:rPr>
              <w:t> </w:t>
            </w:r>
            <w:r w:rsidRPr="0056245D">
              <w:rPr>
                <w:bCs/>
                <w:color w:val="000000"/>
                <w:kern w:val="36"/>
                <w:sz w:val="20"/>
                <w:szCs w:val="20"/>
                <w:u w:val="single"/>
                <w:lang w:val="en-US"/>
              </w:rPr>
              <w:t>M.</w:t>
            </w:r>
            <w:r w:rsidRPr="0056245D">
              <w:rPr>
                <w:bCs/>
                <w:color w:val="000000"/>
                <w:kern w:val="36"/>
                <w:sz w:val="20"/>
                <w:szCs w:val="20"/>
                <w:lang w:val="en-US"/>
              </w:rPr>
              <w:t>, Lychkovskyy</w:t>
            </w:r>
            <w:r>
              <w:rPr>
                <w:bCs/>
                <w:color w:val="000000"/>
                <w:kern w:val="36"/>
                <w:sz w:val="20"/>
                <w:szCs w:val="20"/>
                <w:lang w:val="uk-UA"/>
              </w:rPr>
              <w:t> </w:t>
            </w:r>
            <w:r w:rsidRPr="0056245D">
              <w:rPr>
                <w:bCs/>
                <w:color w:val="000000"/>
                <w:kern w:val="36"/>
                <w:sz w:val="20"/>
                <w:szCs w:val="20"/>
                <w:lang w:val="en-US"/>
              </w:rPr>
              <w:t>E.,</w:t>
            </w:r>
          </w:p>
          <w:p w:rsidR="002E16D2" w:rsidRPr="00C43C48" w:rsidRDefault="002E16D2" w:rsidP="002E16D2">
            <w:pPr>
              <w:rPr>
                <w:bCs/>
                <w:color w:val="000000"/>
                <w:kern w:val="36"/>
                <w:sz w:val="20"/>
                <w:szCs w:val="20"/>
                <w:lang w:val="uk-UA"/>
              </w:rPr>
            </w:pPr>
            <w:r w:rsidRPr="0056245D">
              <w:rPr>
                <w:bCs/>
                <w:color w:val="000000"/>
                <w:kern w:val="36"/>
                <w:sz w:val="20"/>
                <w:szCs w:val="20"/>
                <w:lang w:val="en-US"/>
              </w:rPr>
              <w:t>Vankevych</w:t>
            </w:r>
            <w:r>
              <w:rPr>
                <w:bCs/>
                <w:color w:val="000000"/>
                <w:kern w:val="36"/>
                <w:sz w:val="20"/>
                <w:szCs w:val="20"/>
                <w:lang w:val="uk-UA"/>
              </w:rPr>
              <w:t> </w:t>
            </w:r>
            <w:r w:rsidRPr="0056245D">
              <w:rPr>
                <w:bCs/>
                <w:color w:val="000000"/>
                <w:kern w:val="36"/>
                <w:sz w:val="20"/>
                <w:szCs w:val="20"/>
                <w:lang w:val="en-US"/>
              </w:rPr>
              <w:t>P</w:t>
            </w:r>
            <w:r w:rsidRPr="00C17108">
              <w:rPr>
                <w:bCs/>
                <w:color w:val="000000"/>
                <w:kern w:val="36"/>
                <w:sz w:val="20"/>
                <w:szCs w:val="20"/>
                <w:lang w:val="uk-UA"/>
              </w:rPr>
              <w:t>.</w:t>
            </w:r>
            <w:r>
              <w:rPr>
                <w:bCs/>
                <w:color w:val="000000"/>
                <w:kern w:val="36"/>
                <w:sz w:val="20"/>
                <w:szCs w:val="20"/>
                <w:lang w:val="uk-UA"/>
              </w:rPr>
              <w:t> </w:t>
            </w:r>
            <w:r w:rsidRPr="0056245D">
              <w:rPr>
                <w:bCs/>
                <w:color w:val="000000"/>
                <w:kern w:val="36"/>
                <w:sz w:val="20"/>
                <w:szCs w:val="20"/>
                <w:lang w:val="en-US"/>
              </w:rPr>
              <w:t>I</w:t>
            </w:r>
            <w:r w:rsidRPr="00C17108">
              <w:rPr>
                <w:bCs/>
                <w:color w:val="000000"/>
                <w:kern w:val="36"/>
                <w:sz w:val="20"/>
                <w:szCs w:val="20"/>
                <w:lang w:val="uk-UA"/>
              </w:rPr>
              <w:t>.</w:t>
            </w:r>
          </w:p>
          <w:p w:rsidR="002E16D2" w:rsidRDefault="002E16D2" w:rsidP="002E16D2">
            <w:pPr>
              <w:rPr>
                <w:bCs/>
                <w:color w:val="000000"/>
                <w:kern w:val="36"/>
                <w:sz w:val="20"/>
                <w:szCs w:val="20"/>
                <w:lang w:val="uk-UA"/>
              </w:rPr>
            </w:pPr>
            <w:r w:rsidRPr="0056245D">
              <w:rPr>
                <w:bCs/>
                <w:color w:val="000000"/>
                <w:kern w:val="36"/>
                <w:sz w:val="20"/>
                <w:szCs w:val="20"/>
                <w:lang w:val="en-US"/>
              </w:rPr>
              <w:t>Yakovlev</w:t>
            </w:r>
            <w:r>
              <w:rPr>
                <w:bCs/>
                <w:color w:val="000000"/>
                <w:kern w:val="36"/>
                <w:sz w:val="20"/>
                <w:szCs w:val="20"/>
                <w:lang w:val="uk-UA"/>
              </w:rPr>
              <w:t> </w:t>
            </w:r>
            <w:r w:rsidRPr="0056245D">
              <w:rPr>
                <w:bCs/>
                <w:color w:val="000000"/>
                <w:kern w:val="36"/>
                <w:sz w:val="20"/>
                <w:szCs w:val="20"/>
                <w:lang w:val="en-US"/>
              </w:rPr>
              <w:t>M</w:t>
            </w:r>
            <w:r w:rsidRPr="00C17108">
              <w:rPr>
                <w:bCs/>
                <w:color w:val="000000"/>
                <w:kern w:val="36"/>
                <w:sz w:val="20"/>
                <w:szCs w:val="20"/>
                <w:lang w:val="uk-UA"/>
              </w:rPr>
              <w:t>.</w:t>
            </w:r>
            <w:r>
              <w:rPr>
                <w:bCs/>
                <w:color w:val="000000"/>
                <w:kern w:val="36"/>
                <w:sz w:val="20"/>
                <w:szCs w:val="20"/>
                <w:lang w:val="uk-UA"/>
              </w:rPr>
              <w:t> </w:t>
            </w:r>
            <w:r w:rsidRPr="0056245D">
              <w:rPr>
                <w:bCs/>
                <w:color w:val="000000"/>
                <w:kern w:val="36"/>
                <w:sz w:val="20"/>
                <w:szCs w:val="20"/>
                <w:lang w:val="en-US"/>
              </w:rPr>
              <w:t>Yu</w:t>
            </w:r>
            <w:r w:rsidRPr="00C17108">
              <w:rPr>
                <w:bCs/>
                <w:color w:val="000000"/>
                <w:kern w:val="36"/>
                <w:sz w:val="20"/>
                <w:szCs w:val="20"/>
                <w:lang w:val="uk-UA"/>
              </w:rPr>
              <w:t xml:space="preserve">., </w:t>
            </w:r>
          </w:p>
          <w:p w:rsidR="002E16D2" w:rsidRPr="00C43C48" w:rsidRDefault="002E16D2" w:rsidP="002E16D2">
            <w:pPr>
              <w:rPr>
                <w:bCs/>
                <w:color w:val="000000"/>
                <w:kern w:val="36"/>
                <w:sz w:val="20"/>
                <w:szCs w:val="20"/>
                <w:u w:val="single"/>
                <w:lang w:val="uk-UA"/>
              </w:rPr>
            </w:pPr>
            <w:r w:rsidRPr="0056245D">
              <w:rPr>
                <w:bCs/>
                <w:color w:val="000000"/>
                <w:kern w:val="36"/>
                <w:sz w:val="20"/>
                <w:szCs w:val="20"/>
                <w:lang w:val="en-US"/>
              </w:rPr>
              <w:t>Pansu</w:t>
            </w:r>
            <w:r>
              <w:rPr>
                <w:bCs/>
                <w:color w:val="000000"/>
                <w:kern w:val="36"/>
                <w:sz w:val="20"/>
                <w:szCs w:val="20"/>
                <w:lang w:val="uk-UA"/>
              </w:rPr>
              <w:t> </w:t>
            </w:r>
            <w:r w:rsidRPr="0056245D">
              <w:rPr>
                <w:bCs/>
                <w:color w:val="000000"/>
                <w:kern w:val="36"/>
                <w:sz w:val="20"/>
                <w:szCs w:val="20"/>
                <w:lang w:val="en-US"/>
              </w:rPr>
              <w:t>B., Nastishin</w:t>
            </w:r>
            <w:r>
              <w:rPr>
                <w:bCs/>
                <w:color w:val="000000"/>
                <w:kern w:val="36"/>
                <w:sz w:val="20"/>
                <w:szCs w:val="20"/>
                <w:lang w:val="uk-UA"/>
              </w:rPr>
              <w:t> </w:t>
            </w:r>
            <w:r w:rsidRPr="0056245D">
              <w:rPr>
                <w:bCs/>
                <w:color w:val="000000"/>
                <w:kern w:val="36"/>
                <w:sz w:val="20"/>
                <w:szCs w:val="20"/>
                <w:lang w:val="en-US"/>
              </w:rPr>
              <w:t>Yu.</w:t>
            </w:r>
            <w:r>
              <w:rPr>
                <w:bCs/>
                <w:color w:val="000000"/>
                <w:kern w:val="36"/>
                <w:sz w:val="20"/>
                <w:szCs w:val="20"/>
                <w:lang w:val="uk-UA"/>
              </w:rPr>
              <w:t> </w:t>
            </w:r>
            <w:r w:rsidRPr="0056245D">
              <w:rPr>
                <w:bCs/>
                <w:color w:val="000000"/>
                <w:kern w:val="36"/>
                <w:sz w:val="20"/>
                <w:szCs w:val="20"/>
                <w:lang w:val="en-US"/>
              </w:rPr>
              <w:t>A.</w:t>
            </w:r>
          </w:p>
        </w:tc>
        <w:tc>
          <w:tcPr>
            <w:tcW w:w="582" w:type="pct"/>
          </w:tcPr>
          <w:p w:rsidR="002E16D2" w:rsidRPr="009F3CF6" w:rsidRDefault="002E16D2" w:rsidP="002E16D2">
            <w:pPr>
              <w:jc w:val="both"/>
              <w:rPr>
                <w:sz w:val="20"/>
                <w:szCs w:val="20"/>
                <w:lang w:val="uk-UA"/>
              </w:rPr>
            </w:pPr>
            <w:r w:rsidRPr="009F3CF6">
              <w:rPr>
                <w:sz w:val="20"/>
                <w:szCs w:val="20"/>
                <w:lang w:val="uk-UA"/>
              </w:rPr>
              <w:t>Аспірант</w:t>
            </w:r>
          </w:p>
          <w:p w:rsidR="002E16D2" w:rsidRDefault="002E16D2" w:rsidP="002E16D2">
            <w:pPr>
              <w:jc w:val="both"/>
              <w:rPr>
                <w:sz w:val="20"/>
                <w:szCs w:val="20"/>
                <w:lang w:val="uk-UA"/>
              </w:rPr>
            </w:pPr>
          </w:p>
          <w:p w:rsidR="002E16D2" w:rsidRPr="009F3CF6" w:rsidRDefault="002E16D2" w:rsidP="002E16D2">
            <w:pPr>
              <w:jc w:val="both"/>
              <w:rPr>
                <w:sz w:val="20"/>
                <w:szCs w:val="20"/>
                <w:lang w:val="uk-UA"/>
              </w:rPr>
            </w:pPr>
            <w:r w:rsidRPr="009F3CF6">
              <w:rPr>
                <w:sz w:val="20"/>
                <w:szCs w:val="20"/>
                <w:lang w:val="uk-UA"/>
              </w:rPr>
              <w:t>Професор</w:t>
            </w:r>
          </w:p>
          <w:p w:rsidR="002E16D2" w:rsidRPr="0056245D" w:rsidRDefault="002E16D2" w:rsidP="002E16D2">
            <w:pPr>
              <w:jc w:val="both"/>
              <w:rPr>
                <w:sz w:val="20"/>
                <w:szCs w:val="20"/>
                <w:lang w:val="uk-UA"/>
              </w:rPr>
            </w:pPr>
          </w:p>
        </w:tc>
        <w:tc>
          <w:tcPr>
            <w:tcW w:w="1645" w:type="pct"/>
            <w:shd w:val="clear" w:color="auto" w:fill="auto"/>
          </w:tcPr>
          <w:p w:rsidR="002E16D2" w:rsidRPr="00FD6EA3" w:rsidRDefault="002E16D2" w:rsidP="002E16D2">
            <w:pPr>
              <w:rPr>
                <w:bCs/>
                <w:color w:val="000000"/>
                <w:kern w:val="36"/>
                <w:sz w:val="20"/>
                <w:szCs w:val="20"/>
                <w:lang w:val="uk-UA"/>
              </w:rPr>
            </w:pPr>
            <w:r w:rsidRPr="00FD6EA3">
              <w:rPr>
                <w:bCs/>
                <w:color w:val="000000"/>
                <w:kern w:val="36"/>
                <w:sz w:val="20"/>
                <w:szCs w:val="20"/>
                <w:lang w:val="en-US"/>
              </w:rPr>
              <w:t xml:space="preserve">Ray tracing matrix approach for refractive index mismatch aberrations in confocal microscopy </w:t>
            </w:r>
          </w:p>
          <w:p w:rsidR="002E16D2" w:rsidRPr="00FD6EA3" w:rsidRDefault="007622B4" w:rsidP="002E16D2">
            <w:pPr>
              <w:rPr>
                <w:bCs/>
                <w:color w:val="000000"/>
                <w:kern w:val="36"/>
                <w:sz w:val="20"/>
                <w:szCs w:val="20"/>
                <w:lang w:val="uk-UA"/>
              </w:rPr>
            </w:pPr>
            <w:hyperlink r:id="rId60" w:history="1">
              <w:r w:rsidR="002E16D2" w:rsidRPr="00BC2355">
                <w:rPr>
                  <w:rStyle w:val="ae"/>
                  <w:bCs/>
                  <w:kern w:val="36"/>
                  <w:sz w:val="20"/>
                  <w:szCs w:val="20"/>
                  <w:lang w:val="uk-UA"/>
                </w:rPr>
                <w:t>https://doi.org/10.1364/AO.56.002467</w:t>
              </w:r>
            </w:hyperlink>
          </w:p>
        </w:tc>
        <w:tc>
          <w:tcPr>
            <w:tcW w:w="945" w:type="pct"/>
            <w:shd w:val="clear" w:color="auto" w:fill="auto"/>
          </w:tcPr>
          <w:p w:rsidR="002E16D2" w:rsidRPr="00FD6EA3" w:rsidRDefault="002E16D2" w:rsidP="002E16D2">
            <w:pPr>
              <w:rPr>
                <w:bCs/>
                <w:color w:val="000000"/>
                <w:kern w:val="36"/>
                <w:sz w:val="20"/>
                <w:szCs w:val="20"/>
                <w:lang w:val="uk-UA"/>
              </w:rPr>
            </w:pPr>
            <w:r w:rsidRPr="00FD6EA3">
              <w:rPr>
                <w:bCs/>
                <w:color w:val="000000"/>
                <w:kern w:val="36"/>
                <w:sz w:val="20"/>
                <w:szCs w:val="20"/>
                <w:lang w:val="en-US"/>
              </w:rPr>
              <w:t>Applied Optics</w:t>
            </w:r>
          </w:p>
          <w:p w:rsidR="002E16D2" w:rsidRPr="00FD6EA3" w:rsidRDefault="002E16D2" w:rsidP="002E16D2">
            <w:pPr>
              <w:rPr>
                <w:rStyle w:val="a4"/>
                <w:rFonts w:eastAsia="Calibri"/>
                <w:b w:val="0"/>
                <w:sz w:val="20"/>
                <w:szCs w:val="20"/>
                <w:lang w:val="uk-UA"/>
              </w:rPr>
            </w:pPr>
            <w:r w:rsidRPr="00FD6EA3">
              <w:rPr>
                <w:rStyle w:val="a4"/>
                <w:rFonts w:eastAsia="Calibri"/>
                <w:b w:val="0"/>
                <w:sz w:val="20"/>
                <w:szCs w:val="20"/>
                <w:lang w:val="uk-UA"/>
              </w:rPr>
              <w:t>1,65</w:t>
            </w:r>
          </w:p>
        </w:tc>
        <w:tc>
          <w:tcPr>
            <w:tcW w:w="709" w:type="pct"/>
            <w:shd w:val="clear" w:color="auto" w:fill="auto"/>
          </w:tcPr>
          <w:p w:rsidR="002E16D2" w:rsidRPr="00FD6EA3" w:rsidRDefault="002E16D2" w:rsidP="002E16D2">
            <w:pPr>
              <w:rPr>
                <w:bCs/>
                <w:color w:val="000000"/>
                <w:kern w:val="36"/>
                <w:sz w:val="20"/>
                <w:szCs w:val="20"/>
                <w:lang w:val="en-US"/>
              </w:rPr>
            </w:pPr>
            <w:r w:rsidRPr="00FD6EA3">
              <w:rPr>
                <w:bCs/>
                <w:color w:val="000000"/>
                <w:kern w:val="36"/>
                <w:sz w:val="20"/>
                <w:szCs w:val="20"/>
                <w:lang w:val="en-US"/>
              </w:rPr>
              <w:t>V. 56. – №9. – P. 2467–2475</w:t>
            </w:r>
          </w:p>
        </w:tc>
      </w:tr>
      <w:tr w:rsidR="002E16D2" w:rsidRPr="00940DE2" w:rsidTr="001A7C5B">
        <w:trPr>
          <w:jc w:val="center"/>
        </w:trPr>
        <w:tc>
          <w:tcPr>
            <w:tcW w:w="5000" w:type="pct"/>
            <w:gridSpan w:val="7"/>
          </w:tcPr>
          <w:p w:rsidR="002E16D2" w:rsidRPr="00940DE2" w:rsidRDefault="002E16D2" w:rsidP="002E16D2">
            <w:pPr>
              <w:jc w:val="center"/>
              <w:rPr>
                <w:b/>
                <w:lang w:val="uk-UA"/>
              </w:rPr>
            </w:pPr>
            <w:r w:rsidRPr="00940DE2">
              <w:rPr>
                <w:b/>
                <w:lang w:val="uk-UA"/>
              </w:rPr>
              <w:t>Статті, прийняті редакцією до друку</w:t>
            </w:r>
          </w:p>
        </w:tc>
      </w:tr>
      <w:tr w:rsidR="002E16D2" w:rsidRPr="00CD7B39" w:rsidTr="008C792A">
        <w:trPr>
          <w:jc w:val="center"/>
        </w:trPr>
        <w:tc>
          <w:tcPr>
            <w:tcW w:w="351" w:type="pct"/>
            <w:gridSpan w:val="2"/>
            <w:shd w:val="clear" w:color="auto" w:fill="auto"/>
          </w:tcPr>
          <w:p w:rsidR="002E16D2" w:rsidRPr="00CD7B39" w:rsidRDefault="002E16D2" w:rsidP="002E16D2">
            <w:pPr>
              <w:jc w:val="center"/>
              <w:rPr>
                <w:sz w:val="20"/>
                <w:szCs w:val="20"/>
                <w:lang w:val="uk-UA"/>
              </w:rPr>
            </w:pPr>
            <w:r w:rsidRPr="00CD7B39">
              <w:rPr>
                <w:sz w:val="20"/>
                <w:szCs w:val="20"/>
                <w:lang w:val="uk-UA"/>
              </w:rPr>
              <w:t>1</w:t>
            </w:r>
          </w:p>
        </w:tc>
        <w:tc>
          <w:tcPr>
            <w:tcW w:w="768" w:type="pct"/>
            <w:shd w:val="clear" w:color="auto" w:fill="auto"/>
          </w:tcPr>
          <w:p w:rsidR="002E16D2" w:rsidRDefault="002E16D2" w:rsidP="002E16D2">
            <w:pPr>
              <w:jc w:val="both"/>
              <w:rPr>
                <w:sz w:val="20"/>
                <w:szCs w:val="20"/>
                <w:lang w:val="uk-UA"/>
              </w:rPr>
            </w:pPr>
            <w:r w:rsidRPr="00CD7B39">
              <w:rPr>
                <w:sz w:val="20"/>
                <w:szCs w:val="20"/>
                <w:lang w:val="uk-UA"/>
              </w:rPr>
              <w:t>Stakhira</w:t>
            </w:r>
            <w:r>
              <w:rPr>
                <w:sz w:val="20"/>
                <w:szCs w:val="20"/>
                <w:lang w:val="uk-UA"/>
              </w:rPr>
              <w:t> </w:t>
            </w:r>
            <w:r w:rsidRPr="00CD7B39">
              <w:rPr>
                <w:sz w:val="20"/>
                <w:szCs w:val="20"/>
                <w:lang w:val="uk-UA"/>
              </w:rPr>
              <w:t>Y.</w:t>
            </w:r>
            <w:r>
              <w:rPr>
                <w:sz w:val="20"/>
                <w:szCs w:val="20"/>
                <w:lang w:val="uk-UA"/>
              </w:rPr>
              <w:t> </w:t>
            </w:r>
            <w:r w:rsidRPr="00CD7B39">
              <w:rPr>
                <w:sz w:val="20"/>
                <w:szCs w:val="20"/>
                <w:lang w:val="uk-UA"/>
              </w:rPr>
              <w:t xml:space="preserve">M., </w:t>
            </w:r>
          </w:p>
          <w:p w:rsidR="002E16D2" w:rsidRPr="00CD7B39" w:rsidRDefault="002E16D2" w:rsidP="002E16D2">
            <w:pPr>
              <w:jc w:val="both"/>
              <w:rPr>
                <w:sz w:val="20"/>
                <w:szCs w:val="20"/>
                <w:lang w:val="uk-UA"/>
              </w:rPr>
            </w:pPr>
            <w:r w:rsidRPr="00CD7B39">
              <w:rPr>
                <w:sz w:val="20"/>
                <w:szCs w:val="20"/>
                <w:lang w:val="uk-UA"/>
              </w:rPr>
              <w:t>Stakhira</w:t>
            </w:r>
            <w:r>
              <w:rPr>
                <w:sz w:val="20"/>
                <w:szCs w:val="20"/>
                <w:lang w:val="uk-UA"/>
              </w:rPr>
              <w:t> </w:t>
            </w:r>
            <w:r w:rsidRPr="00CD7B39">
              <w:rPr>
                <w:sz w:val="20"/>
                <w:szCs w:val="20"/>
                <w:lang w:val="uk-UA"/>
              </w:rPr>
              <w:t>R.</w:t>
            </w:r>
            <w:r>
              <w:rPr>
                <w:sz w:val="20"/>
                <w:szCs w:val="20"/>
                <w:lang w:val="uk-UA"/>
              </w:rPr>
              <w:t> </w:t>
            </w:r>
            <w:r w:rsidRPr="00CD7B39">
              <w:rPr>
                <w:sz w:val="20"/>
                <w:szCs w:val="20"/>
                <w:lang w:val="uk-UA"/>
              </w:rPr>
              <w:t>Y.</w:t>
            </w:r>
          </w:p>
        </w:tc>
        <w:tc>
          <w:tcPr>
            <w:tcW w:w="582" w:type="pct"/>
          </w:tcPr>
          <w:p w:rsidR="002E16D2" w:rsidRPr="00CD7B39" w:rsidRDefault="002E16D2" w:rsidP="002E16D2">
            <w:pPr>
              <w:jc w:val="both"/>
              <w:rPr>
                <w:sz w:val="20"/>
                <w:szCs w:val="20"/>
                <w:lang w:val="uk-UA"/>
              </w:rPr>
            </w:pPr>
            <w:r w:rsidRPr="00CD7B39">
              <w:rPr>
                <w:sz w:val="20"/>
                <w:szCs w:val="20"/>
                <w:lang w:val="uk-UA"/>
              </w:rPr>
              <w:t>Пр.н.с</w:t>
            </w:r>
          </w:p>
          <w:p w:rsidR="002E16D2" w:rsidRPr="00CD7B39" w:rsidRDefault="002E16D2" w:rsidP="002E16D2">
            <w:pPr>
              <w:jc w:val="both"/>
              <w:rPr>
                <w:sz w:val="20"/>
                <w:szCs w:val="20"/>
                <w:lang w:val="uk-UA"/>
              </w:rPr>
            </w:pPr>
            <w:r w:rsidRPr="00CD7B39">
              <w:rPr>
                <w:sz w:val="20"/>
                <w:szCs w:val="20"/>
                <w:lang w:val="uk-UA"/>
              </w:rPr>
              <w:t>Доцент</w:t>
            </w:r>
          </w:p>
        </w:tc>
        <w:tc>
          <w:tcPr>
            <w:tcW w:w="1645" w:type="pct"/>
            <w:shd w:val="clear" w:color="auto" w:fill="auto"/>
          </w:tcPr>
          <w:p w:rsidR="002E16D2" w:rsidRPr="00CD7B39" w:rsidRDefault="002E16D2" w:rsidP="002E16D2">
            <w:pPr>
              <w:jc w:val="both"/>
              <w:rPr>
                <w:sz w:val="20"/>
                <w:szCs w:val="20"/>
                <w:lang w:val="uk-UA"/>
              </w:rPr>
            </w:pPr>
            <w:r w:rsidRPr="00CD7B39">
              <w:rPr>
                <w:sz w:val="20"/>
                <w:szCs w:val="20"/>
                <w:lang w:val="uk-UA"/>
              </w:rPr>
              <w:t>Structural changes in the system of electronic states of layered crystals deformed by layers shift</w:t>
            </w:r>
          </w:p>
        </w:tc>
        <w:tc>
          <w:tcPr>
            <w:tcW w:w="945" w:type="pct"/>
            <w:shd w:val="clear" w:color="auto" w:fill="auto"/>
          </w:tcPr>
          <w:p w:rsidR="002E16D2" w:rsidRPr="00CD7B39" w:rsidRDefault="002E16D2" w:rsidP="002E16D2">
            <w:pPr>
              <w:rPr>
                <w:rStyle w:val="a4"/>
                <w:rFonts w:eastAsia="Calibri"/>
                <w:b w:val="0"/>
                <w:sz w:val="20"/>
                <w:szCs w:val="20"/>
                <w:lang w:val="uk-UA"/>
              </w:rPr>
            </w:pPr>
            <w:r w:rsidRPr="00BC2355">
              <w:rPr>
                <w:rStyle w:val="a4"/>
                <w:rFonts w:eastAsia="Calibri"/>
                <w:b w:val="0"/>
                <w:sz w:val="20"/>
                <w:szCs w:val="20"/>
                <w:lang w:val="en-US"/>
              </w:rPr>
              <w:t>Ukrainian Jour</w:t>
            </w:r>
            <w:r w:rsidRPr="00CD7B39">
              <w:rPr>
                <w:rStyle w:val="a4"/>
                <w:rFonts w:eastAsia="Calibri"/>
                <w:b w:val="0"/>
                <w:sz w:val="20"/>
                <w:szCs w:val="20"/>
              </w:rPr>
              <w:t>nal of Physics</w:t>
            </w:r>
          </w:p>
          <w:p w:rsidR="002E16D2" w:rsidRPr="00CD7B39" w:rsidRDefault="002E16D2" w:rsidP="002E16D2">
            <w:pPr>
              <w:rPr>
                <w:sz w:val="20"/>
                <w:szCs w:val="20"/>
                <w:lang w:val="uk-UA"/>
              </w:rPr>
            </w:pPr>
            <w:r w:rsidRPr="00CD7B39">
              <w:rPr>
                <w:rStyle w:val="a4"/>
                <w:rFonts w:eastAsia="Calibri"/>
                <w:b w:val="0"/>
                <w:sz w:val="20"/>
                <w:szCs w:val="20"/>
                <w:lang w:val="uk-UA"/>
              </w:rPr>
              <w:t>0,329</w:t>
            </w:r>
          </w:p>
        </w:tc>
        <w:tc>
          <w:tcPr>
            <w:tcW w:w="709" w:type="pct"/>
            <w:shd w:val="clear" w:color="auto" w:fill="auto"/>
          </w:tcPr>
          <w:p w:rsidR="002E16D2" w:rsidRPr="00CD7B39" w:rsidRDefault="002E16D2" w:rsidP="002E16D2">
            <w:pPr>
              <w:jc w:val="both"/>
              <w:rPr>
                <w:sz w:val="20"/>
                <w:szCs w:val="20"/>
                <w:lang w:val="uk-UA"/>
              </w:rPr>
            </w:pPr>
          </w:p>
        </w:tc>
      </w:tr>
    </w:tbl>
    <w:p w:rsidR="00CE0C26" w:rsidRPr="00940DE2" w:rsidRDefault="00CE0C26" w:rsidP="00CE0C26">
      <w:pPr>
        <w:jc w:val="both"/>
        <w:rPr>
          <w:bCs/>
          <w:lang w:val="uk-UA"/>
        </w:rPr>
      </w:pPr>
    </w:p>
    <w:p w:rsidR="00CE0C26" w:rsidRPr="00940DE2" w:rsidRDefault="00CE0C26" w:rsidP="00CE0C26">
      <w:pPr>
        <w:spacing w:after="120"/>
        <w:jc w:val="both"/>
        <w:rPr>
          <w:lang w:val="uk-UA"/>
        </w:rPr>
      </w:pPr>
      <w:r w:rsidRPr="00940DE2">
        <w:rPr>
          <w:b/>
          <w:lang w:val="uk-UA"/>
        </w:rPr>
        <w:tab/>
        <w:t xml:space="preserve">7. Відомостіпро науково-дослідну роботу студентів, молодих учених </w:t>
      </w:r>
      <w:r w:rsidRPr="00940DE2">
        <w:rPr>
          <w:i/>
          <w:lang w:val="uk-UA"/>
        </w:rPr>
        <w:t>(коротко описати діяльність Наукового товариства студентів, аспірантів, докторантів і молодих вчених тощо – до 7 рядків)</w:t>
      </w:r>
      <w:r w:rsidRPr="00940DE2">
        <w:rPr>
          <w:iCs/>
          <w:lang w:val="uk-UA"/>
        </w:rPr>
        <w:t xml:space="preserve">. </w:t>
      </w:r>
      <w:r w:rsidRPr="00940DE2">
        <w:rPr>
          <w:lang w:val="uk-UA"/>
        </w:rPr>
        <w:t>Окремі статистичні дані навести відповідно до таблиці та побудувати діаграму: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716"/>
        <w:gridCol w:w="3465"/>
        <w:gridCol w:w="2557"/>
        <w:gridCol w:w="2833"/>
      </w:tblGrid>
      <w:tr w:rsidR="00CE0C26" w:rsidRPr="00940DE2" w:rsidTr="00103D79">
        <w:trPr>
          <w:jc w:val="center"/>
        </w:trPr>
        <w:tc>
          <w:tcPr>
            <w:tcW w:w="374" w:type="pct"/>
            <w:shd w:val="clear" w:color="auto" w:fill="auto"/>
          </w:tcPr>
          <w:p w:rsidR="00CE0C26" w:rsidRPr="00940DE2" w:rsidRDefault="00CE0C26" w:rsidP="006B03D4">
            <w:pPr>
              <w:jc w:val="center"/>
              <w:rPr>
                <w:lang w:val="uk-UA"/>
              </w:rPr>
            </w:pPr>
            <w:r w:rsidRPr="00940DE2">
              <w:rPr>
                <w:lang w:val="uk-UA"/>
              </w:rPr>
              <w:t>Роки</w:t>
            </w:r>
          </w:p>
        </w:tc>
        <w:tc>
          <w:tcPr>
            <w:tcW w:w="1810" w:type="pct"/>
            <w:shd w:val="clear" w:color="auto" w:fill="auto"/>
          </w:tcPr>
          <w:p w:rsidR="00CE0C26" w:rsidRPr="00940DE2" w:rsidRDefault="00CE0C26" w:rsidP="006B03D4">
            <w:pPr>
              <w:jc w:val="center"/>
              <w:rPr>
                <w:lang w:val="uk-UA"/>
              </w:rPr>
            </w:pPr>
            <w:r w:rsidRPr="00940DE2">
              <w:rPr>
                <w:lang w:val="uk-UA"/>
              </w:rPr>
              <w:t>Кількість студентів, які беруть участь у наукових дослідженнях та відсоток від загальної кількості студентів</w:t>
            </w:r>
          </w:p>
        </w:tc>
        <w:tc>
          <w:tcPr>
            <w:tcW w:w="1336" w:type="pct"/>
            <w:shd w:val="clear" w:color="auto" w:fill="auto"/>
          </w:tcPr>
          <w:p w:rsidR="00CE0C26" w:rsidRPr="00940DE2" w:rsidRDefault="00CE0C26" w:rsidP="006B03D4">
            <w:pPr>
              <w:jc w:val="center"/>
              <w:rPr>
                <w:lang w:val="uk-UA"/>
              </w:rPr>
            </w:pPr>
            <w:r w:rsidRPr="00940DE2">
              <w:rPr>
                <w:lang w:val="uk-UA"/>
              </w:rPr>
              <w:t>Кількість молодих учених, які працюють на факультеті (у науковому підрозділі)</w:t>
            </w:r>
          </w:p>
        </w:tc>
        <w:tc>
          <w:tcPr>
            <w:tcW w:w="1480" w:type="pct"/>
            <w:shd w:val="clear" w:color="auto" w:fill="auto"/>
          </w:tcPr>
          <w:p w:rsidR="00CE0C26" w:rsidRPr="00940DE2" w:rsidRDefault="00CE0C26" w:rsidP="006B03D4">
            <w:pPr>
              <w:jc w:val="center"/>
              <w:rPr>
                <w:lang w:val="uk-UA"/>
              </w:rPr>
            </w:pPr>
            <w:r w:rsidRPr="00940DE2">
              <w:rPr>
                <w:lang w:val="uk-UA"/>
              </w:rPr>
              <w:t>Відсоток молодих учених, які залишаються в Університеті після закінчення аспірантури</w:t>
            </w:r>
          </w:p>
        </w:tc>
      </w:tr>
      <w:tr w:rsidR="00103D79" w:rsidRPr="00940DE2" w:rsidTr="00103D79">
        <w:trPr>
          <w:jc w:val="center"/>
        </w:trPr>
        <w:tc>
          <w:tcPr>
            <w:tcW w:w="374" w:type="pct"/>
            <w:shd w:val="clear" w:color="auto" w:fill="auto"/>
          </w:tcPr>
          <w:p w:rsidR="00103D79" w:rsidRPr="00940DE2" w:rsidRDefault="00103D79" w:rsidP="006B03D4">
            <w:pPr>
              <w:jc w:val="center"/>
              <w:rPr>
                <w:lang w:val="uk-UA"/>
              </w:rPr>
            </w:pPr>
            <w:r w:rsidRPr="00940DE2">
              <w:rPr>
                <w:lang w:val="uk-UA"/>
              </w:rPr>
              <w:t>2014</w:t>
            </w:r>
          </w:p>
        </w:tc>
        <w:tc>
          <w:tcPr>
            <w:tcW w:w="1810" w:type="pct"/>
            <w:shd w:val="clear" w:color="auto" w:fill="auto"/>
          </w:tcPr>
          <w:p w:rsidR="00103D79" w:rsidRPr="00FF676E" w:rsidRDefault="00103D79" w:rsidP="006B03D4">
            <w:pPr>
              <w:jc w:val="center"/>
              <w:rPr>
                <w:lang w:val="uk-UA"/>
              </w:rPr>
            </w:pPr>
            <w:r w:rsidRPr="00FF676E">
              <w:rPr>
                <w:lang w:val="uk-UA"/>
              </w:rPr>
              <w:t>68</w:t>
            </w:r>
          </w:p>
        </w:tc>
        <w:tc>
          <w:tcPr>
            <w:tcW w:w="1336" w:type="pct"/>
            <w:shd w:val="clear" w:color="auto" w:fill="auto"/>
          </w:tcPr>
          <w:p w:rsidR="00103D79" w:rsidRPr="00FF676E" w:rsidRDefault="00103D79" w:rsidP="006B03D4">
            <w:pPr>
              <w:jc w:val="center"/>
              <w:rPr>
                <w:lang w:val="uk-UA"/>
              </w:rPr>
            </w:pPr>
            <w:r w:rsidRPr="00FF676E">
              <w:rPr>
                <w:lang w:val="uk-UA"/>
              </w:rPr>
              <w:t>6</w:t>
            </w:r>
          </w:p>
        </w:tc>
        <w:tc>
          <w:tcPr>
            <w:tcW w:w="1480" w:type="pct"/>
            <w:shd w:val="clear" w:color="auto" w:fill="auto"/>
          </w:tcPr>
          <w:p w:rsidR="00103D79" w:rsidRPr="00FF676E" w:rsidRDefault="00103D79" w:rsidP="006B03D4">
            <w:pPr>
              <w:jc w:val="center"/>
              <w:rPr>
                <w:lang w:val="uk-UA"/>
              </w:rPr>
            </w:pPr>
            <w:r w:rsidRPr="00FF676E">
              <w:rPr>
                <w:lang w:val="uk-UA"/>
              </w:rPr>
              <w:t>43</w:t>
            </w:r>
          </w:p>
        </w:tc>
      </w:tr>
      <w:tr w:rsidR="00103D79" w:rsidRPr="00940DE2" w:rsidTr="00103D79">
        <w:trPr>
          <w:jc w:val="center"/>
        </w:trPr>
        <w:tc>
          <w:tcPr>
            <w:tcW w:w="374" w:type="pct"/>
            <w:shd w:val="clear" w:color="auto" w:fill="auto"/>
          </w:tcPr>
          <w:p w:rsidR="00103D79" w:rsidRPr="00940DE2" w:rsidRDefault="00103D79" w:rsidP="006B03D4">
            <w:pPr>
              <w:jc w:val="center"/>
              <w:rPr>
                <w:lang w:val="uk-UA"/>
              </w:rPr>
            </w:pPr>
            <w:r w:rsidRPr="00940DE2">
              <w:rPr>
                <w:lang w:val="uk-UA"/>
              </w:rPr>
              <w:t>2015</w:t>
            </w:r>
          </w:p>
        </w:tc>
        <w:tc>
          <w:tcPr>
            <w:tcW w:w="1810" w:type="pct"/>
            <w:shd w:val="clear" w:color="auto" w:fill="auto"/>
          </w:tcPr>
          <w:p w:rsidR="00103D79" w:rsidRPr="00FF676E" w:rsidRDefault="00103D79" w:rsidP="006B03D4">
            <w:pPr>
              <w:snapToGrid w:val="0"/>
              <w:jc w:val="center"/>
              <w:rPr>
                <w:lang w:val="uk-UA"/>
              </w:rPr>
            </w:pPr>
            <w:r w:rsidRPr="00FF676E">
              <w:rPr>
                <w:lang w:val="uk-UA"/>
              </w:rPr>
              <w:t>70</w:t>
            </w:r>
          </w:p>
        </w:tc>
        <w:tc>
          <w:tcPr>
            <w:tcW w:w="1336" w:type="pct"/>
            <w:shd w:val="clear" w:color="auto" w:fill="auto"/>
          </w:tcPr>
          <w:p w:rsidR="00103D79" w:rsidRPr="00FF676E" w:rsidRDefault="00103D79" w:rsidP="006B03D4">
            <w:pPr>
              <w:snapToGrid w:val="0"/>
              <w:jc w:val="center"/>
              <w:rPr>
                <w:lang w:val="uk-UA"/>
              </w:rPr>
            </w:pPr>
            <w:r w:rsidRPr="00FF676E">
              <w:rPr>
                <w:lang w:val="uk-UA"/>
              </w:rPr>
              <w:t>5</w:t>
            </w:r>
          </w:p>
        </w:tc>
        <w:tc>
          <w:tcPr>
            <w:tcW w:w="1480" w:type="pct"/>
            <w:shd w:val="clear" w:color="auto" w:fill="auto"/>
          </w:tcPr>
          <w:p w:rsidR="00103D79" w:rsidRPr="00FF676E" w:rsidRDefault="00103D79" w:rsidP="006B03D4">
            <w:pPr>
              <w:snapToGrid w:val="0"/>
              <w:jc w:val="center"/>
              <w:rPr>
                <w:lang w:val="uk-UA"/>
              </w:rPr>
            </w:pPr>
            <w:r w:rsidRPr="00FF676E">
              <w:rPr>
                <w:lang w:val="uk-UA"/>
              </w:rPr>
              <w:t>33</w:t>
            </w:r>
          </w:p>
        </w:tc>
      </w:tr>
      <w:tr w:rsidR="00103D79" w:rsidRPr="00940DE2" w:rsidTr="00103D79">
        <w:trPr>
          <w:jc w:val="center"/>
        </w:trPr>
        <w:tc>
          <w:tcPr>
            <w:tcW w:w="374" w:type="pct"/>
            <w:shd w:val="clear" w:color="auto" w:fill="auto"/>
          </w:tcPr>
          <w:p w:rsidR="00103D79" w:rsidRPr="00940DE2" w:rsidRDefault="00103D79" w:rsidP="006B03D4">
            <w:pPr>
              <w:jc w:val="center"/>
              <w:rPr>
                <w:lang w:val="uk-UA"/>
              </w:rPr>
            </w:pPr>
            <w:r w:rsidRPr="00940DE2">
              <w:rPr>
                <w:lang w:val="uk-UA"/>
              </w:rPr>
              <w:t>2016</w:t>
            </w:r>
          </w:p>
        </w:tc>
        <w:tc>
          <w:tcPr>
            <w:tcW w:w="1810" w:type="pct"/>
            <w:shd w:val="clear" w:color="auto" w:fill="auto"/>
          </w:tcPr>
          <w:p w:rsidR="00103D79" w:rsidRPr="00F656E1" w:rsidRDefault="00103D79" w:rsidP="006B03D4">
            <w:pPr>
              <w:snapToGrid w:val="0"/>
              <w:jc w:val="center"/>
              <w:rPr>
                <w:lang w:val="en-US"/>
              </w:rPr>
            </w:pPr>
            <w:r>
              <w:rPr>
                <w:lang w:val="en-US"/>
              </w:rPr>
              <w:t>72</w:t>
            </w:r>
          </w:p>
        </w:tc>
        <w:tc>
          <w:tcPr>
            <w:tcW w:w="1336" w:type="pct"/>
            <w:shd w:val="clear" w:color="auto" w:fill="auto"/>
          </w:tcPr>
          <w:p w:rsidR="00103D79" w:rsidRPr="00F656E1" w:rsidRDefault="00103D79" w:rsidP="006B03D4">
            <w:pPr>
              <w:snapToGrid w:val="0"/>
              <w:jc w:val="center"/>
              <w:rPr>
                <w:lang w:val="en-US"/>
              </w:rPr>
            </w:pPr>
            <w:r>
              <w:rPr>
                <w:lang w:val="en-US"/>
              </w:rPr>
              <w:t>8</w:t>
            </w:r>
          </w:p>
        </w:tc>
        <w:tc>
          <w:tcPr>
            <w:tcW w:w="1480" w:type="pct"/>
            <w:shd w:val="clear" w:color="auto" w:fill="auto"/>
          </w:tcPr>
          <w:p w:rsidR="00103D79" w:rsidRPr="00F656E1" w:rsidRDefault="00103D79" w:rsidP="006B03D4">
            <w:pPr>
              <w:snapToGrid w:val="0"/>
              <w:jc w:val="center"/>
              <w:rPr>
                <w:lang w:val="en-US"/>
              </w:rPr>
            </w:pPr>
            <w:r>
              <w:rPr>
                <w:lang w:val="en-US"/>
              </w:rPr>
              <w:t>34</w:t>
            </w:r>
          </w:p>
        </w:tc>
      </w:tr>
      <w:tr w:rsidR="00103D79" w:rsidRPr="00940DE2" w:rsidTr="00103D79">
        <w:trPr>
          <w:jc w:val="center"/>
        </w:trPr>
        <w:tc>
          <w:tcPr>
            <w:tcW w:w="374" w:type="pct"/>
            <w:shd w:val="clear" w:color="auto" w:fill="auto"/>
          </w:tcPr>
          <w:p w:rsidR="00103D79" w:rsidRPr="00940DE2" w:rsidRDefault="00103D79" w:rsidP="006B03D4">
            <w:pPr>
              <w:jc w:val="center"/>
              <w:rPr>
                <w:lang w:val="uk-UA"/>
              </w:rPr>
            </w:pPr>
            <w:r w:rsidRPr="00940DE2">
              <w:rPr>
                <w:lang w:val="uk-UA"/>
              </w:rPr>
              <w:t>2017</w:t>
            </w:r>
          </w:p>
        </w:tc>
        <w:tc>
          <w:tcPr>
            <w:tcW w:w="1810" w:type="pct"/>
            <w:shd w:val="clear" w:color="auto" w:fill="auto"/>
          </w:tcPr>
          <w:p w:rsidR="00103D79" w:rsidRPr="00940DE2" w:rsidRDefault="00656D0F" w:rsidP="00B3169D">
            <w:pPr>
              <w:jc w:val="center"/>
              <w:rPr>
                <w:lang w:val="uk-UA"/>
              </w:rPr>
            </w:pPr>
            <w:r>
              <w:rPr>
                <w:lang w:val="uk-UA"/>
              </w:rPr>
              <w:t>6</w:t>
            </w:r>
            <w:r w:rsidR="00B3169D">
              <w:rPr>
                <w:lang w:val="uk-UA"/>
              </w:rPr>
              <w:t>9</w:t>
            </w:r>
          </w:p>
        </w:tc>
        <w:tc>
          <w:tcPr>
            <w:tcW w:w="1336" w:type="pct"/>
            <w:shd w:val="clear" w:color="auto" w:fill="auto"/>
          </w:tcPr>
          <w:p w:rsidR="00103D79" w:rsidRPr="00940DE2" w:rsidRDefault="00656D0F" w:rsidP="006B03D4">
            <w:pPr>
              <w:jc w:val="center"/>
              <w:rPr>
                <w:lang w:val="uk-UA"/>
              </w:rPr>
            </w:pPr>
            <w:r>
              <w:rPr>
                <w:lang w:val="uk-UA"/>
              </w:rPr>
              <w:t>10</w:t>
            </w:r>
          </w:p>
        </w:tc>
        <w:tc>
          <w:tcPr>
            <w:tcW w:w="1480" w:type="pct"/>
            <w:shd w:val="clear" w:color="auto" w:fill="auto"/>
          </w:tcPr>
          <w:p w:rsidR="00103D79" w:rsidRPr="00940DE2" w:rsidRDefault="00656D0F" w:rsidP="00656D0F">
            <w:pPr>
              <w:jc w:val="center"/>
              <w:rPr>
                <w:lang w:val="uk-UA"/>
              </w:rPr>
            </w:pPr>
            <w:r>
              <w:rPr>
                <w:lang w:val="uk-UA"/>
              </w:rPr>
              <w:t>33</w:t>
            </w:r>
          </w:p>
        </w:tc>
      </w:tr>
    </w:tbl>
    <w:p w:rsidR="00EF409D" w:rsidRDefault="00EF409D" w:rsidP="00AA4F77">
      <w:pPr>
        <w:spacing w:before="120"/>
        <w:ind w:firstLine="708"/>
        <w:jc w:val="both"/>
        <w:rPr>
          <w:lang w:val="uk-UA"/>
        </w:rPr>
      </w:pPr>
      <w:r>
        <w:rPr>
          <w:lang w:val="uk-UA"/>
        </w:rPr>
        <w:t xml:space="preserve">На факультеті на постійній основі працюють три наукові гуртки </w:t>
      </w:r>
      <w:r w:rsidRPr="00094AFB">
        <w:rPr>
          <w:lang w:val="en-US"/>
        </w:rPr>
        <w:t>PLLUG</w:t>
      </w:r>
      <w:r w:rsidRPr="00094AFB">
        <w:rPr>
          <w:lang w:val="uk-UA"/>
        </w:rPr>
        <w:t xml:space="preserve"> (</w:t>
      </w:r>
      <w:r w:rsidRPr="00094AFB">
        <w:rPr>
          <w:lang w:val="en-US"/>
        </w:rPr>
        <w:t>Programming</w:t>
      </w:r>
      <w:r w:rsidRPr="00094AFB">
        <w:rPr>
          <w:lang w:val="uk-UA"/>
        </w:rPr>
        <w:t xml:space="preserve"> </w:t>
      </w:r>
      <w:r w:rsidRPr="00094AFB">
        <w:rPr>
          <w:lang w:val="en-US"/>
        </w:rPr>
        <w:t>in</w:t>
      </w:r>
      <w:r w:rsidRPr="00094AFB">
        <w:rPr>
          <w:lang w:val="uk-UA"/>
        </w:rPr>
        <w:t xml:space="preserve"> </w:t>
      </w:r>
      <w:r w:rsidRPr="00094AFB">
        <w:rPr>
          <w:lang w:val="en-US"/>
        </w:rPr>
        <w:t>Lviv</w:t>
      </w:r>
      <w:r w:rsidRPr="00094AFB">
        <w:rPr>
          <w:lang w:val="uk-UA"/>
        </w:rPr>
        <w:t xml:space="preserve"> </w:t>
      </w:r>
      <w:r w:rsidRPr="00094AFB">
        <w:rPr>
          <w:lang w:val="en-US"/>
        </w:rPr>
        <w:t>Linux</w:t>
      </w:r>
      <w:r w:rsidRPr="00094AFB">
        <w:rPr>
          <w:lang w:val="uk-UA"/>
        </w:rPr>
        <w:t xml:space="preserve"> </w:t>
      </w:r>
      <w:r w:rsidRPr="00094AFB">
        <w:rPr>
          <w:lang w:val="en-US"/>
        </w:rPr>
        <w:t>Group</w:t>
      </w:r>
      <w:r w:rsidRPr="00094AFB">
        <w:rPr>
          <w:lang w:val="uk-UA"/>
        </w:rPr>
        <w:t>) у роботі якого приймає участь 50 студентів</w:t>
      </w:r>
      <w:r w:rsidR="009B2C90">
        <w:rPr>
          <w:lang w:val="uk-UA"/>
        </w:rPr>
        <w:t xml:space="preserve">, </w:t>
      </w:r>
      <w:r w:rsidR="009B2C90" w:rsidRPr="00C94B3B">
        <w:rPr>
          <w:lang w:val="uk-UA"/>
        </w:rPr>
        <w:t xml:space="preserve">«Інтелектуальні системи», у якому </w:t>
      </w:r>
      <w:r w:rsidR="009B2C90" w:rsidRPr="00094AFB">
        <w:rPr>
          <w:lang w:val="uk-UA"/>
        </w:rPr>
        <w:t xml:space="preserve">приймає </w:t>
      </w:r>
      <w:r w:rsidR="009B2C90" w:rsidRPr="00C94B3B">
        <w:rPr>
          <w:lang w:val="uk-UA"/>
        </w:rPr>
        <w:t>участь 7 студентів</w:t>
      </w:r>
      <w:r w:rsidR="009B2C90">
        <w:rPr>
          <w:lang w:val="uk-UA"/>
        </w:rPr>
        <w:t xml:space="preserve">, </w:t>
      </w:r>
      <w:r w:rsidR="009B2C90" w:rsidRPr="00464D63">
        <w:rPr>
          <w:lang w:val="uk-UA"/>
        </w:rPr>
        <w:t>«Комп’ютерні інформаційні технології»</w:t>
      </w:r>
      <w:r w:rsidR="009B2C90">
        <w:rPr>
          <w:lang w:val="uk-UA"/>
        </w:rPr>
        <w:t xml:space="preserve"> </w:t>
      </w:r>
      <w:r w:rsidR="009B2C90" w:rsidRPr="00C94B3B">
        <w:rPr>
          <w:lang w:val="uk-UA"/>
        </w:rPr>
        <w:t xml:space="preserve">у якому </w:t>
      </w:r>
      <w:r w:rsidR="009B2C90" w:rsidRPr="00094AFB">
        <w:rPr>
          <w:lang w:val="uk-UA"/>
        </w:rPr>
        <w:t xml:space="preserve">приймає </w:t>
      </w:r>
      <w:r w:rsidR="009B2C90">
        <w:rPr>
          <w:lang w:val="uk-UA"/>
        </w:rPr>
        <w:t>участь 12</w:t>
      </w:r>
      <w:r w:rsidR="009B2C90" w:rsidRPr="00C94B3B">
        <w:rPr>
          <w:lang w:val="uk-UA"/>
        </w:rPr>
        <w:t xml:space="preserve"> студентів</w:t>
      </w:r>
      <w:r w:rsidR="009B2C90">
        <w:rPr>
          <w:lang w:val="uk-UA"/>
        </w:rPr>
        <w:t>.</w:t>
      </w:r>
    </w:p>
    <w:p w:rsidR="0089777F" w:rsidRPr="009E520A" w:rsidRDefault="006376FE" w:rsidP="00AA4F77">
      <w:pPr>
        <w:spacing w:before="120"/>
        <w:ind w:firstLine="708"/>
        <w:jc w:val="both"/>
        <w:rPr>
          <w:lang w:val="uk-UA"/>
        </w:rPr>
      </w:pPr>
      <w:r w:rsidRPr="009E520A">
        <w:rPr>
          <w:lang w:val="uk-UA"/>
        </w:rPr>
        <w:t xml:space="preserve">Молоді вчені факультету </w:t>
      </w:r>
      <w:r w:rsidR="009E520A" w:rsidRPr="009E520A">
        <w:rPr>
          <w:lang w:val="uk-UA"/>
        </w:rPr>
        <w:t xml:space="preserve">стали переможцями конкурсу </w:t>
      </w:r>
      <w:r w:rsidR="009E520A" w:rsidRPr="00BF397A">
        <w:t>“</w:t>
      </w:r>
      <w:r w:rsidR="009E520A" w:rsidRPr="009E520A">
        <w:rPr>
          <w:rStyle w:val="xfm18099498"/>
          <w:rFonts w:eastAsia="Calibri"/>
          <w:lang w:val="uk-UA"/>
        </w:rPr>
        <w:t>П</w:t>
      </w:r>
      <w:r w:rsidR="009E520A" w:rsidRPr="009E520A">
        <w:rPr>
          <w:rStyle w:val="xfm18099498"/>
          <w:rFonts w:eastAsia="Calibri"/>
        </w:rPr>
        <w:t>роектів наукових  робіт та розробок молодих вчених</w:t>
      </w:r>
      <w:r w:rsidR="009E520A" w:rsidRPr="00BF397A">
        <w:rPr>
          <w:rStyle w:val="xfm18099498"/>
          <w:rFonts w:eastAsia="Calibri"/>
        </w:rPr>
        <w:t>”</w:t>
      </w:r>
      <w:r w:rsidR="009E520A">
        <w:rPr>
          <w:rStyle w:val="xfm18099498"/>
          <w:rFonts w:eastAsia="Calibri"/>
          <w:lang w:val="uk-UA"/>
        </w:rPr>
        <w:t xml:space="preserve">. Наукові керівники Шпотюк Я О., </w:t>
      </w:r>
      <w:r w:rsidR="009E520A">
        <w:rPr>
          <w:bCs/>
        </w:rPr>
        <w:t>Лис</w:t>
      </w:r>
      <w:r w:rsidR="009E520A" w:rsidRPr="00607126">
        <w:rPr>
          <w:bCs/>
        </w:rPr>
        <w:t xml:space="preserve"> </w:t>
      </w:r>
      <w:r w:rsidR="009E520A">
        <w:rPr>
          <w:bCs/>
        </w:rPr>
        <w:t>Р</w:t>
      </w:r>
      <w:r w:rsidR="009E520A" w:rsidRPr="00187AD4">
        <w:rPr>
          <w:bCs/>
        </w:rPr>
        <w:t>.</w:t>
      </w:r>
      <w:r w:rsidR="009E520A">
        <w:rPr>
          <w:bCs/>
          <w:lang w:val="uk-UA"/>
        </w:rPr>
        <w:t xml:space="preserve"> </w:t>
      </w:r>
      <w:r w:rsidR="009E520A">
        <w:rPr>
          <w:bCs/>
        </w:rPr>
        <w:t>М</w:t>
      </w:r>
      <w:r w:rsidR="009E520A" w:rsidRPr="00607126">
        <w:rPr>
          <w:bCs/>
        </w:rPr>
        <w:t>.</w:t>
      </w:r>
      <w:r w:rsidR="009E520A">
        <w:rPr>
          <w:bCs/>
          <w:lang w:val="uk-UA"/>
        </w:rPr>
        <w:t>, Куньо І. М.</w:t>
      </w:r>
    </w:p>
    <w:p w:rsidR="00CE0C26" w:rsidRPr="009E520A" w:rsidRDefault="00CE0C26" w:rsidP="00CE0C26">
      <w:pPr>
        <w:jc w:val="both"/>
        <w:rPr>
          <w:lang w:val="uk-UA"/>
        </w:rPr>
      </w:pPr>
    </w:p>
    <w:p w:rsidR="00CE0C26" w:rsidRPr="00940DE2" w:rsidRDefault="00CE0C26" w:rsidP="00CE0C26">
      <w:pPr>
        <w:pStyle w:val="21"/>
        <w:autoSpaceDE/>
        <w:spacing w:before="0" w:line="240" w:lineRule="auto"/>
        <w:ind w:firstLine="0"/>
        <w:rPr>
          <w:i/>
          <w:sz w:val="24"/>
          <w:szCs w:val="24"/>
          <w:lang w:val="uk-UA"/>
        </w:rPr>
      </w:pPr>
      <w:r w:rsidRPr="009E520A">
        <w:rPr>
          <w:b/>
          <w:sz w:val="24"/>
          <w:szCs w:val="24"/>
          <w:lang w:val="uk-UA"/>
        </w:rPr>
        <w:tab/>
        <w:t>8. Наукові підроз</w:t>
      </w:r>
      <w:r w:rsidRPr="00940DE2">
        <w:rPr>
          <w:b/>
          <w:sz w:val="24"/>
          <w:szCs w:val="24"/>
          <w:lang w:val="uk-UA"/>
        </w:rPr>
        <w:t>діли, напрями їхньої діяльності, робота із замовниками:</w:t>
      </w:r>
      <w:r w:rsidRPr="00940DE2">
        <w:rPr>
          <w:b/>
          <w:bCs/>
          <w:iCs/>
          <w:sz w:val="24"/>
          <w:szCs w:val="24"/>
          <w:lang w:val="uk-UA"/>
        </w:rPr>
        <w:t xml:space="preserve">інститути, наукові лабораторії, центри колективного користування новітнім обладнанням, центри трансферу технологій тощо </w:t>
      </w:r>
      <w:r w:rsidRPr="00940DE2">
        <w:rPr>
          <w:i/>
          <w:sz w:val="24"/>
          <w:szCs w:val="24"/>
          <w:lang w:val="uk-UA"/>
        </w:rPr>
        <w:t>(зазначити назву підрозділу, стисло описати його діяльність та результативність роботи – до 30 рядків)</w:t>
      </w:r>
      <w:r w:rsidRPr="00940DE2">
        <w:rPr>
          <w:iCs/>
          <w:sz w:val="24"/>
          <w:szCs w:val="24"/>
          <w:lang w:val="uk-UA"/>
        </w:rPr>
        <w:t>.</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НДЛ-10 матеріалів для оптоелектроніки. Напрями роботи: розробка та впровадження сцинтиляційних елементів на основі монокристалів оксидів, отриманих з розплаву та оптимізація їх світлотехнічних параметрів; вивчення люмінесценції нанокристалів та преципітатів на основі рідкісноземельних катіонів, диспергованих в матриці лужногалоїдних та оксидних кристалів. </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НДЛ-20 сенсорики. Напрями роботи: розробка електронних еталонних вимірювачів фізичних величин, а саме температурних сенсорів на основі низьколегованих кремнієвих </w:t>
      </w:r>
      <w:r w:rsidRPr="00FF676E">
        <w:rPr>
          <w:i/>
          <w:lang w:val="uk-UA"/>
        </w:rPr>
        <w:t>p-n-</w:t>
      </w:r>
      <w:r w:rsidRPr="00FF676E">
        <w:rPr>
          <w:lang w:val="uk-UA"/>
        </w:rPr>
        <w:t>переходів та детекторів ядерного квадрупольного резонансу; дослідження закономірностей утворення фото- і термостимульованих центрів захоплення в монокристалах і тонких шарах лужногалоїдних сполук, які використовуються в системах радіаційного та біологічного моніторингу; розробка радіаційно стійких діелектричних матеріалів для нового покоління лазерних вікон, сенсорів, датчиків іонізуючих випромінювань; дослідження радіаційних дефектів в напівпровідникових матеріалах.</w:t>
      </w:r>
    </w:p>
    <w:p w:rsidR="0007261C" w:rsidRPr="00FF676E" w:rsidRDefault="0007261C" w:rsidP="0007261C">
      <w:pPr>
        <w:numPr>
          <w:ilvl w:val="0"/>
          <w:numId w:val="3"/>
        </w:numPr>
        <w:suppressAutoHyphens/>
        <w:jc w:val="both"/>
        <w:rPr>
          <w:lang w:val="uk-UA"/>
        </w:rPr>
      </w:pPr>
      <w:r w:rsidRPr="00FF676E">
        <w:rPr>
          <w:lang w:val="uk-UA"/>
        </w:rPr>
        <w:t>Науково-дослідна лабораторія “Фізична електроніка”. Напрями роботи: вивчення фізичних процесів на поверхні твердих тіл та в тонких плівках; дослідження власних центрів люмінесценції в самоактивованих оксидних люмінесцентних матеріалах.</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“Лабораторія оптико-електронних приладів”. Напрями роботи: дослідження оптичних властивостей мікробіологічних об'єктів та створення на їх основі нових засобів контролю життєдіяльності живих організмів. </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комп’ютерного моделювання у радіофізиці. Напрями роботи: математичне та комп'ютерне моделювання складних систем </w:t>
      </w:r>
      <w:r w:rsidRPr="00FF676E">
        <w:rPr>
          <w:lang w:val="uk-UA"/>
        </w:rPr>
        <w:lastRenderedPageBreak/>
        <w:t xml:space="preserve">радіофізики та електроніки; фізичні властивості локальних центрів і нанорозмірних фаз у гетерогенних матеріалах. </w:t>
      </w:r>
    </w:p>
    <w:p w:rsidR="0007261C" w:rsidRPr="00FF676E" w:rsidRDefault="0007261C" w:rsidP="0007261C">
      <w:pPr>
        <w:numPr>
          <w:ilvl w:val="0"/>
          <w:numId w:val="3"/>
        </w:numPr>
        <w:suppressAutoHyphens/>
        <w:jc w:val="both"/>
        <w:rPr>
          <w:lang w:val="uk-UA"/>
        </w:rPr>
      </w:pPr>
      <w:r w:rsidRPr="00FF676E">
        <w:rPr>
          <w:lang w:val="uk-UA"/>
        </w:rPr>
        <w:t xml:space="preserve">Науково-дослідна лабораторія НДЛ-14 фізики напівпровідників і діелектриків.  Напрями роботи: методики експериментальних досліджень структури енергетичного спектру, в основі якої є ефекти спільної дії декількох зовнішніх полів; закономірності формування спектрів п’єзофотопровідності за умови реалізації процесів перекидання; комплексні дослідження інтеркальованих магнітними домішками моно- та полікристалів шаруватої структури. </w:t>
      </w:r>
    </w:p>
    <w:p w:rsidR="0007261C" w:rsidRPr="00FF676E" w:rsidRDefault="0007261C" w:rsidP="0007261C">
      <w:pPr>
        <w:numPr>
          <w:ilvl w:val="0"/>
          <w:numId w:val="3"/>
        </w:numPr>
        <w:suppressAutoHyphens/>
        <w:jc w:val="both"/>
        <w:rPr>
          <w:lang w:val="uk-UA"/>
        </w:rPr>
      </w:pPr>
      <w:r w:rsidRPr="00FF676E">
        <w:rPr>
          <w:lang w:val="uk-UA"/>
        </w:rPr>
        <w:t xml:space="preserve">Кластер паралельних та розподілених обчислень. Напрями роботи: проведення високопродуктивних обчислень, зокрема щодо організації обчислювальних кластерів на базі технології MPI, створення суперкомп’ютерних обчислювальних систем з використанням GP GPU на базі технології CUDA, організації розподілених обчислень з використанням Grid-технологій. Кластер відповідає сучасному рівню інформаційних технологій і дає змогу Університетові інтегруватися в національні та міжнародні програми високопродуктивних обчислень, зокрема, паралельних та розподілених обчислень. Кластер паралельних та розподілених обчислень надає можливості для подальшого розвитку науково-дослідних робіт з використанням високопродуктивних обчислювальних систем та впровадженню технологій паралельних та розподілених обчислень у навчальний процес. </w:t>
      </w:r>
    </w:p>
    <w:p w:rsidR="00CE0C26" w:rsidRPr="00940DE2" w:rsidRDefault="00CE0C26" w:rsidP="00CE0C26">
      <w:pPr>
        <w:pStyle w:val="21"/>
        <w:autoSpaceDE/>
        <w:spacing w:before="0" w:after="120" w:line="240" w:lineRule="auto"/>
        <w:ind w:firstLine="0"/>
        <w:rPr>
          <w:i/>
          <w:sz w:val="24"/>
          <w:szCs w:val="24"/>
          <w:lang w:val="uk-UA"/>
        </w:rPr>
      </w:pPr>
      <w:r w:rsidRPr="00940DE2">
        <w:rPr>
          <w:b/>
          <w:sz w:val="24"/>
          <w:szCs w:val="24"/>
          <w:lang w:val="uk-UA"/>
        </w:rPr>
        <w:tab/>
        <w:t>9.</w:t>
      </w:r>
      <w:r w:rsidRPr="00940DE2">
        <w:rPr>
          <w:sz w:val="24"/>
          <w:szCs w:val="24"/>
          <w:lang w:val="uk-UA"/>
        </w:rPr>
        <w:t> </w:t>
      </w:r>
      <w:r w:rsidRPr="00940DE2">
        <w:rPr>
          <w:b/>
          <w:sz w:val="24"/>
          <w:szCs w:val="24"/>
          <w:lang w:val="uk-UA"/>
        </w:rPr>
        <w:t xml:space="preserve">Наукове та науково-технічне співробітництво із закордонними організаціями </w:t>
      </w:r>
      <w:r w:rsidRPr="00940DE2">
        <w:rPr>
          <w:i/>
          <w:sz w:val="24"/>
          <w:szCs w:val="24"/>
          <w:lang w:val="uk-UA"/>
        </w:rPr>
        <w:t>(надати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їхньої успішної реалізації та перспективи розвитку) (до 20 рядків)</w:t>
      </w:r>
      <w:r w:rsidRPr="00940DE2">
        <w:rPr>
          <w:iCs/>
          <w:sz w:val="24"/>
          <w:szCs w:val="24"/>
          <w:lang w:val="uk-UA"/>
        </w:rPr>
        <w:t>.</w:t>
      </w:r>
    </w:p>
    <w:p w:rsidR="00CE0C26" w:rsidRPr="00940DE2" w:rsidRDefault="00CE0C26" w:rsidP="00CE0C26">
      <w:pPr>
        <w:pStyle w:val="21"/>
        <w:autoSpaceDE/>
        <w:spacing w:before="0" w:after="120" w:line="240" w:lineRule="auto"/>
        <w:ind w:firstLine="0"/>
        <w:rPr>
          <w:sz w:val="24"/>
          <w:szCs w:val="24"/>
          <w:lang w:val="uk-UA"/>
        </w:rPr>
      </w:pPr>
      <w:r w:rsidRPr="00940DE2">
        <w:rPr>
          <w:sz w:val="24"/>
          <w:szCs w:val="24"/>
          <w:lang w:val="uk-UA"/>
        </w:rPr>
        <w:tab/>
        <w:t>Детальні відомості щодо тематики співробітництва із зарубіжними партнерами (окремо по кожній країні) викласти за формою: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507"/>
        <w:gridCol w:w="2284"/>
        <w:gridCol w:w="1801"/>
        <w:gridCol w:w="1734"/>
      </w:tblGrid>
      <w:tr w:rsidR="00CE0C26" w:rsidRPr="00940DE2" w:rsidTr="00E46C47">
        <w:trPr>
          <w:jc w:val="center"/>
        </w:trPr>
        <w:tc>
          <w:tcPr>
            <w:tcW w:w="701"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Країна партнер (за алфавітом)</w:t>
            </w:r>
          </w:p>
        </w:tc>
        <w:tc>
          <w:tcPr>
            <w:tcW w:w="876"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Установа-партнер</w:t>
            </w:r>
          </w:p>
        </w:tc>
        <w:tc>
          <w:tcPr>
            <w:tcW w:w="1293"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Тема співробітництва</w:t>
            </w:r>
          </w:p>
        </w:tc>
        <w:tc>
          <w:tcPr>
            <w:tcW w:w="1151"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Документ, в рамках якого здійснюється співробітництво, термін його дії</w:t>
            </w:r>
          </w:p>
        </w:tc>
        <w:tc>
          <w:tcPr>
            <w:tcW w:w="980"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Практичні результати від співробітництва</w:t>
            </w:r>
          </w:p>
        </w:tc>
      </w:tr>
      <w:tr w:rsidR="00CE0C26" w:rsidRPr="00940DE2" w:rsidTr="00E46C47">
        <w:trPr>
          <w:jc w:val="center"/>
        </w:trPr>
        <w:tc>
          <w:tcPr>
            <w:tcW w:w="701"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1</w:t>
            </w:r>
          </w:p>
        </w:tc>
        <w:tc>
          <w:tcPr>
            <w:tcW w:w="876"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2</w:t>
            </w:r>
          </w:p>
        </w:tc>
        <w:tc>
          <w:tcPr>
            <w:tcW w:w="1293"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3</w:t>
            </w:r>
          </w:p>
        </w:tc>
        <w:tc>
          <w:tcPr>
            <w:tcW w:w="1151"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4</w:t>
            </w:r>
          </w:p>
        </w:tc>
        <w:tc>
          <w:tcPr>
            <w:tcW w:w="980" w:type="pct"/>
            <w:shd w:val="clear" w:color="auto" w:fill="auto"/>
          </w:tcPr>
          <w:p w:rsidR="00CE0C26" w:rsidRPr="00940DE2" w:rsidRDefault="00CE0C26" w:rsidP="006B03D4">
            <w:pPr>
              <w:pStyle w:val="21"/>
              <w:autoSpaceDE/>
              <w:spacing w:before="0" w:line="240" w:lineRule="auto"/>
              <w:ind w:firstLine="0"/>
              <w:jc w:val="center"/>
              <w:rPr>
                <w:sz w:val="24"/>
                <w:szCs w:val="24"/>
                <w:lang w:val="uk-UA"/>
              </w:rPr>
            </w:pPr>
            <w:r w:rsidRPr="00940DE2">
              <w:rPr>
                <w:sz w:val="24"/>
                <w:szCs w:val="24"/>
                <w:lang w:val="uk-UA"/>
              </w:rPr>
              <w:t>5</w:t>
            </w:r>
          </w:p>
        </w:tc>
      </w:tr>
      <w:tr w:rsidR="00854CB7" w:rsidRPr="00940DE2" w:rsidTr="00E46C47">
        <w:trPr>
          <w:jc w:val="center"/>
        </w:trPr>
        <w:tc>
          <w:tcPr>
            <w:tcW w:w="701" w:type="pct"/>
            <w:shd w:val="clear" w:color="auto" w:fill="auto"/>
          </w:tcPr>
          <w:p w:rsidR="00854CB7" w:rsidRPr="00FF676E" w:rsidRDefault="00854CB7" w:rsidP="006B03D4">
            <w:pPr>
              <w:pStyle w:val="210"/>
              <w:autoSpaceDE/>
              <w:snapToGrid w:val="0"/>
              <w:spacing w:line="240" w:lineRule="auto"/>
              <w:ind w:firstLine="0"/>
              <w:rPr>
                <w:spacing w:val="-4"/>
                <w:sz w:val="24"/>
                <w:szCs w:val="24"/>
                <w:lang w:val="uk-UA"/>
              </w:rPr>
            </w:pPr>
            <w:r w:rsidRPr="00FF676E">
              <w:rPr>
                <w:spacing w:val="-4"/>
                <w:sz w:val="24"/>
                <w:szCs w:val="24"/>
                <w:lang w:val="uk-UA"/>
              </w:rPr>
              <w:t>Німеччина</w:t>
            </w:r>
          </w:p>
        </w:tc>
        <w:tc>
          <w:tcPr>
            <w:tcW w:w="876" w:type="pct"/>
            <w:shd w:val="clear" w:color="auto" w:fill="auto"/>
          </w:tcPr>
          <w:p w:rsidR="00854CB7" w:rsidRDefault="00854CB7" w:rsidP="006A089D">
            <w:pPr>
              <w:pStyle w:val="210"/>
              <w:autoSpaceDE/>
              <w:snapToGrid w:val="0"/>
              <w:spacing w:line="240" w:lineRule="auto"/>
              <w:ind w:firstLine="0"/>
              <w:jc w:val="left"/>
              <w:rPr>
                <w:bCs/>
                <w:spacing w:val="-6"/>
                <w:sz w:val="24"/>
                <w:szCs w:val="24"/>
                <w:lang w:val="uk-UA"/>
              </w:rPr>
            </w:pPr>
            <w:r>
              <w:rPr>
                <w:bCs/>
                <w:spacing w:val="-6"/>
                <w:sz w:val="24"/>
                <w:szCs w:val="24"/>
                <w:lang w:val="uk-UA"/>
              </w:rPr>
              <w:t>В</w:t>
            </w:r>
            <w:r w:rsidRPr="00FF676E">
              <w:rPr>
                <w:bCs/>
                <w:spacing w:val="-6"/>
                <w:sz w:val="24"/>
                <w:szCs w:val="24"/>
                <w:lang w:val="uk-UA"/>
              </w:rPr>
              <w:t>юр</w:t>
            </w:r>
            <w:r>
              <w:rPr>
                <w:bCs/>
                <w:spacing w:val="-6"/>
                <w:sz w:val="24"/>
                <w:szCs w:val="24"/>
                <w:lang w:val="uk-UA"/>
              </w:rPr>
              <w:t>з</w:t>
            </w:r>
            <w:r w:rsidRPr="00FF676E">
              <w:rPr>
                <w:bCs/>
                <w:spacing w:val="-6"/>
                <w:sz w:val="24"/>
                <w:szCs w:val="24"/>
                <w:lang w:val="uk-UA"/>
              </w:rPr>
              <w:t>б</w:t>
            </w:r>
            <w:r>
              <w:rPr>
                <w:bCs/>
                <w:spacing w:val="-6"/>
                <w:sz w:val="24"/>
                <w:szCs w:val="24"/>
                <w:lang w:val="uk-UA"/>
              </w:rPr>
              <w:t>у</w:t>
            </w:r>
            <w:r w:rsidRPr="00FF676E">
              <w:rPr>
                <w:bCs/>
                <w:spacing w:val="-6"/>
                <w:sz w:val="24"/>
                <w:szCs w:val="24"/>
                <w:lang w:val="uk-UA"/>
              </w:rPr>
              <w:t xml:space="preserve">рзький університет </w:t>
            </w:r>
            <w:r>
              <w:rPr>
                <w:bCs/>
                <w:spacing w:val="-6"/>
                <w:sz w:val="24"/>
                <w:szCs w:val="24"/>
                <w:lang w:val="uk-UA"/>
              </w:rPr>
              <w:t>Юліуса Максиміліана</w:t>
            </w:r>
          </w:p>
          <w:p w:rsidR="00854CB7" w:rsidRPr="00E0143A" w:rsidRDefault="00854CB7" w:rsidP="006B03D4">
            <w:pPr>
              <w:pStyle w:val="2"/>
              <w:rPr>
                <w:spacing w:val="-4"/>
                <w:szCs w:val="24"/>
                <w:lang w:val="uk-UA"/>
              </w:rPr>
            </w:pPr>
          </w:p>
        </w:tc>
        <w:tc>
          <w:tcPr>
            <w:tcW w:w="1293" w:type="pct"/>
            <w:shd w:val="clear" w:color="auto" w:fill="auto"/>
          </w:tcPr>
          <w:p w:rsidR="00854CB7" w:rsidRPr="00C17108" w:rsidRDefault="00854CB7" w:rsidP="006B03D4">
            <w:pPr>
              <w:pStyle w:val="210"/>
              <w:autoSpaceDE/>
              <w:snapToGrid w:val="0"/>
              <w:spacing w:line="240" w:lineRule="auto"/>
              <w:ind w:firstLine="0"/>
              <w:jc w:val="left"/>
              <w:rPr>
                <w:bCs/>
                <w:spacing w:val="-6"/>
                <w:sz w:val="24"/>
                <w:szCs w:val="24"/>
              </w:rPr>
            </w:pPr>
            <w:r>
              <w:rPr>
                <w:bCs/>
                <w:spacing w:val="-6"/>
                <w:sz w:val="24"/>
                <w:szCs w:val="24"/>
                <w:lang w:val="uk-UA"/>
              </w:rPr>
              <w:t xml:space="preserve">Високопродуктивні паралельні обчислення. </w:t>
            </w:r>
            <w:r w:rsidRPr="00FF676E">
              <w:rPr>
                <w:bCs/>
                <w:spacing w:val="-6"/>
                <w:sz w:val="24"/>
                <w:szCs w:val="24"/>
                <w:lang w:val="uk-UA"/>
              </w:rPr>
              <w:t xml:space="preserve">Матеріали для </w:t>
            </w:r>
            <w:r>
              <w:rPr>
                <w:bCs/>
                <w:spacing w:val="-6"/>
                <w:sz w:val="24"/>
                <w:szCs w:val="24"/>
                <w:lang w:val="uk-UA"/>
              </w:rPr>
              <w:t>наноелектроніки.</w:t>
            </w:r>
          </w:p>
          <w:p w:rsidR="00854CB7" w:rsidRPr="00C17108" w:rsidRDefault="00854CB7" w:rsidP="006B03D4">
            <w:pPr>
              <w:pStyle w:val="210"/>
              <w:autoSpaceDE/>
              <w:snapToGrid w:val="0"/>
              <w:spacing w:line="240" w:lineRule="auto"/>
              <w:ind w:firstLine="0"/>
              <w:rPr>
                <w:spacing w:val="-4"/>
                <w:sz w:val="24"/>
                <w:szCs w:val="24"/>
              </w:rPr>
            </w:pPr>
          </w:p>
        </w:tc>
        <w:tc>
          <w:tcPr>
            <w:tcW w:w="1151" w:type="pct"/>
            <w:shd w:val="clear" w:color="auto" w:fill="auto"/>
          </w:tcPr>
          <w:p w:rsidR="00854CB7"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t>Договір про співпрацю з</w:t>
            </w:r>
            <w:r w:rsidR="00854CB7" w:rsidRPr="00FF676E">
              <w:rPr>
                <w:spacing w:val="-4"/>
                <w:sz w:val="24"/>
                <w:szCs w:val="24"/>
                <w:lang w:val="uk-UA"/>
              </w:rPr>
              <w:t xml:space="preserve"> </w:t>
            </w:r>
            <w:r w:rsidRPr="00FF676E">
              <w:rPr>
                <w:spacing w:val="-4"/>
                <w:sz w:val="24"/>
                <w:szCs w:val="24"/>
                <w:lang w:val="uk-UA"/>
              </w:rPr>
              <w:t xml:space="preserve">Львівським </w:t>
            </w:r>
            <w:r w:rsidR="00854CB7" w:rsidRPr="00FF676E">
              <w:rPr>
                <w:spacing w:val="-4"/>
                <w:sz w:val="24"/>
                <w:szCs w:val="24"/>
                <w:lang w:val="uk-UA"/>
              </w:rPr>
              <w:t>національним університетом</w:t>
            </w:r>
            <w:r>
              <w:rPr>
                <w:spacing w:val="-4"/>
                <w:sz w:val="24"/>
                <w:szCs w:val="24"/>
                <w:lang w:val="uk-UA"/>
              </w:rPr>
              <w:t xml:space="preserve"> імені Івана Франка</w:t>
            </w:r>
          </w:p>
          <w:p w:rsidR="00854CB7" w:rsidRPr="00FF676E" w:rsidRDefault="00854CB7" w:rsidP="006B03D4">
            <w:pPr>
              <w:pStyle w:val="210"/>
              <w:autoSpaceDE/>
              <w:snapToGrid w:val="0"/>
              <w:spacing w:line="240" w:lineRule="auto"/>
              <w:ind w:firstLine="0"/>
              <w:rPr>
                <w:spacing w:val="-4"/>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Використання унікального 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Розробка нових методик та апробація отриманих результатів</w:t>
            </w:r>
          </w:p>
        </w:tc>
      </w:tr>
      <w:tr w:rsidR="00854CB7" w:rsidRPr="00940DE2" w:rsidTr="00E46C47">
        <w:trPr>
          <w:jc w:val="center"/>
        </w:trPr>
        <w:tc>
          <w:tcPr>
            <w:tcW w:w="701" w:type="pct"/>
            <w:shd w:val="clear" w:color="auto" w:fill="auto"/>
          </w:tcPr>
          <w:p w:rsidR="00854CB7" w:rsidRPr="00FF676E" w:rsidRDefault="00854CB7" w:rsidP="006B03D4">
            <w:pPr>
              <w:pStyle w:val="210"/>
              <w:autoSpaceDE/>
              <w:snapToGrid w:val="0"/>
              <w:spacing w:line="240" w:lineRule="auto"/>
              <w:ind w:firstLine="0"/>
              <w:rPr>
                <w:spacing w:val="-4"/>
                <w:sz w:val="24"/>
                <w:szCs w:val="24"/>
                <w:lang w:val="uk-UA"/>
              </w:rPr>
            </w:pPr>
            <w:r w:rsidRPr="00FF676E">
              <w:rPr>
                <w:spacing w:val="-4"/>
                <w:sz w:val="24"/>
                <w:szCs w:val="24"/>
                <w:lang w:val="uk-UA"/>
              </w:rPr>
              <w:t>Польща</w:t>
            </w:r>
          </w:p>
        </w:tc>
        <w:tc>
          <w:tcPr>
            <w:tcW w:w="876"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pacing w:val="-4"/>
                <w:sz w:val="24"/>
                <w:szCs w:val="24"/>
                <w:lang w:val="uk-UA"/>
              </w:rPr>
              <w:t xml:space="preserve">Вроцлавський університет </w:t>
            </w:r>
          </w:p>
        </w:tc>
        <w:tc>
          <w:tcPr>
            <w:tcW w:w="1293"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pacing w:val="-4"/>
                <w:sz w:val="24"/>
                <w:szCs w:val="24"/>
                <w:lang w:val="uk-UA"/>
              </w:rPr>
              <w:t xml:space="preserve">Атомно-силова мікроскопія (АСМ) та ДПЕ нано- та мікроструктури </w:t>
            </w:r>
            <w:r w:rsidRPr="00FF676E">
              <w:rPr>
                <w:spacing w:val="-4"/>
                <w:sz w:val="24"/>
                <w:szCs w:val="24"/>
                <w:lang w:val="uk-UA"/>
              </w:rPr>
              <w:lastRenderedPageBreak/>
              <w:t>поверхонь</w:t>
            </w:r>
          </w:p>
        </w:tc>
        <w:tc>
          <w:tcPr>
            <w:tcW w:w="1151" w:type="pct"/>
            <w:shd w:val="clear" w:color="auto" w:fill="auto"/>
          </w:tcPr>
          <w:p w:rsidR="00304A5F"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lastRenderedPageBreak/>
              <w:t>Договір про співпрацю з</w:t>
            </w:r>
            <w:r w:rsidRPr="00FF676E">
              <w:rPr>
                <w:spacing w:val="-4"/>
                <w:sz w:val="24"/>
                <w:szCs w:val="24"/>
                <w:lang w:val="uk-UA"/>
              </w:rPr>
              <w:t xml:space="preserve"> Львівським національним </w:t>
            </w:r>
            <w:r w:rsidRPr="00FF676E">
              <w:rPr>
                <w:spacing w:val="-4"/>
                <w:sz w:val="24"/>
                <w:szCs w:val="24"/>
                <w:lang w:val="uk-UA"/>
              </w:rPr>
              <w:lastRenderedPageBreak/>
              <w:t>університетом</w:t>
            </w:r>
            <w:r>
              <w:rPr>
                <w:spacing w:val="-4"/>
                <w:sz w:val="24"/>
                <w:szCs w:val="24"/>
                <w:lang w:val="uk-UA"/>
              </w:rPr>
              <w:t xml:space="preserve"> імені Івана Франка</w:t>
            </w:r>
          </w:p>
          <w:p w:rsidR="00854CB7" w:rsidRPr="00FF676E" w:rsidRDefault="00854CB7" w:rsidP="006B03D4">
            <w:pPr>
              <w:pStyle w:val="210"/>
              <w:autoSpaceDE/>
              <w:snapToGrid w:val="0"/>
              <w:spacing w:line="240" w:lineRule="auto"/>
              <w:ind w:firstLine="0"/>
              <w:rPr>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lastRenderedPageBreak/>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 xml:space="preserve">Використання унікального </w:t>
            </w:r>
            <w:r w:rsidRPr="00FF676E">
              <w:rPr>
                <w:sz w:val="24"/>
                <w:szCs w:val="24"/>
                <w:lang w:val="uk-UA"/>
              </w:rPr>
              <w:lastRenderedPageBreak/>
              <w:t>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Розробка нових методик та апробація отриманих результатів</w:t>
            </w:r>
          </w:p>
        </w:tc>
      </w:tr>
      <w:tr w:rsidR="00854CB7" w:rsidRPr="00940DE2" w:rsidTr="00E46C47">
        <w:trPr>
          <w:jc w:val="center"/>
        </w:trPr>
        <w:tc>
          <w:tcPr>
            <w:tcW w:w="701" w:type="pct"/>
            <w:shd w:val="clear" w:color="auto" w:fill="auto"/>
          </w:tcPr>
          <w:p w:rsidR="00854CB7" w:rsidRPr="00FC3326" w:rsidRDefault="00FC3326" w:rsidP="006B03D4">
            <w:pPr>
              <w:pStyle w:val="210"/>
              <w:autoSpaceDE/>
              <w:snapToGrid w:val="0"/>
              <w:spacing w:line="240" w:lineRule="auto"/>
              <w:ind w:firstLine="0"/>
              <w:rPr>
                <w:sz w:val="24"/>
                <w:szCs w:val="24"/>
                <w:lang w:val="uk-UA"/>
              </w:rPr>
            </w:pPr>
            <w:r w:rsidRPr="00FC3326">
              <w:rPr>
                <w:sz w:val="24"/>
                <w:szCs w:val="24"/>
                <w:lang w:val="uk-UA"/>
              </w:rPr>
              <w:lastRenderedPageBreak/>
              <w:t>Італія</w:t>
            </w:r>
          </w:p>
        </w:tc>
        <w:tc>
          <w:tcPr>
            <w:tcW w:w="876" w:type="pct"/>
            <w:shd w:val="clear" w:color="auto" w:fill="auto"/>
          </w:tcPr>
          <w:p w:rsidR="00854CB7" w:rsidRPr="00FC3326" w:rsidRDefault="00FC3326" w:rsidP="006A089D">
            <w:pPr>
              <w:pStyle w:val="210"/>
              <w:autoSpaceDE/>
              <w:snapToGrid w:val="0"/>
              <w:spacing w:line="240" w:lineRule="auto"/>
              <w:ind w:firstLine="0"/>
              <w:jc w:val="left"/>
              <w:rPr>
                <w:sz w:val="24"/>
                <w:szCs w:val="24"/>
                <w:lang w:val="uk-UA"/>
              </w:rPr>
            </w:pPr>
            <w:r w:rsidRPr="00FC3326">
              <w:rPr>
                <w:sz w:val="24"/>
                <w:szCs w:val="24"/>
                <w:lang w:val="uk-UA"/>
              </w:rPr>
              <w:t>Національна лабораторія Фраскаті,Національного інституту ядерної фізики</w:t>
            </w:r>
          </w:p>
        </w:tc>
        <w:tc>
          <w:tcPr>
            <w:tcW w:w="1293" w:type="pct"/>
            <w:shd w:val="clear" w:color="auto" w:fill="auto"/>
          </w:tcPr>
          <w:p w:rsidR="00854CB7" w:rsidRPr="00FC3326" w:rsidRDefault="00FC3326" w:rsidP="006B03D4">
            <w:pPr>
              <w:pStyle w:val="210"/>
              <w:autoSpaceDE/>
              <w:snapToGrid w:val="0"/>
              <w:spacing w:line="240" w:lineRule="auto"/>
              <w:ind w:firstLine="0"/>
              <w:rPr>
                <w:sz w:val="24"/>
                <w:szCs w:val="24"/>
                <w:lang w:val="uk-UA"/>
              </w:rPr>
            </w:pPr>
            <w:r w:rsidRPr="00FC3326">
              <w:rPr>
                <w:rFonts w:eastAsia="MS Mincho"/>
                <w:sz w:val="24"/>
                <w:szCs w:val="24"/>
                <w:lang w:val="uk-UA"/>
              </w:rPr>
              <w:t>Сцинтилятори на основі складних оксидів у різних кристалічних формах: особливості люмінесценції та процесів передачі енергії збудження</w:t>
            </w:r>
          </w:p>
        </w:tc>
        <w:tc>
          <w:tcPr>
            <w:tcW w:w="1151" w:type="pct"/>
            <w:shd w:val="clear" w:color="auto" w:fill="auto"/>
          </w:tcPr>
          <w:p w:rsidR="00304A5F"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t>Договір про співпрацю з</w:t>
            </w:r>
            <w:r w:rsidRPr="00FF676E">
              <w:rPr>
                <w:spacing w:val="-4"/>
                <w:sz w:val="24"/>
                <w:szCs w:val="24"/>
                <w:lang w:val="uk-UA"/>
              </w:rPr>
              <w:t xml:space="preserve"> Львівським національним університетом</w:t>
            </w:r>
            <w:r>
              <w:rPr>
                <w:spacing w:val="-4"/>
                <w:sz w:val="24"/>
                <w:szCs w:val="24"/>
                <w:lang w:val="uk-UA"/>
              </w:rPr>
              <w:t xml:space="preserve"> імені Івана Франка</w:t>
            </w:r>
          </w:p>
          <w:p w:rsidR="00854CB7" w:rsidRPr="00FF676E" w:rsidRDefault="00854CB7" w:rsidP="00E46C47">
            <w:pPr>
              <w:pStyle w:val="210"/>
              <w:autoSpaceDE/>
              <w:snapToGrid w:val="0"/>
              <w:spacing w:line="240" w:lineRule="auto"/>
              <w:ind w:firstLine="0"/>
              <w:rPr>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Використання унікального 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Розробка нових методик та апробація отриманих результатів</w:t>
            </w:r>
          </w:p>
        </w:tc>
      </w:tr>
      <w:tr w:rsidR="00854CB7" w:rsidRPr="00940DE2" w:rsidTr="00E46C47">
        <w:trPr>
          <w:jc w:val="center"/>
        </w:trPr>
        <w:tc>
          <w:tcPr>
            <w:tcW w:w="701"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pacing w:val="-6"/>
                <w:sz w:val="24"/>
                <w:szCs w:val="24"/>
                <w:lang w:val="uk-UA"/>
              </w:rPr>
              <w:t>Франція</w:t>
            </w:r>
          </w:p>
        </w:tc>
        <w:tc>
          <w:tcPr>
            <w:tcW w:w="876" w:type="pct"/>
            <w:shd w:val="clear" w:color="auto" w:fill="auto"/>
          </w:tcPr>
          <w:p w:rsidR="00854CB7" w:rsidRPr="00C33DCC" w:rsidRDefault="00854CB7" w:rsidP="006B03D4">
            <w:pPr>
              <w:pStyle w:val="210"/>
              <w:autoSpaceDE/>
              <w:snapToGrid w:val="0"/>
              <w:spacing w:line="240" w:lineRule="auto"/>
              <w:ind w:firstLine="0"/>
              <w:rPr>
                <w:sz w:val="24"/>
                <w:szCs w:val="24"/>
                <w:lang w:val="en-US"/>
              </w:rPr>
            </w:pPr>
            <w:r w:rsidRPr="00FF676E">
              <w:rPr>
                <w:spacing w:val="-6"/>
                <w:sz w:val="24"/>
                <w:szCs w:val="24"/>
                <w:lang w:val="uk-UA"/>
              </w:rPr>
              <w:t>Гренобль</w:t>
            </w:r>
            <w:r w:rsidR="006A089D">
              <w:rPr>
                <w:spacing w:val="-6"/>
                <w:sz w:val="24"/>
                <w:szCs w:val="24"/>
                <w:lang w:val="uk-UA"/>
              </w:rPr>
              <w:t xml:space="preserve"> </w:t>
            </w:r>
            <w:r w:rsidRPr="00FF676E">
              <w:rPr>
                <w:spacing w:val="-4"/>
                <w:sz w:val="24"/>
                <w:szCs w:val="24"/>
                <w:lang w:val="uk-UA"/>
              </w:rPr>
              <w:t>університет</w:t>
            </w:r>
          </w:p>
        </w:tc>
        <w:tc>
          <w:tcPr>
            <w:tcW w:w="1293"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pacing w:val="-2"/>
                <w:sz w:val="24"/>
                <w:szCs w:val="24"/>
                <w:lang w:val="uk-UA"/>
              </w:rPr>
              <w:t>Проводяться т</w:t>
            </w:r>
            <w:r w:rsidRPr="00FF676E">
              <w:rPr>
                <w:spacing w:val="-4"/>
                <w:sz w:val="24"/>
                <w:szCs w:val="24"/>
                <w:lang w:val="uk-UA"/>
              </w:rPr>
              <w:t>естування вибраних типів зразків легованих іонами Се</w:t>
            </w:r>
            <w:r w:rsidRPr="00FF676E">
              <w:rPr>
                <w:spacing w:val="-4"/>
                <w:sz w:val="24"/>
                <w:szCs w:val="24"/>
                <w:vertAlign w:val="superscript"/>
                <w:lang w:val="uk-UA"/>
              </w:rPr>
              <w:t>3+</w:t>
            </w:r>
            <w:r w:rsidRPr="00FF676E">
              <w:rPr>
                <w:spacing w:val="-4"/>
                <w:sz w:val="24"/>
                <w:szCs w:val="24"/>
                <w:lang w:val="uk-UA"/>
              </w:rPr>
              <w:t xml:space="preserve">  МП змішаних гранатів (Lu,</w:t>
            </w:r>
            <w:r w:rsidRPr="00FF676E">
              <w:rPr>
                <w:sz w:val="24"/>
                <w:szCs w:val="24"/>
                <w:lang w:val="uk-UA"/>
              </w:rPr>
              <w:t>Tb</w:t>
            </w:r>
            <w:r w:rsidRPr="00FF676E">
              <w:rPr>
                <w:spacing w:val="-4"/>
                <w:sz w:val="24"/>
                <w:szCs w:val="24"/>
                <w:lang w:val="uk-UA"/>
              </w:rPr>
              <w:t>,Gd)</w:t>
            </w:r>
            <w:r w:rsidRPr="00FF676E">
              <w:rPr>
                <w:spacing w:val="-4"/>
                <w:sz w:val="24"/>
                <w:szCs w:val="24"/>
                <w:vertAlign w:val="subscript"/>
                <w:lang w:val="uk-UA"/>
              </w:rPr>
              <w:t>3</w:t>
            </w:r>
            <w:r w:rsidRPr="00FF676E">
              <w:rPr>
                <w:spacing w:val="-4"/>
                <w:sz w:val="24"/>
                <w:szCs w:val="24"/>
                <w:lang w:val="uk-UA"/>
              </w:rPr>
              <w:t>(Al,Ga)</w:t>
            </w:r>
            <w:r w:rsidRPr="00FF676E">
              <w:rPr>
                <w:spacing w:val="-4"/>
                <w:sz w:val="24"/>
                <w:szCs w:val="24"/>
                <w:vertAlign w:val="subscript"/>
                <w:lang w:val="uk-UA"/>
              </w:rPr>
              <w:t>5</w:t>
            </w:r>
            <w:r w:rsidRPr="00FF676E">
              <w:rPr>
                <w:spacing w:val="-4"/>
                <w:sz w:val="24"/>
                <w:szCs w:val="24"/>
                <w:lang w:val="uk-UA"/>
              </w:rPr>
              <w:t>O</w:t>
            </w:r>
            <w:r w:rsidRPr="00FF676E">
              <w:rPr>
                <w:spacing w:val="-4"/>
                <w:sz w:val="24"/>
                <w:szCs w:val="24"/>
                <w:vertAlign w:val="subscript"/>
                <w:lang w:val="uk-UA"/>
              </w:rPr>
              <w:t>12</w:t>
            </w:r>
          </w:p>
        </w:tc>
        <w:tc>
          <w:tcPr>
            <w:tcW w:w="1151" w:type="pct"/>
            <w:shd w:val="clear" w:color="auto" w:fill="auto"/>
          </w:tcPr>
          <w:p w:rsidR="00304A5F" w:rsidRPr="00FF676E" w:rsidRDefault="00304A5F" w:rsidP="00304A5F">
            <w:pPr>
              <w:pStyle w:val="210"/>
              <w:autoSpaceDE/>
              <w:snapToGrid w:val="0"/>
              <w:spacing w:line="240" w:lineRule="auto"/>
              <w:ind w:firstLine="0"/>
              <w:jc w:val="left"/>
              <w:rPr>
                <w:spacing w:val="-4"/>
                <w:sz w:val="24"/>
                <w:szCs w:val="24"/>
                <w:lang w:val="uk-UA"/>
              </w:rPr>
            </w:pPr>
            <w:r>
              <w:rPr>
                <w:spacing w:val="-4"/>
                <w:sz w:val="24"/>
                <w:szCs w:val="24"/>
                <w:lang w:val="uk-UA"/>
              </w:rPr>
              <w:t>Договір про співпрацю з</w:t>
            </w:r>
            <w:r w:rsidRPr="00FF676E">
              <w:rPr>
                <w:spacing w:val="-4"/>
                <w:sz w:val="24"/>
                <w:szCs w:val="24"/>
                <w:lang w:val="uk-UA"/>
              </w:rPr>
              <w:t xml:space="preserve"> Львівським національним університетом</w:t>
            </w:r>
            <w:r>
              <w:rPr>
                <w:spacing w:val="-4"/>
                <w:sz w:val="24"/>
                <w:szCs w:val="24"/>
                <w:lang w:val="uk-UA"/>
              </w:rPr>
              <w:t xml:space="preserve"> імені Івана Франка</w:t>
            </w:r>
          </w:p>
          <w:p w:rsidR="00854CB7" w:rsidRPr="00FF676E" w:rsidRDefault="00854CB7" w:rsidP="006B03D4">
            <w:pPr>
              <w:pStyle w:val="210"/>
              <w:autoSpaceDE/>
              <w:snapToGrid w:val="0"/>
              <w:spacing w:line="240" w:lineRule="auto"/>
              <w:ind w:firstLine="0"/>
              <w:rPr>
                <w:sz w:val="24"/>
                <w:szCs w:val="24"/>
                <w:lang w:val="uk-UA"/>
              </w:rPr>
            </w:pPr>
          </w:p>
        </w:tc>
        <w:tc>
          <w:tcPr>
            <w:tcW w:w="980" w:type="pct"/>
            <w:shd w:val="clear" w:color="auto" w:fill="auto"/>
          </w:tcPr>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Спільні публікації,</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Використання унікального обладнання,</w:t>
            </w:r>
          </w:p>
          <w:p w:rsidR="00854CB7" w:rsidRPr="00FF676E" w:rsidRDefault="00854CB7" w:rsidP="006B03D4">
            <w:pPr>
              <w:pStyle w:val="210"/>
              <w:autoSpaceDE/>
              <w:snapToGrid w:val="0"/>
              <w:spacing w:line="240" w:lineRule="auto"/>
              <w:ind w:firstLine="0"/>
              <w:rPr>
                <w:sz w:val="24"/>
                <w:szCs w:val="24"/>
                <w:lang w:val="uk-UA"/>
              </w:rPr>
            </w:pPr>
            <w:r w:rsidRPr="00FF676E">
              <w:rPr>
                <w:sz w:val="24"/>
                <w:szCs w:val="24"/>
                <w:lang w:val="uk-UA"/>
              </w:rPr>
              <w:t>Розробка нових методик та апробація отриманих результатів</w:t>
            </w:r>
          </w:p>
        </w:tc>
      </w:tr>
    </w:tbl>
    <w:p w:rsidR="00CE0C26" w:rsidRPr="00940DE2" w:rsidRDefault="00CE0C26" w:rsidP="00CE0C26">
      <w:pPr>
        <w:pStyle w:val="21"/>
        <w:autoSpaceDE/>
        <w:spacing w:before="0" w:line="240" w:lineRule="auto"/>
        <w:ind w:firstLine="0"/>
        <w:rPr>
          <w:sz w:val="24"/>
          <w:szCs w:val="24"/>
          <w:lang w:val="uk-UA"/>
        </w:rPr>
      </w:pPr>
    </w:p>
    <w:p w:rsidR="00CE0C26" w:rsidRPr="00940DE2" w:rsidRDefault="00CE0C26" w:rsidP="00CE0C26">
      <w:pPr>
        <w:pStyle w:val="21"/>
        <w:autoSpaceDE/>
        <w:spacing w:before="0" w:line="240" w:lineRule="auto"/>
        <w:ind w:firstLine="0"/>
        <w:rPr>
          <w:iCs/>
          <w:sz w:val="24"/>
          <w:szCs w:val="24"/>
          <w:lang w:val="uk-UA"/>
        </w:rPr>
      </w:pPr>
      <w:r w:rsidRPr="00940DE2">
        <w:rPr>
          <w:b/>
          <w:sz w:val="24"/>
          <w:szCs w:val="24"/>
          <w:lang w:val="uk-UA"/>
        </w:rPr>
        <w:tab/>
        <w:t xml:space="preserve">10. Інформація про наукову, науково-технічну та інноваційну діяльність, що здійснювалась спільно з науковими установами Національної академії наук України та національних галузевих академій наук </w:t>
      </w:r>
      <w:r w:rsidRPr="00940DE2">
        <w:rPr>
          <w:b/>
          <w:i/>
          <w:iCs/>
          <w:sz w:val="24"/>
          <w:szCs w:val="24"/>
          <w:lang w:val="uk-UA"/>
        </w:rPr>
        <w:t>(до 20 рядків)</w:t>
      </w:r>
      <w:r w:rsidRPr="00940DE2">
        <w:rPr>
          <w:i/>
          <w:sz w:val="24"/>
          <w:szCs w:val="24"/>
          <w:lang w:val="uk-UA"/>
        </w:rPr>
        <w:t>(спільні структурні підрозділи, проведені заходи, 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w:t>
      </w:r>
      <w:r w:rsidRPr="00940DE2">
        <w:rPr>
          <w:iCs/>
          <w:sz w:val="24"/>
          <w:szCs w:val="24"/>
          <w:lang w:val="uk-UA"/>
        </w:rPr>
        <w:t>.</w:t>
      </w:r>
    </w:p>
    <w:p w:rsidR="00E02D62" w:rsidRPr="00FF676E" w:rsidRDefault="00E02D62" w:rsidP="00E02D62">
      <w:pPr>
        <w:pStyle w:val="23"/>
        <w:spacing w:after="0" w:line="240" w:lineRule="auto"/>
        <w:ind w:firstLine="284"/>
        <w:jc w:val="both"/>
      </w:pPr>
      <w:r w:rsidRPr="00C17108">
        <w:rPr>
          <w:spacing w:val="-4"/>
          <w:lang w:val="uk-UA"/>
        </w:rPr>
        <w:t>Протягом 201</w:t>
      </w:r>
      <w:r>
        <w:rPr>
          <w:spacing w:val="-4"/>
          <w:lang w:val="uk-UA"/>
        </w:rPr>
        <w:t>7</w:t>
      </w:r>
      <w:r w:rsidRPr="00C17108">
        <w:rPr>
          <w:spacing w:val="-4"/>
          <w:lang w:val="uk-UA"/>
        </w:rPr>
        <w:t xml:space="preserve"> року підтримувалися сталі робочі зв’язки кафедри електроніки з науковими установами України з проблем синтезу та досліджень люмінесцентних матеріалів. </w:t>
      </w:r>
      <w:r w:rsidRPr="00C17108">
        <w:rPr>
          <w:spacing w:val="6"/>
          <w:lang w:val="uk-UA"/>
        </w:rPr>
        <w:t xml:space="preserve">Інститут сцинтиляційних </w:t>
      </w:r>
      <w:r w:rsidRPr="00C17108">
        <w:rPr>
          <w:rFonts w:eastAsia="MS Mincho"/>
          <w:spacing w:val="6"/>
          <w:lang w:val="uk-UA"/>
        </w:rPr>
        <w:t xml:space="preserve">Матеріалів НАН України. </w:t>
      </w:r>
      <w:r w:rsidR="004975EB">
        <w:rPr>
          <w:rFonts w:eastAsia="MS Mincho"/>
          <w:spacing w:val="6"/>
          <w:lang w:val="uk-UA"/>
        </w:rPr>
        <w:t>К</w:t>
      </w:r>
      <w:r w:rsidRPr="00C17108">
        <w:rPr>
          <w:spacing w:val="6"/>
          <w:lang w:val="uk-UA"/>
        </w:rPr>
        <w:t>омплексн</w:t>
      </w:r>
      <w:r w:rsidR="004975EB">
        <w:rPr>
          <w:spacing w:val="6"/>
          <w:lang w:val="uk-UA"/>
        </w:rPr>
        <w:t>ий</w:t>
      </w:r>
      <w:r w:rsidRPr="00C17108">
        <w:rPr>
          <w:spacing w:val="6"/>
          <w:lang w:val="uk-UA"/>
        </w:rPr>
        <w:t xml:space="preserve"> проект</w:t>
      </w:r>
      <w:r w:rsidRPr="00C17108">
        <w:rPr>
          <w:rFonts w:eastAsia="MS Mincho"/>
          <w:bCs/>
          <w:spacing w:val="6"/>
          <w:lang w:val="uk-UA"/>
        </w:rPr>
        <w:t xml:space="preserve"> «</w:t>
      </w:r>
      <w:r w:rsidRPr="00C17108">
        <w:rPr>
          <w:spacing w:val="6"/>
          <w:lang w:val="uk-UA"/>
        </w:rPr>
        <w:t xml:space="preserve">Розроблення гібридних сцинтиляторів на основі монокристалічних плівок і монокристалів окисних сполук для ефективної трансформації та реєстрації різних типів іонізуючого випромінювання». </w:t>
      </w:r>
      <w:r w:rsidRPr="00FF676E">
        <w:t>Інститутом монокристалів НАН України (Харків)</w:t>
      </w:r>
      <w:proofErr w:type="gramStart"/>
      <w:r w:rsidRPr="00FF676E">
        <w:t>.</w:t>
      </w:r>
      <w:proofErr w:type="gramEnd"/>
      <w:r w:rsidRPr="00FF676E">
        <w:t xml:space="preserve"> І</w:t>
      </w:r>
      <w:proofErr w:type="gramStart"/>
      <w:r w:rsidRPr="00FF676E">
        <w:t>н</w:t>
      </w:r>
      <w:proofErr w:type="gramEnd"/>
      <w:r w:rsidRPr="00FF676E">
        <w:t xml:space="preserve">ститутом прикладних проблем матеріалознавства, м. Київ, </w:t>
      </w:r>
    </w:p>
    <w:p w:rsidR="00E02D62" w:rsidRPr="00FF676E" w:rsidRDefault="00E02D62" w:rsidP="00E02D62">
      <w:pPr>
        <w:ind w:firstLine="284"/>
        <w:jc w:val="both"/>
        <w:rPr>
          <w:lang w:val="uk-UA"/>
        </w:rPr>
      </w:pPr>
      <w:r w:rsidRPr="00FF676E">
        <w:rPr>
          <w:lang w:val="uk-UA"/>
        </w:rPr>
        <w:t xml:space="preserve">Співробітники кафедри </w:t>
      </w:r>
      <w:r w:rsidR="004975EB">
        <w:rPr>
          <w:lang w:val="uk-UA"/>
        </w:rPr>
        <w:t xml:space="preserve">системного проектування </w:t>
      </w:r>
      <w:r w:rsidRPr="00FF676E">
        <w:rPr>
          <w:lang w:val="uk-UA"/>
        </w:rPr>
        <w:t xml:space="preserve">постійно співпрацюють у виконанні наукових досліджень у галузі напівпровідникового матеріалознавства з вченими  Інституту прикладних проблем математики та механіки НАН України, Фізико-механічного інституту НАН України, Інституту фізики напівпровідників НАНУ. </w:t>
      </w:r>
    </w:p>
    <w:p w:rsidR="00E02D62" w:rsidRPr="00FF676E" w:rsidRDefault="00E02D62" w:rsidP="00E02D62">
      <w:pPr>
        <w:ind w:firstLine="357"/>
        <w:jc w:val="both"/>
        <w:rPr>
          <w:lang w:val="uk-UA"/>
        </w:rPr>
      </w:pPr>
      <w:r w:rsidRPr="00FF676E">
        <w:rPr>
          <w:lang w:val="uk-UA"/>
        </w:rPr>
        <w:lastRenderedPageBreak/>
        <w:t xml:space="preserve">За результатами спільних досліджень із партнерами з академічних установ співробітники факультету електроніки опублікували </w:t>
      </w:r>
      <w:r w:rsidR="004975EB">
        <w:rPr>
          <w:lang w:val="uk-UA"/>
        </w:rPr>
        <w:t>28</w:t>
      </w:r>
      <w:r w:rsidRPr="00FF676E">
        <w:rPr>
          <w:lang w:val="uk-UA"/>
        </w:rPr>
        <w:t xml:space="preserve"> робіт; інститути НАН України були співорганізаторами конференції «Електроніка та інформаційні технології».</w:t>
      </w:r>
    </w:p>
    <w:p w:rsidR="00CE0C26" w:rsidRPr="00940DE2" w:rsidRDefault="00CE0C26" w:rsidP="00CE0C26">
      <w:pPr>
        <w:pStyle w:val="21"/>
        <w:autoSpaceDE/>
        <w:spacing w:before="0" w:line="240" w:lineRule="auto"/>
        <w:ind w:firstLine="0"/>
        <w:rPr>
          <w:sz w:val="24"/>
          <w:szCs w:val="24"/>
          <w:lang w:val="uk-UA"/>
        </w:rPr>
      </w:pPr>
    </w:p>
    <w:p w:rsidR="00CE0C26" w:rsidRPr="00940DE2" w:rsidRDefault="00CE0C26" w:rsidP="00CE0C26">
      <w:pPr>
        <w:pStyle w:val="21"/>
        <w:autoSpaceDE/>
        <w:spacing w:before="0" w:line="240" w:lineRule="auto"/>
        <w:ind w:firstLine="0"/>
        <w:rPr>
          <w:iCs/>
          <w:sz w:val="24"/>
          <w:szCs w:val="24"/>
          <w:lang w:val="uk-UA"/>
        </w:rPr>
      </w:pPr>
      <w:r w:rsidRPr="00940DE2">
        <w:rPr>
          <w:b/>
          <w:sz w:val="24"/>
          <w:szCs w:val="24"/>
          <w:lang w:val="uk-UA"/>
        </w:rPr>
        <w:tab/>
        <w:t xml:space="preserve">11. Заходи, здійснені спільно з Львівською облдержадміністрацією та спрямовані на підвищення рівня ефективності роботи науковців для вирішення регіональних потреб </w:t>
      </w:r>
      <w:r w:rsidRPr="00940DE2">
        <w:rPr>
          <w:b/>
          <w:i/>
          <w:iCs/>
          <w:sz w:val="24"/>
          <w:szCs w:val="24"/>
          <w:lang w:val="uk-UA"/>
        </w:rPr>
        <w:t>(до 20 рядків)</w:t>
      </w:r>
      <w:r w:rsidRPr="00940DE2">
        <w:rPr>
          <w:i/>
          <w:sz w:val="24"/>
          <w:szCs w:val="24"/>
          <w:lang w:val="uk-UA"/>
        </w:rPr>
        <w:t>(госпдоговірна тематика, обсяги її фінансування, вирішені регіональні проблеми тощо)</w:t>
      </w:r>
      <w:r w:rsidRPr="00940DE2">
        <w:rPr>
          <w:iCs/>
          <w:sz w:val="24"/>
          <w:szCs w:val="24"/>
          <w:lang w:val="uk-UA"/>
        </w:rPr>
        <w:t>.</w:t>
      </w:r>
    </w:p>
    <w:p w:rsidR="00CE0C26" w:rsidRPr="00940DE2" w:rsidRDefault="00CE0C26" w:rsidP="00CE0C26">
      <w:pPr>
        <w:pStyle w:val="21"/>
        <w:autoSpaceDE/>
        <w:spacing w:before="0" w:line="240" w:lineRule="auto"/>
        <w:ind w:firstLine="0"/>
        <w:rPr>
          <w:i/>
          <w:sz w:val="24"/>
          <w:szCs w:val="24"/>
          <w:lang w:val="uk-UA"/>
        </w:rPr>
      </w:pPr>
    </w:p>
    <w:p w:rsidR="00CE0C26" w:rsidRPr="00940DE2" w:rsidRDefault="00CE0C26" w:rsidP="00CE0C26">
      <w:pPr>
        <w:pStyle w:val="21"/>
        <w:autoSpaceDE/>
        <w:spacing w:before="0" w:line="240" w:lineRule="auto"/>
        <w:ind w:firstLine="0"/>
        <w:rPr>
          <w:b/>
          <w:sz w:val="24"/>
          <w:szCs w:val="24"/>
          <w:lang w:val="uk-UA"/>
        </w:rPr>
      </w:pPr>
      <w:r w:rsidRPr="00940DE2">
        <w:rPr>
          <w:b/>
          <w:sz w:val="24"/>
          <w:szCs w:val="24"/>
          <w:lang w:val="uk-UA"/>
        </w:rPr>
        <w:tab/>
        <w:t>12.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w:t>
      </w:r>
    </w:p>
    <w:p w:rsidR="00CE0C26" w:rsidRPr="00940DE2" w:rsidRDefault="00CE0C26" w:rsidP="00CE0C26">
      <w:pPr>
        <w:jc w:val="both"/>
        <w:rPr>
          <w:iCs/>
          <w:lang w:val="uk-UA"/>
        </w:rPr>
      </w:pPr>
      <w:r w:rsidRPr="00940DE2">
        <w:rPr>
          <w:b/>
          <w:lang w:val="uk-UA"/>
        </w:rPr>
        <w:tab/>
        <w:t xml:space="preserve">13. Інформація про </w:t>
      </w:r>
      <w:r w:rsidRPr="00940DE2">
        <w:rPr>
          <w:b/>
          <w:spacing w:val="-6"/>
          <w:lang w:val="uk-UA"/>
        </w:rPr>
        <w:t>теми, які виконують у межах робочого часу викладачі, а також досліджень докторантів, аспірантів, студентів</w:t>
      </w:r>
      <w:r w:rsidRPr="00940DE2">
        <w:rPr>
          <w:iCs/>
          <w:lang w:val="uk-UA"/>
        </w:rPr>
        <w:t>.</w:t>
      </w:r>
    </w:p>
    <w:p w:rsidR="002B5724" w:rsidRPr="00DB32C3" w:rsidRDefault="002B5724" w:rsidP="002B5724">
      <w:pPr>
        <w:keepNext/>
        <w:rPr>
          <w:b/>
          <w:lang w:val="uk-UA"/>
        </w:rPr>
      </w:pPr>
      <w:r w:rsidRPr="00DB32C3">
        <w:rPr>
          <w:b/>
          <w:lang w:val="uk-UA"/>
        </w:rPr>
        <w:t>“</w:t>
      </w:r>
      <w:r w:rsidRPr="00DB32C3">
        <w:rPr>
          <w:rFonts w:eastAsia="MS Mincho"/>
          <w:b/>
          <w:lang w:val="uk-UA"/>
        </w:rPr>
        <w:t xml:space="preserve"> Особливості дислокаційної люмінесценції кристалів </w:t>
      </w:r>
      <w:r w:rsidRPr="00DB32C3">
        <w:rPr>
          <w:rFonts w:eastAsia="MS Mincho"/>
          <w:b/>
          <w:lang w:val="en-US"/>
        </w:rPr>
        <w:t>p</w:t>
      </w:r>
      <w:r w:rsidRPr="00DB32C3">
        <w:rPr>
          <w:rFonts w:eastAsia="MS Mincho"/>
          <w:b/>
          <w:lang w:val="uk-UA"/>
        </w:rPr>
        <w:t>-</w:t>
      </w:r>
      <w:r w:rsidRPr="00DB32C3">
        <w:rPr>
          <w:rFonts w:eastAsia="MS Mincho"/>
          <w:b/>
          <w:lang w:val="en-US"/>
        </w:rPr>
        <w:t>Si</w:t>
      </w:r>
      <w:r w:rsidRPr="00DB32C3">
        <w:rPr>
          <w:b/>
          <w:lang w:val="uk-UA"/>
        </w:rPr>
        <w:t xml:space="preserve"> ”</w:t>
      </w:r>
    </w:p>
    <w:p w:rsidR="002B5724" w:rsidRPr="00173CA5" w:rsidRDefault="002B5724" w:rsidP="002B5724">
      <w:pPr>
        <w:rPr>
          <w:lang w:val="uk-UA"/>
        </w:rPr>
      </w:pPr>
      <w:r>
        <w:rPr>
          <w:bCs/>
          <w:lang w:val="uk-UA"/>
        </w:rPr>
        <w:t>Науковий керівник:</w:t>
      </w:r>
      <w:r w:rsidRPr="00F13158">
        <w:rPr>
          <w:lang w:val="uk-UA"/>
        </w:rPr>
        <w:t>доктор фіз.-мат. наук, професорПавлик Б</w:t>
      </w:r>
      <w:r w:rsidRPr="00C17108">
        <w:t>.</w:t>
      </w:r>
      <w:r w:rsidRPr="00F13158">
        <w:rPr>
          <w:lang w:val="uk-UA"/>
        </w:rPr>
        <w:t>В</w:t>
      </w:r>
      <w:r>
        <w:rPr>
          <w:lang w:val="uk-UA"/>
        </w:rPr>
        <w:t xml:space="preserve">. </w:t>
      </w:r>
      <w:r w:rsidRPr="00C925A4">
        <w:rPr>
          <w:bCs/>
          <w:lang w:val="uk-UA"/>
        </w:rPr>
        <w:t xml:space="preserve">Номер </w:t>
      </w:r>
      <w:r w:rsidRPr="00C925A4">
        <w:rPr>
          <w:lang w:val="uk-UA"/>
        </w:rPr>
        <w:t xml:space="preserve">держреєстрації </w:t>
      </w:r>
      <w:r w:rsidRPr="00173CA5">
        <w:rPr>
          <w:lang w:val="uk-UA"/>
        </w:rPr>
        <w:t>0115U003691Терміни виконання:01.01.2015 - 31.12.2017.</w:t>
      </w:r>
    </w:p>
    <w:p w:rsidR="002B5724" w:rsidRPr="00F201A0" w:rsidRDefault="002B5724" w:rsidP="00162B52">
      <w:pPr>
        <w:pStyle w:val="a6"/>
        <w:spacing w:after="0" w:line="240" w:lineRule="auto"/>
        <w:ind w:left="0" w:right="-2" w:firstLine="708"/>
        <w:jc w:val="both"/>
        <w:rPr>
          <w:lang w:val="uk-UA"/>
        </w:rPr>
      </w:pPr>
      <w:r w:rsidRPr="00F201A0">
        <w:rPr>
          <w:lang w:val="uk-UA"/>
        </w:rPr>
        <w:t xml:space="preserve">Досліджено оптико-люмінесцентні та кінетичні властивості </w:t>
      </w:r>
      <w:r w:rsidRPr="00F201A0">
        <w:rPr>
          <w:rFonts w:eastAsia="MS Mincho"/>
          <w:lang w:val="uk-UA"/>
        </w:rPr>
        <w:t xml:space="preserve">кристалів </w:t>
      </w:r>
      <w:r w:rsidRPr="00F201A0">
        <w:rPr>
          <w:rFonts w:eastAsia="MS Mincho"/>
        </w:rPr>
        <w:t>p</w:t>
      </w:r>
      <w:r w:rsidRPr="00F201A0">
        <w:rPr>
          <w:rFonts w:eastAsia="MS Mincho"/>
          <w:lang w:val="uk-UA"/>
        </w:rPr>
        <w:t>-</w:t>
      </w:r>
      <w:r w:rsidRPr="00F201A0">
        <w:rPr>
          <w:rFonts w:eastAsia="MS Mincho"/>
        </w:rPr>
        <w:t>Si</w:t>
      </w:r>
      <w:r w:rsidRPr="00F201A0">
        <w:rPr>
          <w:rFonts w:eastAsia="MS Mincho"/>
          <w:lang w:val="uk-UA"/>
        </w:rPr>
        <w:t xml:space="preserve">. Встановлено вплив зовнішніх чинників: рентгенівського опромінення, температурного відпалу, пружної деформації кристалів </w:t>
      </w:r>
      <w:r w:rsidRPr="00F201A0">
        <w:rPr>
          <w:rFonts w:eastAsia="MS Mincho"/>
        </w:rPr>
        <w:t>p</w:t>
      </w:r>
      <w:r w:rsidRPr="00F201A0">
        <w:rPr>
          <w:rFonts w:eastAsia="MS Mincho"/>
          <w:lang w:val="uk-UA"/>
        </w:rPr>
        <w:t>-</w:t>
      </w:r>
      <w:r w:rsidRPr="00F201A0">
        <w:rPr>
          <w:rFonts w:eastAsia="MS Mincho"/>
        </w:rPr>
        <w:t>Si</w:t>
      </w:r>
      <w:r w:rsidRPr="00F201A0">
        <w:rPr>
          <w:rFonts w:eastAsia="MS Mincho"/>
          <w:lang w:val="uk-UA"/>
        </w:rPr>
        <w:t xml:space="preserve">, на їх люмінесцентні властивості. </w:t>
      </w:r>
      <w:r w:rsidRPr="00F201A0">
        <w:rPr>
          <w:lang w:val="uk-UA"/>
        </w:rPr>
        <w:t>Розроблена теоретична модель процесу захоплення дефектів приповерхневим шаром кристалу кремнію, що знаходиться під локальним навантаженням викликаним різницями в параметрах ґратки матриці і металічної плівки, яка дає можливість автоматично отримувати концентраційні розподіли та параметри максимальної глибини захоплення дефектів з об’єму кристалу, залежно від умов напилення металічної плівки на поверхню та від вихідних параметрів зразків Si.</w:t>
      </w:r>
    </w:p>
    <w:p w:rsidR="002B5724" w:rsidRDefault="002B5724" w:rsidP="00162B52">
      <w:pPr>
        <w:rPr>
          <w:lang w:val="uk-UA"/>
        </w:rPr>
      </w:pPr>
      <w:r w:rsidRPr="00C925A4">
        <w:rPr>
          <w:b/>
          <w:lang w:val="uk-UA"/>
        </w:rPr>
        <w:t>Опубліковано:</w:t>
      </w:r>
      <w:r w:rsidRPr="00C925A4">
        <w:rPr>
          <w:lang w:val="uk-UA"/>
        </w:rPr>
        <w:t xml:space="preserve"> статей </w:t>
      </w:r>
      <w:r>
        <w:rPr>
          <w:lang w:val="uk-UA"/>
        </w:rPr>
        <w:t>5</w:t>
      </w:r>
      <w:r w:rsidRPr="00C925A4">
        <w:rPr>
          <w:lang w:val="uk-UA"/>
        </w:rPr>
        <w:t xml:space="preserve">, тез доповідей на конференціях </w:t>
      </w:r>
      <w:r>
        <w:rPr>
          <w:lang w:val="uk-UA"/>
        </w:rPr>
        <w:t>7</w:t>
      </w:r>
      <w:r w:rsidRPr="00376F1E">
        <w:t>.</w:t>
      </w:r>
    </w:p>
    <w:p w:rsidR="002B5724" w:rsidRPr="00C17108" w:rsidRDefault="002B5724" w:rsidP="002B5724">
      <w:pPr>
        <w:spacing w:before="120"/>
      </w:pPr>
    </w:p>
    <w:p w:rsidR="002B5724" w:rsidRPr="00C17108" w:rsidRDefault="002B5724" w:rsidP="002B5724">
      <w:r w:rsidRPr="00C17108">
        <w:t>“</w:t>
      </w:r>
      <w:r w:rsidRPr="00052CB0">
        <w:rPr>
          <w:rFonts w:eastAsia="MS Mincho"/>
          <w:b/>
          <w:color w:val="000000"/>
          <w:lang w:val="uk-UA"/>
        </w:rPr>
        <w:t xml:space="preserve">Динамічні режими наноперіодичної надструктури у </w:t>
      </w:r>
      <w:r>
        <w:rPr>
          <w:rFonts w:eastAsia="MS Mincho"/>
          <w:b/>
          <w:color w:val="000000"/>
          <w:lang w:val="uk-UA"/>
        </w:rPr>
        <w:t>фероїнах</w:t>
      </w:r>
      <w:r w:rsidRPr="00C17108">
        <w:rPr>
          <w:rFonts w:eastAsia="MS Mincho"/>
          <w:b/>
          <w:color w:val="000000"/>
        </w:rPr>
        <w:t>”</w:t>
      </w:r>
    </w:p>
    <w:p w:rsidR="002B5724" w:rsidRDefault="002B5724" w:rsidP="002B5724">
      <w:pPr>
        <w:rPr>
          <w:lang w:val="uk-UA"/>
        </w:rPr>
      </w:pPr>
      <w:r w:rsidRPr="00C925A4">
        <w:rPr>
          <w:bCs/>
          <w:lang w:val="uk-UA"/>
        </w:rPr>
        <w:t>Науковий керівник:</w:t>
      </w:r>
      <w:r w:rsidRPr="00C925A4">
        <w:rPr>
          <w:lang w:val="uk-UA"/>
        </w:rPr>
        <w:t>доктор фіз.-мат. наук, професор</w:t>
      </w:r>
      <w:r>
        <w:rPr>
          <w:lang w:val="uk-UA"/>
        </w:rPr>
        <w:t>Свелеба С.А.</w:t>
      </w:r>
      <w:r w:rsidRPr="00C925A4">
        <w:rPr>
          <w:bCs/>
          <w:lang w:val="uk-UA"/>
        </w:rPr>
        <w:t xml:space="preserve">Номер </w:t>
      </w:r>
      <w:r w:rsidRPr="00C925A4">
        <w:rPr>
          <w:lang w:val="uk-UA"/>
        </w:rPr>
        <w:t xml:space="preserve">держреєстрації </w:t>
      </w:r>
      <w:r w:rsidRPr="004617B1">
        <w:rPr>
          <w:color w:val="000000"/>
          <w:lang w:val="uk-UA" w:eastAsia="uk-UA"/>
        </w:rPr>
        <w:t>0116</w:t>
      </w:r>
      <w:r w:rsidRPr="00BA12B4">
        <w:rPr>
          <w:color w:val="000000"/>
          <w:lang w:val="en-US" w:eastAsia="uk-UA"/>
        </w:rPr>
        <w:t>U</w:t>
      </w:r>
      <w:r w:rsidRPr="004617B1">
        <w:rPr>
          <w:color w:val="000000"/>
          <w:lang w:val="uk-UA" w:eastAsia="uk-UA"/>
        </w:rPr>
        <w:t>001645</w:t>
      </w:r>
      <w:r w:rsidRPr="00BA12B4">
        <w:rPr>
          <w:lang w:val="uk-UA"/>
        </w:rPr>
        <w:t>,</w:t>
      </w:r>
      <w:r>
        <w:rPr>
          <w:lang w:val="uk-UA" w:eastAsia="uk-UA"/>
        </w:rPr>
        <w:t>Т</w:t>
      </w:r>
      <w:r w:rsidRPr="00525103">
        <w:rPr>
          <w:lang w:val="uk-UA" w:eastAsia="uk-UA"/>
        </w:rPr>
        <w:t>ермін виконання: 01.01.201</w:t>
      </w:r>
      <w:r>
        <w:rPr>
          <w:lang w:val="uk-UA" w:eastAsia="uk-UA"/>
        </w:rPr>
        <w:t>6</w:t>
      </w:r>
      <w:r w:rsidRPr="00525103">
        <w:rPr>
          <w:lang w:val="uk-UA" w:eastAsia="uk-UA"/>
        </w:rPr>
        <w:t>-31.12.201</w:t>
      </w:r>
      <w:r>
        <w:rPr>
          <w:lang w:val="uk-UA" w:eastAsia="uk-UA"/>
        </w:rPr>
        <w:t>8.</w:t>
      </w:r>
    </w:p>
    <w:p w:rsidR="002B5724" w:rsidRDefault="002B5724" w:rsidP="00853754">
      <w:pPr>
        <w:ind w:firstLine="708"/>
        <w:rPr>
          <w:lang w:val="uk-UA"/>
        </w:rPr>
      </w:pPr>
      <w:r>
        <w:rPr>
          <w:rFonts w:eastAsia="MS Mincho"/>
          <w:color w:val="000000"/>
          <w:lang w:val="uk-UA"/>
        </w:rPr>
        <w:t xml:space="preserve">Вивчено </w:t>
      </w:r>
      <w:r w:rsidRPr="006830F6">
        <w:rPr>
          <w:rFonts w:eastAsia="MS Mincho"/>
          <w:color w:val="000000"/>
          <w:lang w:val="uk-UA"/>
        </w:rPr>
        <w:t>д</w:t>
      </w:r>
      <w:r w:rsidRPr="006830F6">
        <w:rPr>
          <w:lang w:val="uk-UA"/>
        </w:rPr>
        <w:t>инамічні режими несумірної надструктури кристала [N(CH</w:t>
      </w:r>
      <w:r w:rsidRPr="006830F6">
        <w:rPr>
          <w:vertAlign w:val="subscript"/>
          <w:lang w:val="uk-UA"/>
        </w:rPr>
        <w:t>3</w:t>
      </w:r>
      <w:r w:rsidRPr="006830F6">
        <w:rPr>
          <w:lang w:val="uk-UA"/>
        </w:rPr>
        <w:t>)</w:t>
      </w:r>
      <w:r w:rsidRPr="006830F6">
        <w:rPr>
          <w:vertAlign w:val="subscript"/>
          <w:lang w:val="uk-UA"/>
        </w:rPr>
        <w:t>4</w:t>
      </w:r>
      <w:r w:rsidRPr="006830F6">
        <w:rPr>
          <w:lang w:val="uk-UA"/>
        </w:rPr>
        <w:t>]</w:t>
      </w:r>
      <w:r w:rsidRPr="006830F6">
        <w:rPr>
          <w:vertAlign w:val="subscript"/>
          <w:lang w:val="uk-UA"/>
        </w:rPr>
        <w:t>2</w:t>
      </w:r>
      <w:r w:rsidRPr="006830F6">
        <w:rPr>
          <w:lang w:val="uk-UA"/>
        </w:rPr>
        <w:t>CuCl</w:t>
      </w:r>
      <w:r w:rsidRPr="00966960">
        <w:rPr>
          <w:color w:val="000000"/>
          <w:vertAlign w:val="subscript"/>
          <w:lang w:val="uk-UA"/>
        </w:rPr>
        <w:t>4</w:t>
      </w:r>
      <w:r w:rsidRPr="00966960">
        <w:rPr>
          <w:rFonts w:eastAsia="MS Mincho"/>
          <w:color w:val="000000"/>
          <w:lang w:val="uk-UA"/>
        </w:rPr>
        <w:t>.</w:t>
      </w:r>
      <w:r w:rsidRPr="006830F6">
        <w:rPr>
          <w:lang w:val="uk-UA"/>
        </w:rPr>
        <w:t>Розраховано коефіцієнти Ляпунова для систем четвертого порядку, що описуються функціоналом вільної енергії, для модульованих структур. Отримано розподіл інваріантної міри хаотичного атрактора для неоднорідних систем.</w:t>
      </w:r>
    </w:p>
    <w:p w:rsidR="002B5724" w:rsidRDefault="002B5724" w:rsidP="002B5724">
      <w:pPr>
        <w:rPr>
          <w:lang w:val="uk-UA"/>
        </w:rPr>
      </w:pPr>
      <w:r w:rsidRPr="00C925A4">
        <w:rPr>
          <w:b/>
          <w:lang w:val="uk-UA"/>
        </w:rPr>
        <w:t>Опубліковано:</w:t>
      </w:r>
      <w:r w:rsidRPr="00C925A4">
        <w:rPr>
          <w:lang w:val="uk-UA"/>
        </w:rPr>
        <w:t xml:space="preserve"> статей </w:t>
      </w:r>
      <w:r w:rsidRPr="00C17108">
        <w:t>1</w:t>
      </w:r>
      <w:r w:rsidRPr="00C925A4">
        <w:rPr>
          <w:lang w:val="uk-UA"/>
        </w:rPr>
        <w:t xml:space="preserve">, тез доповідей на конференціях </w:t>
      </w:r>
      <w:r w:rsidRPr="00C17108">
        <w:t>4</w:t>
      </w:r>
      <w:r w:rsidRPr="00376F1E">
        <w:t>.</w:t>
      </w:r>
    </w:p>
    <w:p w:rsidR="002B5724" w:rsidRPr="006830F6" w:rsidRDefault="002B5724" w:rsidP="002B5724">
      <w:pPr>
        <w:tabs>
          <w:tab w:val="left" w:pos="993"/>
        </w:tabs>
        <w:ind w:firstLine="426"/>
        <w:rPr>
          <w:sz w:val="28"/>
          <w:szCs w:val="28"/>
        </w:rPr>
      </w:pPr>
    </w:p>
    <w:p w:rsidR="002B5724" w:rsidRDefault="002B5724" w:rsidP="002B5724">
      <w:pPr>
        <w:ind w:firstLine="426"/>
        <w:rPr>
          <w:lang w:val="uk-UA"/>
        </w:rPr>
      </w:pPr>
      <w:r w:rsidRPr="00C17108">
        <w:t>“</w:t>
      </w:r>
      <w:r w:rsidRPr="00052CB0">
        <w:rPr>
          <w:b/>
          <w:lang w:val="uk-UA"/>
        </w:rPr>
        <w:t>Масштабні ефекти в складних системах і комп’ютерній лінгвістиці</w:t>
      </w:r>
      <w:r w:rsidRPr="00C17108">
        <w:rPr>
          <w:b/>
        </w:rPr>
        <w:t>”</w:t>
      </w:r>
      <w:r w:rsidRPr="00525103">
        <w:rPr>
          <w:lang w:val="uk-UA"/>
        </w:rPr>
        <w:t xml:space="preserve"> (наук</w:t>
      </w:r>
      <w:proofErr w:type="gramStart"/>
      <w:r w:rsidRPr="00525103">
        <w:rPr>
          <w:lang w:val="uk-UA"/>
        </w:rPr>
        <w:t>.</w:t>
      </w:r>
      <w:proofErr w:type="gramEnd"/>
      <w:r w:rsidRPr="00525103">
        <w:t> </w:t>
      </w:r>
      <w:proofErr w:type="gramStart"/>
      <w:r w:rsidRPr="00525103">
        <w:rPr>
          <w:lang w:val="uk-UA"/>
        </w:rPr>
        <w:t>к</w:t>
      </w:r>
      <w:proofErr w:type="gramEnd"/>
      <w:r w:rsidRPr="00525103">
        <w:rPr>
          <w:lang w:val="uk-UA"/>
        </w:rPr>
        <w:t xml:space="preserve">ер. </w:t>
      </w:r>
      <w:r w:rsidRPr="00C925A4">
        <w:rPr>
          <w:bCs/>
          <w:lang w:val="uk-UA"/>
        </w:rPr>
        <w:t>Науковий керівник:</w:t>
      </w:r>
      <w:r w:rsidRPr="00C925A4">
        <w:rPr>
          <w:lang w:val="uk-UA"/>
        </w:rPr>
        <w:t>доктор фіз.-мат. наук професор</w:t>
      </w:r>
      <w:r>
        <w:rPr>
          <w:lang w:val="uk-UA"/>
        </w:rPr>
        <w:t>Кушнір О.С.</w:t>
      </w:r>
      <w:r w:rsidRPr="00525103">
        <w:rPr>
          <w:lang w:val="uk-UA"/>
        </w:rPr>
        <w:t xml:space="preserve">, </w:t>
      </w:r>
      <w:r w:rsidRPr="00C925A4">
        <w:rPr>
          <w:bCs/>
          <w:lang w:val="uk-UA"/>
        </w:rPr>
        <w:t xml:space="preserve">Номер </w:t>
      </w:r>
      <w:r w:rsidRPr="00C925A4">
        <w:rPr>
          <w:lang w:val="uk-UA"/>
        </w:rPr>
        <w:t xml:space="preserve">держреєстрації </w:t>
      </w:r>
      <w:r w:rsidRPr="00052CB0">
        <w:rPr>
          <w:lang w:val="uk-UA"/>
        </w:rPr>
        <w:t>0116</w:t>
      </w:r>
      <w:r w:rsidRPr="00052CB0">
        <w:rPr>
          <w:lang w:val="en-US"/>
        </w:rPr>
        <w:t>U</w:t>
      </w:r>
      <w:r w:rsidRPr="00052CB0">
        <w:rPr>
          <w:lang w:val="uk-UA"/>
        </w:rPr>
        <w:t>001680</w:t>
      </w:r>
      <w:r w:rsidRPr="00525103">
        <w:rPr>
          <w:lang w:val="uk-UA"/>
        </w:rPr>
        <w:t xml:space="preserve">, </w:t>
      </w:r>
      <w:r w:rsidRPr="00C17108">
        <w:rPr>
          <w:lang w:val="uk-UA"/>
        </w:rPr>
        <w:t>Т</w:t>
      </w:r>
      <w:r w:rsidRPr="00525103">
        <w:rPr>
          <w:lang w:val="uk-UA" w:eastAsia="uk-UA"/>
        </w:rPr>
        <w:t>ермін виконання: 01.01.201</w:t>
      </w:r>
      <w:r>
        <w:rPr>
          <w:lang w:val="uk-UA" w:eastAsia="uk-UA"/>
        </w:rPr>
        <w:t>6</w:t>
      </w:r>
      <w:r w:rsidRPr="00525103">
        <w:rPr>
          <w:lang w:val="uk-UA" w:eastAsia="uk-UA"/>
        </w:rPr>
        <w:t>-31.12.201</w:t>
      </w:r>
      <w:r>
        <w:rPr>
          <w:lang w:val="uk-UA" w:eastAsia="uk-UA"/>
        </w:rPr>
        <w:t>8</w:t>
      </w:r>
      <w:r w:rsidRPr="00525103">
        <w:rPr>
          <w:lang w:val="uk-UA" w:eastAsia="uk-UA"/>
        </w:rPr>
        <w:t>.</w:t>
      </w:r>
    </w:p>
    <w:p w:rsidR="002B5724" w:rsidRPr="00052CB0" w:rsidRDefault="002B5724" w:rsidP="002B5724">
      <w:pPr>
        <w:ind w:firstLine="426"/>
        <w:rPr>
          <w:lang w:val="uk-UA"/>
        </w:rPr>
      </w:pPr>
      <w:r w:rsidRPr="0083125A">
        <w:rPr>
          <w:bCs/>
          <w:lang w:val="uk-UA"/>
        </w:rPr>
        <w:t xml:space="preserve">Вивчено статистику східнослов’янських текстів, </w:t>
      </w:r>
      <w:r w:rsidRPr="0083125A">
        <w:rPr>
          <w:spacing w:val="-4"/>
          <w:lang w:val="uk-UA"/>
        </w:rPr>
        <w:t xml:space="preserve">статистику появи слів у природних і рандомних текстах, </w:t>
      </w:r>
      <w:r w:rsidRPr="0083125A">
        <w:rPr>
          <w:spacing w:val="-2"/>
          <w:lang w:val="uk-UA"/>
        </w:rPr>
        <w:t xml:space="preserve">довгосяжні кореляції послідовностей символів у текстах за методами </w:t>
      </w:r>
      <w:r w:rsidRPr="0083125A">
        <w:rPr>
          <w:spacing w:val="-2"/>
          <w:lang w:val="en-US"/>
        </w:rPr>
        <w:t>FA</w:t>
      </w:r>
      <w:r w:rsidRPr="0083125A">
        <w:rPr>
          <w:spacing w:val="-2"/>
          <w:lang w:val="uk-UA"/>
        </w:rPr>
        <w:t xml:space="preserve"> і </w:t>
      </w:r>
      <w:r w:rsidRPr="0083125A">
        <w:rPr>
          <w:spacing w:val="-2"/>
          <w:lang w:val="en-US"/>
        </w:rPr>
        <w:t>DFA</w:t>
      </w:r>
      <w:r w:rsidRPr="0083125A">
        <w:rPr>
          <w:spacing w:val="-2"/>
          <w:lang w:val="uk-UA"/>
        </w:rPr>
        <w:t xml:space="preserve">, </w:t>
      </w:r>
      <w:r w:rsidRPr="0083125A">
        <w:rPr>
          <w:lang w:val="uk-UA"/>
        </w:rPr>
        <w:t>інформаційну ентропію статистичних залежностей і флуктуації частот лінгвістичних елементів в текстових базах, статистичну лінгвістику комп’ютерних програм; здійснено розпізнавання текстового плагіату на основі векторної моделі для слів і символьних n-грам</w:t>
      </w:r>
      <w:r w:rsidRPr="00774A1E">
        <w:rPr>
          <w:lang w:val="uk-UA"/>
        </w:rPr>
        <w:t>.</w:t>
      </w:r>
    </w:p>
    <w:p w:rsidR="002B5724" w:rsidRDefault="002B5724" w:rsidP="002B5724">
      <w:pPr>
        <w:rPr>
          <w:lang w:val="uk-UA"/>
        </w:rPr>
      </w:pPr>
      <w:r w:rsidRPr="00C925A4">
        <w:rPr>
          <w:b/>
          <w:lang w:val="uk-UA"/>
        </w:rPr>
        <w:t>Опубліковано:</w:t>
      </w:r>
      <w:r w:rsidRPr="00C925A4">
        <w:rPr>
          <w:lang w:val="uk-UA"/>
        </w:rPr>
        <w:t xml:space="preserve"> статей </w:t>
      </w:r>
      <w:r>
        <w:rPr>
          <w:lang w:val="uk-UA"/>
        </w:rPr>
        <w:t>2</w:t>
      </w:r>
      <w:r w:rsidRPr="00376F1E">
        <w:t>.</w:t>
      </w:r>
    </w:p>
    <w:p w:rsidR="002B5724" w:rsidRDefault="002B5724" w:rsidP="002B5724">
      <w:pPr>
        <w:rPr>
          <w:lang w:val="uk-UA"/>
        </w:rPr>
      </w:pPr>
    </w:p>
    <w:p w:rsidR="002B5724" w:rsidRPr="00C94B3B" w:rsidRDefault="002B5724" w:rsidP="002B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uk-UA"/>
        </w:rPr>
      </w:pPr>
      <w:r w:rsidRPr="00C94B3B">
        <w:rPr>
          <w:b/>
          <w:bCs/>
          <w:iCs/>
          <w:lang w:val="uk-UA"/>
        </w:rPr>
        <w:t>“</w:t>
      </w:r>
      <w:r w:rsidRPr="00C94B3B">
        <w:rPr>
          <w:b/>
          <w:lang w:val="uk-UA" w:eastAsia="uk-UA"/>
        </w:rPr>
        <w:t>Моделювання фізичних властивостей ртутновмісних надпровідних матеріалів</w:t>
      </w:r>
      <w:r w:rsidRPr="00C94B3B">
        <w:rPr>
          <w:b/>
          <w:lang w:eastAsia="uk-UA"/>
        </w:rPr>
        <w:t>”</w:t>
      </w:r>
    </w:p>
    <w:p w:rsidR="002B5724" w:rsidRPr="00C94B3B" w:rsidRDefault="002B5724" w:rsidP="002B5724">
      <w:pPr>
        <w:rPr>
          <w:lang w:val="uk-UA"/>
        </w:rPr>
      </w:pPr>
      <w:r w:rsidRPr="00C94B3B">
        <w:rPr>
          <w:lang w:val="uk-UA"/>
        </w:rPr>
        <w:t>Науковий керівник</w:t>
      </w:r>
      <w:r>
        <w:rPr>
          <w:lang w:val="uk-UA"/>
        </w:rPr>
        <w:t>:</w:t>
      </w:r>
      <w:r w:rsidRPr="00C94B3B">
        <w:rPr>
          <w:lang w:val="uk-UA"/>
        </w:rPr>
        <w:t xml:space="preserve">  кандидат фіз.-мат. наук, доцент Бабич О. Й.</w:t>
      </w:r>
      <w:r w:rsidRPr="00C94B3B">
        <w:rPr>
          <w:bCs/>
          <w:lang w:val="uk-UA"/>
        </w:rPr>
        <w:t>Номер держреєстрації:</w:t>
      </w:r>
      <w:r w:rsidRPr="00C94B3B">
        <w:rPr>
          <w:lang w:val="uk-UA" w:eastAsia="uk-UA"/>
        </w:rPr>
        <w:t>0115U003721</w:t>
      </w:r>
      <w:r w:rsidRPr="00BF397A">
        <w:rPr>
          <w:lang w:val="uk-UA" w:eastAsia="uk-UA"/>
        </w:rPr>
        <w:t>.</w:t>
      </w:r>
      <w:r w:rsidRPr="00C94B3B">
        <w:rPr>
          <w:lang w:val="uk-UA"/>
        </w:rPr>
        <w:t>Термін виконання: 01.01.2015 – 31.12.2017.</w:t>
      </w:r>
    </w:p>
    <w:p w:rsidR="002B5724" w:rsidRPr="00C94B3B" w:rsidRDefault="002B5724" w:rsidP="00162B52">
      <w:pPr>
        <w:ind w:right="284" w:firstLine="708"/>
        <w:rPr>
          <w:iCs/>
          <w:lang w:val="uk-UA"/>
        </w:rPr>
      </w:pPr>
      <w:r w:rsidRPr="00C94B3B">
        <w:rPr>
          <w:color w:val="222222"/>
          <w:shd w:val="clear" w:color="auto" w:fill="FFFFFF"/>
          <w:lang w:val="uk-UA"/>
        </w:rPr>
        <w:lastRenderedPageBreak/>
        <w:t>Р</w:t>
      </w:r>
      <w:r w:rsidRPr="00C94B3B">
        <w:rPr>
          <w:lang w:val="uk-UA"/>
        </w:rPr>
        <w:t xml:space="preserve">озроблено програмне забезпечення мовою програмування С++ для створення інтерфейсу користувача для представлення та аналізу результатів наукових досліджень.Проаналізовано та протестовано роботу програмного забезпечення длякомп’ютерного моделювання температурних залежностей коефіцієнта термо-е.р.с </w:t>
      </w:r>
      <w:r w:rsidRPr="00C94B3B">
        <w:rPr>
          <w:i/>
          <w:color w:val="222222"/>
          <w:shd w:val="clear" w:color="auto" w:fill="FFFFFF"/>
          <w:lang w:val="uk-UA"/>
        </w:rPr>
        <w:t>S(T)</w:t>
      </w:r>
      <w:r w:rsidRPr="00C94B3B">
        <w:rPr>
          <w:lang w:val="uk-UA"/>
        </w:rPr>
        <w:t>високотемпературних надпровідників (ВТНП). Результати розрахунку дали можливість оцінити степінь впливу легування ВТНП не тільки на параметри зонного спектра, а і на критичну температуру (</w:t>
      </w:r>
      <w:r w:rsidRPr="00C94B3B">
        <w:rPr>
          <w:rStyle w:val="longtext"/>
          <w:i/>
          <w:shd w:val="clear" w:color="auto" w:fill="FFFFFF"/>
        </w:rPr>
        <w:t>T</w:t>
      </w:r>
      <w:r w:rsidRPr="00C94B3B">
        <w:rPr>
          <w:rStyle w:val="longtext"/>
          <w:i/>
          <w:shd w:val="clear" w:color="auto" w:fill="FFFFFF"/>
          <w:vertAlign w:val="subscript"/>
        </w:rPr>
        <w:t>с</w:t>
      </w:r>
      <w:r w:rsidRPr="00C94B3B">
        <w:rPr>
          <w:rStyle w:val="longtext"/>
          <w:shd w:val="clear" w:color="auto" w:fill="FFFFFF"/>
        </w:rPr>
        <w:t>)</w:t>
      </w:r>
      <w:r w:rsidRPr="00C94B3B">
        <w:rPr>
          <w:lang w:val="uk-UA"/>
        </w:rPr>
        <w:t xml:space="preserve"> і прослідкувати за взаємозв’язком між ними. Виявлена кореляція між</w:t>
      </w:r>
      <w:r w:rsidRPr="00C94B3B">
        <w:rPr>
          <w:rStyle w:val="longtext"/>
          <w:i/>
          <w:shd w:val="clear" w:color="auto" w:fill="FFFFFF"/>
        </w:rPr>
        <w:t>T</w:t>
      </w:r>
      <w:r w:rsidRPr="00C17108">
        <w:rPr>
          <w:rStyle w:val="longtext"/>
          <w:i/>
          <w:shd w:val="clear" w:color="auto" w:fill="FFFFFF"/>
          <w:vertAlign w:val="subscript"/>
          <w:lang w:val="uk-UA"/>
        </w:rPr>
        <w:t>с</w:t>
      </w:r>
      <w:r w:rsidRPr="00C94B3B">
        <w:rPr>
          <w:lang w:val="uk-UA"/>
        </w:rPr>
        <w:t xml:space="preserve"> і шириною провідної зони </w:t>
      </w:r>
      <w:r w:rsidRPr="00C94B3B">
        <w:rPr>
          <w:i/>
          <w:lang w:val="uk-UA"/>
        </w:rPr>
        <w:t>W</w:t>
      </w:r>
      <w:r w:rsidRPr="00C94B3B">
        <w:rPr>
          <w:lang w:val="uk-UA"/>
        </w:rPr>
        <w:t xml:space="preserve">. Проведено порівняння </w:t>
      </w:r>
      <w:r w:rsidRPr="00C94B3B">
        <w:rPr>
          <w:iCs/>
          <w:lang w:val="uk-UA"/>
        </w:rPr>
        <w:t xml:space="preserve">залежності </w:t>
      </w:r>
      <w:r w:rsidRPr="00C94B3B">
        <w:rPr>
          <w:i/>
          <w:iCs/>
          <w:lang w:val="uk-UA"/>
        </w:rPr>
        <w:t>T</w:t>
      </w:r>
      <w:r w:rsidRPr="00C94B3B">
        <w:rPr>
          <w:i/>
          <w:iCs/>
          <w:vertAlign w:val="subscript"/>
          <w:lang w:val="uk-UA"/>
        </w:rPr>
        <w:t>c</w:t>
      </w:r>
      <w:r w:rsidRPr="00C94B3B">
        <w:rPr>
          <w:iCs/>
          <w:lang w:val="uk-UA"/>
        </w:rPr>
        <w:t>(</w:t>
      </w:r>
      <w:r w:rsidRPr="00C94B3B">
        <w:rPr>
          <w:i/>
          <w:lang w:val="uk-UA"/>
        </w:rPr>
        <w:t>W</w:t>
      </w:r>
      <w:r w:rsidRPr="00C94B3B">
        <w:rPr>
          <w:iCs/>
          <w:lang w:val="uk-UA"/>
        </w:rPr>
        <w:t>)для Tl- і Bi-ВТНП зHg-ВТНП.</w:t>
      </w:r>
    </w:p>
    <w:p w:rsidR="002B5724" w:rsidRPr="004E44A2" w:rsidRDefault="002B5724" w:rsidP="002B5724">
      <w:pPr>
        <w:rPr>
          <w:lang w:val="uk-UA"/>
        </w:rPr>
      </w:pPr>
      <w:r w:rsidRPr="004E44A2">
        <w:rPr>
          <w:b/>
          <w:lang w:val="uk-UA"/>
        </w:rPr>
        <w:t>Опубліковано:</w:t>
      </w:r>
      <w:r w:rsidRPr="004E44A2">
        <w:rPr>
          <w:lang w:val="uk-UA"/>
        </w:rPr>
        <w:t xml:space="preserve"> статей  </w:t>
      </w:r>
      <w:r w:rsidRPr="004E44A2">
        <w:t>1</w:t>
      </w:r>
      <w:r w:rsidRPr="004E44A2">
        <w:rPr>
          <w:lang w:val="uk-UA"/>
        </w:rPr>
        <w:t xml:space="preserve"> ; тез доповідей </w:t>
      </w:r>
      <w:r w:rsidRPr="00C925A4">
        <w:rPr>
          <w:lang w:val="uk-UA"/>
        </w:rPr>
        <w:t>на конференціях</w:t>
      </w:r>
      <w:r w:rsidRPr="004E44A2">
        <w:rPr>
          <w:bCs/>
        </w:rPr>
        <w:t>2</w:t>
      </w:r>
      <w:r w:rsidRPr="004E44A2">
        <w:rPr>
          <w:bCs/>
          <w:lang w:val="uk-UA"/>
        </w:rPr>
        <w:t xml:space="preserve"> .</w:t>
      </w:r>
    </w:p>
    <w:p w:rsidR="002B5724" w:rsidRPr="00C94B3B" w:rsidRDefault="002B5724" w:rsidP="002B5724">
      <w:pPr>
        <w:pStyle w:val="HTML"/>
        <w:jc w:val="both"/>
        <w:rPr>
          <w:rFonts w:ascii="Times New Roman" w:hAnsi="Times New Roman" w:cs="Times New Roman"/>
          <w:sz w:val="24"/>
          <w:szCs w:val="24"/>
          <w:lang w:val="ru-RU" w:eastAsia="ru-RU"/>
        </w:rPr>
      </w:pPr>
    </w:p>
    <w:p w:rsidR="002B5724" w:rsidRPr="004E44A2" w:rsidRDefault="002B5724" w:rsidP="002B5724">
      <w:pPr>
        <w:keepNext/>
        <w:rPr>
          <w:b/>
        </w:rPr>
      </w:pPr>
      <w:r w:rsidRPr="004E44A2">
        <w:rPr>
          <w:b/>
        </w:rPr>
        <w:t>“Проектування інтелектуальних мікрокомп’ютерних систем”</w:t>
      </w:r>
    </w:p>
    <w:p w:rsidR="002B5724" w:rsidRPr="00C94B3B" w:rsidRDefault="002B5724" w:rsidP="002B5724">
      <w:pPr>
        <w:rPr>
          <w:lang w:val="uk-UA"/>
        </w:rPr>
      </w:pPr>
      <w:r w:rsidRPr="00C94B3B">
        <w:rPr>
          <w:lang w:val="uk-UA"/>
        </w:rPr>
        <w:t>Науковий керівник</w:t>
      </w:r>
      <w:r>
        <w:rPr>
          <w:lang w:val="uk-UA"/>
        </w:rPr>
        <w:t>:</w:t>
      </w:r>
      <w:r w:rsidRPr="00C94B3B">
        <w:rPr>
          <w:lang w:val="uk-UA"/>
        </w:rPr>
        <w:t xml:space="preserve">  доктор фіз.-мат. наук, професор Монастирський Л. С.</w:t>
      </w:r>
      <w:r>
        <w:rPr>
          <w:bCs/>
          <w:lang w:val="uk-UA"/>
        </w:rPr>
        <w:t>Номер держреєстрації</w:t>
      </w:r>
      <w:r w:rsidRPr="00C94B3B">
        <w:t>0116U001679</w:t>
      </w:r>
      <w:r w:rsidRPr="00C17108">
        <w:rPr>
          <w:lang w:eastAsia="uk-UA"/>
        </w:rPr>
        <w:t>.</w:t>
      </w:r>
      <w:r w:rsidRPr="00C94B3B">
        <w:rPr>
          <w:lang w:val="uk-UA"/>
        </w:rPr>
        <w:t>Термін виконання: 01.01.2016 – 31.12.2017.</w:t>
      </w:r>
    </w:p>
    <w:p w:rsidR="002B5724" w:rsidRPr="00C94B3B" w:rsidRDefault="002B5724" w:rsidP="003337DC">
      <w:pPr>
        <w:ind w:firstLine="708"/>
        <w:jc w:val="both"/>
        <w:rPr>
          <w:lang w:val="uk-UA"/>
        </w:rPr>
      </w:pPr>
      <w:r w:rsidRPr="00C94B3B">
        <w:t>Для проектування “розумного будинку” одним з найважливіших аспекті</w:t>
      </w:r>
      <w:proofErr w:type="gramStart"/>
      <w:r w:rsidRPr="00C94B3B">
        <w:t>в</w:t>
      </w:r>
      <w:proofErr w:type="gramEnd"/>
      <w:r w:rsidRPr="00C94B3B">
        <w:t xml:space="preserve"> є система безпеки. Зокрема, встановлення сенсорів газі</w:t>
      </w:r>
      <w:proofErr w:type="gramStart"/>
      <w:r w:rsidRPr="00C94B3B">
        <w:t>в</w:t>
      </w:r>
      <w:proofErr w:type="gramEnd"/>
      <w:r w:rsidRPr="00C94B3B">
        <w:t xml:space="preserve"> дозволить запобігти отруєнню </w:t>
      </w:r>
      <w:proofErr w:type="gramStart"/>
      <w:r w:rsidRPr="00C94B3B">
        <w:t>метаном</w:t>
      </w:r>
      <w:proofErr w:type="gramEnd"/>
      <w:r w:rsidRPr="00C94B3B">
        <w:t xml:space="preserve"> чи чадним газом, а також попередити початок можливої пожежі шляхом реєстрації збільшення концентрації вуглекислого газу. В роботі спроектовані системи газоаналізу, що складається з сенсора поруватого </w:t>
      </w:r>
      <w:proofErr w:type="gramStart"/>
      <w:r w:rsidRPr="00C94B3B">
        <w:t>кремнію</w:t>
      </w:r>
      <w:proofErr w:type="gramEnd"/>
      <w:r w:rsidRPr="00C94B3B">
        <w:t xml:space="preserve">, аналогово-цифрового перетворення сигналу на основі мікроконтролера </w:t>
      </w:r>
      <w:r w:rsidRPr="00C94B3B">
        <w:rPr>
          <w:lang w:val="en-US"/>
        </w:rPr>
        <w:t>Arduino</w:t>
      </w:r>
      <w:r w:rsidRPr="00C94B3B">
        <w:t xml:space="preserve">, системи обробки отриманих даних на базі мікрокомп’ютера </w:t>
      </w:r>
      <w:r w:rsidRPr="00C94B3B">
        <w:rPr>
          <w:lang w:val="en-US"/>
        </w:rPr>
        <w:t>RaspberryPi</w:t>
      </w:r>
      <w:r w:rsidRPr="00C94B3B">
        <w:t xml:space="preserve">. Показано, що створена система чутлива до зміни концентрації вологості повітря для газів метану, чадного диму, тютюнового і вуглекислого газів. Для розпізнавання газів перспективним є зняття частотно-температурних залежностей імпедансу поруватого </w:t>
      </w:r>
      <w:proofErr w:type="gramStart"/>
      <w:r w:rsidRPr="00C94B3B">
        <w:t>кремнію</w:t>
      </w:r>
      <w:proofErr w:type="gramEnd"/>
      <w:r w:rsidRPr="00C94B3B">
        <w:t>.</w:t>
      </w:r>
    </w:p>
    <w:p w:rsidR="002B5724" w:rsidRPr="004E44A2" w:rsidRDefault="002B5724" w:rsidP="002B5724">
      <w:pPr>
        <w:rPr>
          <w:lang w:val="uk-UA"/>
        </w:rPr>
      </w:pPr>
      <w:r w:rsidRPr="004E44A2">
        <w:rPr>
          <w:b/>
          <w:lang w:val="uk-UA"/>
        </w:rPr>
        <w:t>Опубліковано:</w:t>
      </w:r>
      <w:r w:rsidRPr="004E44A2">
        <w:rPr>
          <w:lang w:val="uk-UA"/>
        </w:rPr>
        <w:t xml:space="preserve"> статей </w:t>
      </w:r>
      <w:r w:rsidRPr="00C17108">
        <w:t xml:space="preserve"> 1</w:t>
      </w:r>
      <w:r w:rsidRPr="004E44A2">
        <w:rPr>
          <w:lang w:val="uk-UA"/>
        </w:rPr>
        <w:t xml:space="preserve"> ; тез доповідей </w:t>
      </w:r>
      <w:r w:rsidRPr="00C925A4">
        <w:rPr>
          <w:lang w:val="uk-UA"/>
        </w:rPr>
        <w:t>на конференціях</w:t>
      </w:r>
      <w:r w:rsidRPr="00C17108">
        <w:rPr>
          <w:bCs/>
        </w:rPr>
        <w:t>1</w:t>
      </w:r>
      <w:r w:rsidRPr="004E44A2">
        <w:rPr>
          <w:bCs/>
          <w:lang w:val="uk-UA"/>
        </w:rPr>
        <w:t>.</w:t>
      </w:r>
    </w:p>
    <w:p w:rsidR="002B5724" w:rsidRDefault="002B5724" w:rsidP="002B5724">
      <w:pPr>
        <w:rPr>
          <w:lang w:val="uk-UA"/>
        </w:rPr>
      </w:pPr>
    </w:p>
    <w:p w:rsidR="002B5724" w:rsidRPr="00C17108" w:rsidRDefault="002B5724" w:rsidP="002B5724">
      <w:pPr>
        <w:ind w:firstLine="567"/>
        <w:jc w:val="both"/>
        <w:rPr>
          <w:b/>
        </w:rPr>
      </w:pPr>
      <w:r w:rsidRPr="00C17108">
        <w:rPr>
          <w:b/>
          <w:bCs/>
        </w:rPr>
        <w:t>“</w:t>
      </w:r>
      <w:r w:rsidRPr="00253E9F">
        <w:rPr>
          <w:b/>
          <w:bCs/>
          <w:lang w:val="uk-UA"/>
        </w:rPr>
        <w:t>Експе</w:t>
      </w:r>
      <w:r w:rsidRPr="00253E9F">
        <w:rPr>
          <w:b/>
          <w:lang w:val="uk-UA"/>
        </w:rPr>
        <w:t xml:space="preserve">риментальне </w:t>
      </w:r>
      <w:proofErr w:type="gramStart"/>
      <w:r w:rsidRPr="00253E9F">
        <w:rPr>
          <w:b/>
          <w:lang w:val="uk-UA"/>
        </w:rPr>
        <w:t>досл</w:t>
      </w:r>
      <w:proofErr w:type="gramEnd"/>
      <w:r w:rsidRPr="00253E9F">
        <w:rPr>
          <w:b/>
          <w:lang w:val="uk-UA"/>
        </w:rPr>
        <w:t>ідження та комп’ютерне моделювання матеріалів та пристроїв наноелектроніки.</w:t>
      </w:r>
      <w:r w:rsidRPr="00C17108">
        <w:rPr>
          <w:b/>
        </w:rPr>
        <w:t>”</w:t>
      </w:r>
    </w:p>
    <w:p w:rsidR="002B5724" w:rsidRDefault="002B5724" w:rsidP="002B5724">
      <w:pPr>
        <w:ind w:firstLine="567"/>
        <w:jc w:val="both"/>
        <w:rPr>
          <w:lang w:val="uk-UA"/>
        </w:rPr>
      </w:pPr>
      <w:r w:rsidRPr="00C94B3B">
        <w:rPr>
          <w:lang w:val="uk-UA"/>
        </w:rPr>
        <w:t>Науковий керівник</w:t>
      </w:r>
      <w:r>
        <w:rPr>
          <w:lang w:val="uk-UA"/>
        </w:rPr>
        <w:t>:</w:t>
      </w:r>
      <w:r w:rsidRPr="00C94B3B">
        <w:rPr>
          <w:lang w:val="uk-UA"/>
        </w:rPr>
        <w:t xml:space="preserve"> доктор фіз.-мат. наук, професор </w:t>
      </w:r>
      <w:r w:rsidRPr="00720189">
        <w:rPr>
          <w:lang w:val="uk-UA"/>
        </w:rPr>
        <w:t>Болеста І</w:t>
      </w:r>
      <w:r w:rsidRPr="00C17108">
        <w:t>.</w:t>
      </w:r>
      <w:r w:rsidRPr="00720189">
        <w:rPr>
          <w:lang w:val="uk-UA"/>
        </w:rPr>
        <w:t>М</w:t>
      </w:r>
      <w:r>
        <w:rPr>
          <w:lang w:val="uk-UA"/>
        </w:rPr>
        <w:t xml:space="preserve">. </w:t>
      </w:r>
      <w:r>
        <w:rPr>
          <w:bCs/>
          <w:lang w:val="uk-UA"/>
        </w:rPr>
        <w:t>Номер держреєстрації</w:t>
      </w:r>
      <w:r w:rsidRPr="003E1F5F">
        <w:rPr>
          <w:color w:val="000000"/>
          <w:lang w:val="uk-UA"/>
        </w:rPr>
        <w:t>0116</w:t>
      </w:r>
      <w:r w:rsidRPr="003E1F5F">
        <w:rPr>
          <w:color w:val="000000"/>
          <w:lang w:val="en-US"/>
        </w:rPr>
        <w:t>U</w:t>
      </w:r>
      <w:r w:rsidRPr="003E1F5F">
        <w:rPr>
          <w:color w:val="000000"/>
          <w:lang w:val="uk-UA"/>
        </w:rPr>
        <w:t>001681</w:t>
      </w:r>
      <w:r>
        <w:rPr>
          <w:color w:val="000000"/>
          <w:lang w:val="uk-UA"/>
        </w:rPr>
        <w:t xml:space="preserve">. </w:t>
      </w:r>
      <w:r w:rsidRPr="00C94B3B">
        <w:rPr>
          <w:lang w:val="uk-UA"/>
        </w:rPr>
        <w:t xml:space="preserve">Термін виконання: </w:t>
      </w:r>
      <w:r>
        <w:rPr>
          <w:lang w:val="uk-UA"/>
        </w:rPr>
        <w:t>01.01.2016 –31.12.2018.</w:t>
      </w:r>
    </w:p>
    <w:p w:rsidR="002B5724" w:rsidRPr="00F54EC2" w:rsidRDefault="002B5724" w:rsidP="002B5724">
      <w:pPr>
        <w:ind w:firstLine="540"/>
        <w:jc w:val="both"/>
        <w:rPr>
          <w:bCs/>
          <w:iCs/>
          <w:lang w:val="uk-UA"/>
        </w:rPr>
      </w:pPr>
      <w:r w:rsidRPr="0035192D">
        <w:rPr>
          <w:rFonts w:eastAsia="MS Mincho"/>
          <w:lang w:val="uk-UA"/>
        </w:rPr>
        <w:t>Методом термічного напилення отримані фрактальні структури наночастинок срібла на базисних поверхнях шаруватих кристалів та діелектричних підкладках.</w:t>
      </w:r>
      <w:r w:rsidRPr="0035192D">
        <w:rPr>
          <w:lang w:val="uk-UA"/>
        </w:rPr>
        <w:t>Розрахунок спектрів поверхневого плазмонного резонансу наноструктур з металічними наночастинками здійснювалося методом дискретних диполів (метод ДДА).</w:t>
      </w:r>
      <w:r w:rsidRPr="0035192D">
        <w:rPr>
          <w:bCs/>
          <w:iCs/>
          <w:lang w:val="uk-UA"/>
        </w:rPr>
        <w:t>Розраховано зміну плазмонних спектрів НЧ срібла, зумовлених взаємодією яка пояснюються гібридизацією плазмонних мод. Наночастинки срібла на поверхні СdI</w:t>
      </w:r>
      <w:r w:rsidRPr="0035192D">
        <w:rPr>
          <w:bCs/>
          <w:iCs/>
          <w:vertAlign w:val="subscript"/>
          <w:lang w:val="uk-UA"/>
        </w:rPr>
        <w:t>2</w:t>
      </w:r>
      <w:r w:rsidRPr="0035192D">
        <w:rPr>
          <w:bCs/>
          <w:iCs/>
          <w:lang w:val="uk-UA"/>
        </w:rPr>
        <w:t xml:space="preserve"> зумовлюють смугу поверхневого плазмонного резонансу з максимумом при ~500 нм, та довгохвильове свічення з максимумом при 670 нм, інтенсивність якого зростає з часом. </w:t>
      </w:r>
      <w:r w:rsidRPr="0035192D">
        <w:rPr>
          <w:spacing w:val="-4"/>
          <w:lang w:val="uk-UA"/>
        </w:rPr>
        <w:t>Розраховано структуру локальних полів (гарячих точок) у фрактальних композитах з наночастинками срібла. Експериментально виявлено їхній вплив на лінійні (спектри поглинання) та нелінійні (показник заломлення n</w:t>
      </w:r>
      <w:r w:rsidRPr="0035192D">
        <w:rPr>
          <w:spacing w:val="-4"/>
          <w:vertAlign w:val="subscript"/>
          <w:lang w:val="uk-UA"/>
        </w:rPr>
        <w:t>2</w:t>
      </w:r>
      <w:r w:rsidRPr="0035192D">
        <w:rPr>
          <w:spacing w:val="-4"/>
          <w:lang w:val="uk-UA"/>
        </w:rPr>
        <w:t xml:space="preserve">)властивості </w:t>
      </w:r>
      <w:r w:rsidRPr="0035192D">
        <w:rPr>
          <w:spacing w:val="-4"/>
        </w:rPr>
        <w:t>кристалів ніобату літію.</w:t>
      </w:r>
    </w:p>
    <w:p w:rsidR="002B5724" w:rsidRDefault="002B5724" w:rsidP="002B5724">
      <w:pPr>
        <w:ind w:firstLine="567"/>
        <w:jc w:val="both"/>
        <w:rPr>
          <w:lang w:val="uk-UA"/>
        </w:rPr>
      </w:pPr>
      <w:r w:rsidRPr="005E1847">
        <w:rPr>
          <w:lang w:val="uk-UA"/>
        </w:rPr>
        <w:t>Захищен</w:t>
      </w:r>
      <w:r>
        <w:rPr>
          <w:lang w:val="uk-UA"/>
        </w:rPr>
        <w:t>а</w:t>
      </w:r>
      <w:r w:rsidRPr="005E1847">
        <w:rPr>
          <w:lang w:val="uk-UA"/>
        </w:rPr>
        <w:t xml:space="preserve"> дисертаці</w:t>
      </w:r>
      <w:r w:rsidRPr="00C17108">
        <w:rPr>
          <w:lang w:val="uk-UA"/>
        </w:rPr>
        <w:t>я</w:t>
      </w:r>
      <w:r>
        <w:rPr>
          <w:lang w:val="uk-UA"/>
        </w:rPr>
        <w:t>Лесівців</w:t>
      </w:r>
      <w:r w:rsidRPr="00525EE0">
        <w:rPr>
          <w:lang w:val="uk-UA"/>
        </w:rPr>
        <w:t xml:space="preserve"> В.М</w:t>
      </w:r>
      <w:r>
        <w:rPr>
          <w:lang w:val="uk-UA"/>
        </w:rPr>
        <w:t>. «</w:t>
      </w:r>
      <w:r w:rsidRPr="00525EE0">
        <w:rPr>
          <w:lang w:val="uk-UA"/>
        </w:rPr>
        <w:t>Електронна структуралокальних центрів та нанорозмірних фаз у шаруватих кристалах йодистого кадмію"захи</w:t>
      </w:r>
      <w:r>
        <w:rPr>
          <w:lang w:val="uk-UA"/>
        </w:rPr>
        <w:t xml:space="preserve">щена на </w:t>
      </w:r>
      <w:r w:rsidRPr="00525EE0">
        <w:rPr>
          <w:lang w:val="uk-UA"/>
        </w:rPr>
        <w:t>спеціалізован</w:t>
      </w:r>
      <w:r>
        <w:rPr>
          <w:lang w:val="uk-UA"/>
        </w:rPr>
        <w:t>ій</w:t>
      </w:r>
      <w:r w:rsidRPr="00525EE0">
        <w:rPr>
          <w:lang w:val="uk-UA"/>
        </w:rPr>
        <w:t xml:space="preserve"> Вчен</w:t>
      </w:r>
      <w:r>
        <w:rPr>
          <w:lang w:val="uk-UA"/>
        </w:rPr>
        <w:t>ій</w:t>
      </w:r>
      <w:r w:rsidRPr="00525EE0">
        <w:rPr>
          <w:lang w:val="uk-UA"/>
        </w:rPr>
        <w:t xml:space="preserve"> рад</w:t>
      </w:r>
      <w:r>
        <w:rPr>
          <w:lang w:val="uk-UA"/>
        </w:rPr>
        <w:t>і</w:t>
      </w:r>
      <w:r w:rsidRPr="00525EE0">
        <w:rPr>
          <w:lang w:val="uk-UA"/>
        </w:rPr>
        <w:t xml:space="preserve"> по спеціальності 01.04.10 – фізика напівпровідників та діелектриків</w:t>
      </w:r>
      <w:r>
        <w:rPr>
          <w:lang w:val="uk-UA"/>
        </w:rPr>
        <w:t xml:space="preserve"> 27</w:t>
      </w:r>
      <w:r w:rsidRPr="00525EE0">
        <w:rPr>
          <w:lang w:val="uk-UA"/>
        </w:rPr>
        <w:t xml:space="preserve">  грудн</w:t>
      </w:r>
      <w:r>
        <w:rPr>
          <w:lang w:val="uk-UA"/>
        </w:rPr>
        <w:t>я</w:t>
      </w:r>
      <w:r w:rsidRPr="00525EE0">
        <w:rPr>
          <w:lang w:val="uk-UA"/>
        </w:rPr>
        <w:t xml:space="preserve"> 2016 р</w:t>
      </w:r>
      <w:r>
        <w:rPr>
          <w:lang w:val="uk-UA"/>
        </w:rPr>
        <w:t>.</w:t>
      </w:r>
    </w:p>
    <w:p w:rsidR="002B5724" w:rsidRPr="004E44A2" w:rsidRDefault="002B5724" w:rsidP="002B5724">
      <w:pPr>
        <w:rPr>
          <w:lang w:val="uk-UA"/>
        </w:rPr>
      </w:pPr>
      <w:r w:rsidRPr="004E44A2">
        <w:rPr>
          <w:b/>
          <w:lang w:val="uk-UA"/>
        </w:rPr>
        <w:t>Опубліковано:</w:t>
      </w:r>
      <w:r w:rsidRPr="004E44A2">
        <w:rPr>
          <w:lang w:val="uk-UA"/>
        </w:rPr>
        <w:t xml:space="preserve"> статей </w:t>
      </w:r>
      <w:r w:rsidRPr="00C17108">
        <w:t xml:space="preserve"> 1</w:t>
      </w:r>
      <w:r>
        <w:rPr>
          <w:lang w:val="uk-UA"/>
        </w:rPr>
        <w:t>1</w:t>
      </w:r>
      <w:r w:rsidRPr="004E44A2">
        <w:rPr>
          <w:lang w:val="uk-UA"/>
        </w:rPr>
        <w:t xml:space="preserve"> ; тез доповідей </w:t>
      </w:r>
      <w:r w:rsidRPr="00C925A4">
        <w:rPr>
          <w:lang w:val="uk-UA"/>
        </w:rPr>
        <w:t>на конференціях</w:t>
      </w:r>
      <w:r w:rsidRPr="00C17108">
        <w:rPr>
          <w:bCs/>
        </w:rPr>
        <w:t>1</w:t>
      </w:r>
      <w:r>
        <w:rPr>
          <w:bCs/>
          <w:lang w:val="uk-UA"/>
        </w:rPr>
        <w:t>2</w:t>
      </w:r>
      <w:r w:rsidRPr="004E44A2">
        <w:rPr>
          <w:bCs/>
          <w:lang w:val="uk-UA"/>
        </w:rPr>
        <w:t>.</w:t>
      </w:r>
    </w:p>
    <w:p w:rsidR="002B5724" w:rsidRDefault="002B5724" w:rsidP="002B5724">
      <w:pPr>
        <w:ind w:firstLine="567"/>
        <w:jc w:val="both"/>
        <w:rPr>
          <w:lang w:val="uk-UA"/>
        </w:rPr>
      </w:pPr>
    </w:p>
    <w:p w:rsidR="002B5724" w:rsidRPr="00253E9F" w:rsidRDefault="002B5724" w:rsidP="002B5724">
      <w:pPr>
        <w:ind w:firstLine="567"/>
        <w:jc w:val="both"/>
        <w:rPr>
          <w:lang w:val="uk-UA"/>
        </w:rPr>
      </w:pPr>
    </w:p>
    <w:p w:rsidR="002B5724" w:rsidRPr="00253E9F" w:rsidRDefault="002B5724" w:rsidP="00A94649">
      <w:pPr>
        <w:keepNext/>
        <w:ind w:firstLine="567"/>
        <w:jc w:val="both"/>
        <w:rPr>
          <w:b/>
          <w:lang w:val="uk-UA"/>
        </w:rPr>
      </w:pPr>
      <w:r w:rsidRPr="00C17108">
        <w:rPr>
          <w:b/>
        </w:rPr>
        <w:t>“</w:t>
      </w:r>
      <w:r w:rsidRPr="00253E9F">
        <w:rPr>
          <w:b/>
          <w:lang w:val="uk-UA"/>
        </w:rPr>
        <w:t>Розробка методі</w:t>
      </w:r>
      <w:proofErr w:type="gramStart"/>
      <w:r w:rsidRPr="00253E9F">
        <w:rPr>
          <w:b/>
          <w:lang w:val="uk-UA"/>
        </w:rPr>
        <w:t>в</w:t>
      </w:r>
      <w:proofErr w:type="gramEnd"/>
      <w:r w:rsidRPr="00253E9F">
        <w:rPr>
          <w:b/>
          <w:lang w:val="uk-UA"/>
        </w:rPr>
        <w:t xml:space="preserve"> та програм моделювання складних динамічних систем.</w:t>
      </w:r>
      <w:r w:rsidRPr="00C17108">
        <w:rPr>
          <w:b/>
        </w:rPr>
        <w:t>”</w:t>
      </w:r>
    </w:p>
    <w:p w:rsidR="002B5724" w:rsidRPr="00253E9F" w:rsidRDefault="002B5724" w:rsidP="002B5724">
      <w:pPr>
        <w:pStyle w:val="ac"/>
        <w:rPr>
          <w:rFonts w:ascii="Times New Roman" w:hAnsi="Times New Roman"/>
          <w:sz w:val="24"/>
          <w:szCs w:val="24"/>
          <w:lang w:val="uk-UA"/>
        </w:rPr>
      </w:pPr>
      <w:r w:rsidRPr="00253E9F">
        <w:rPr>
          <w:rFonts w:ascii="Times New Roman" w:hAnsi="Times New Roman"/>
          <w:sz w:val="24"/>
          <w:szCs w:val="24"/>
          <w:lang w:val="uk-UA"/>
        </w:rPr>
        <w:t xml:space="preserve">Науковий керівник: </w:t>
      </w:r>
      <w:r w:rsidRPr="00253E9F">
        <w:rPr>
          <w:rFonts w:ascii="Times New Roman" w:eastAsia="MS Mincho" w:hAnsi="Times New Roman"/>
          <w:sz w:val="24"/>
          <w:szCs w:val="24"/>
          <w:lang w:val="uk-UA"/>
        </w:rPr>
        <w:t>канд. техн. наук, доцентБлагітко Б</w:t>
      </w:r>
      <w:r w:rsidRPr="00BF397A">
        <w:rPr>
          <w:rFonts w:ascii="Times New Roman" w:eastAsia="MS Mincho" w:hAnsi="Times New Roman"/>
          <w:sz w:val="24"/>
          <w:szCs w:val="24"/>
          <w:lang w:val="uk-UA"/>
        </w:rPr>
        <w:t>.</w:t>
      </w:r>
      <w:r w:rsidRPr="00253E9F">
        <w:rPr>
          <w:rFonts w:ascii="Times New Roman" w:eastAsia="MS Mincho" w:hAnsi="Times New Roman"/>
          <w:sz w:val="24"/>
          <w:szCs w:val="24"/>
          <w:lang w:val="uk-UA"/>
        </w:rPr>
        <w:t>Я</w:t>
      </w:r>
      <w:r>
        <w:rPr>
          <w:rFonts w:ascii="Times New Roman" w:eastAsia="MS Mincho" w:hAnsi="Times New Roman"/>
          <w:sz w:val="24"/>
          <w:szCs w:val="24"/>
          <w:lang w:val="uk-UA"/>
        </w:rPr>
        <w:t>.</w:t>
      </w:r>
      <w:r w:rsidRPr="00253E9F">
        <w:rPr>
          <w:rFonts w:ascii="Times New Roman" w:hAnsi="Times New Roman"/>
          <w:bCs/>
          <w:color w:val="000000"/>
          <w:sz w:val="24"/>
          <w:szCs w:val="24"/>
          <w:lang w:val="uk-UA"/>
        </w:rPr>
        <w:t>Номер державної реєстрації</w:t>
      </w:r>
      <w:r w:rsidRPr="00253E9F">
        <w:rPr>
          <w:rFonts w:ascii="Times New Roman" w:hAnsi="Times New Roman"/>
          <w:color w:val="000000"/>
          <w:sz w:val="24"/>
          <w:szCs w:val="24"/>
          <w:lang w:val="uk-UA"/>
        </w:rPr>
        <w:t>0116</w:t>
      </w:r>
      <w:r w:rsidRPr="00253E9F">
        <w:rPr>
          <w:rFonts w:ascii="Times New Roman" w:hAnsi="Times New Roman"/>
          <w:color w:val="000000"/>
          <w:sz w:val="24"/>
          <w:szCs w:val="24"/>
          <w:lang w:val="en-US"/>
        </w:rPr>
        <w:t>U</w:t>
      </w:r>
      <w:r w:rsidRPr="00253E9F">
        <w:rPr>
          <w:rFonts w:ascii="Times New Roman" w:hAnsi="Times New Roman"/>
          <w:color w:val="000000"/>
          <w:sz w:val="24"/>
          <w:szCs w:val="24"/>
          <w:lang w:val="uk-UA"/>
        </w:rPr>
        <w:t>001682</w:t>
      </w:r>
      <w:r>
        <w:rPr>
          <w:rFonts w:ascii="Times New Roman" w:hAnsi="Times New Roman"/>
          <w:color w:val="000000"/>
          <w:sz w:val="24"/>
          <w:szCs w:val="24"/>
          <w:lang w:val="uk-UA"/>
        </w:rPr>
        <w:t xml:space="preserve">. </w:t>
      </w:r>
      <w:r w:rsidRPr="00253E9F">
        <w:rPr>
          <w:rFonts w:ascii="Times New Roman" w:hAnsi="Times New Roman"/>
          <w:sz w:val="24"/>
          <w:szCs w:val="24"/>
          <w:lang w:val="uk-UA"/>
        </w:rPr>
        <w:t>Термін виконання:</w:t>
      </w:r>
      <w:r>
        <w:rPr>
          <w:rFonts w:ascii="Times New Roman" w:hAnsi="Times New Roman"/>
          <w:sz w:val="24"/>
          <w:szCs w:val="24"/>
          <w:lang w:val="uk-UA"/>
        </w:rPr>
        <w:t>01.</w:t>
      </w:r>
      <w:r w:rsidRPr="00253E9F">
        <w:rPr>
          <w:rFonts w:ascii="Times New Roman" w:hAnsi="Times New Roman"/>
          <w:sz w:val="24"/>
          <w:szCs w:val="24"/>
          <w:lang w:val="uk-UA"/>
        </w:rPr>
        <w:t xml:space="preserve">01.2016 </w:t>
      </w:r>
      <w:r>
        <w:rPr>
          <w:rFonts w:ascii="Times New Roman" w:hAnsi="Times New Roman"/>
          <w:sz w:val="24"/>
          <w:szCs w:val="24"/>
          <w:lang w:val="uk-UA"/>
        </w:rPr>
        <w:t>–</w:t>
      </w:r>
      <w:r w:rsidRPr="00253E9F">
        <w:rPr>
          <w:rFonts w:ascii="Times New Roman" w:hAnsi="Times New Roman"/>
          <w:sz w:val="24"/>
          <w:szCs w:val="24"/>
          <w:lang w:val="uk-UA"/>
        </w:rPr>
        <w:t xml:space="preserve"> 31</w:t>
      </w:r>
      <w:r>
        <w:rPr>
          <w:rFonts w:ascii="Times New Roman" w:hAnsi="Times New Roman"/>
          <w:sz w:val="24"/>
          <w:szCs w:val="24"/>
          <w:lang w:val="uk-UA"/>
        </w:rPr>
        <w:t>.12</w:t>
      </w:r>
      <w:r w:rsidRPr="00253E9F">
        <w:rPr>
          <w:rFonts w:ascii="Times New Roman" w:hAnsi="Times New Roman"/>
          <w:sz w:val="24"/>
          <w:szCs w:val="24"/>
          <w:lang w:val="uk-UA"/>
        </w:rPr>
        <w:t>.2018.</w:t>
      </w:r>
    </w:p>
    <w:p w:rsidR="002B5724" w:rsidRDefault="002B5724" w:rsidP="002B5724">
      <w:pPr>
        <w:ind w:firstLine="567"/>
        <w:jc w:val="both"/>
        <w:rPr>
          <w:lang w:val="uk-UA"/>
        </w:rPr>
      </w:pPr>
      <w:r w:rsidRPr="00253E9F">
        <w:rPr>
          <w:lang w:val="uk-UA"/>
        </w:rPr>
        <w:lastRenderedPageBreak/>
        <w:t>На математичній</w:t>
      </w:r>
      <w:r>
        <w:rPr>
          <w:lang w:val="uk-UA"/>
        </w:rPr>
        <w:t xml:space="preserve"> моделі квадрокоптера д</w:t>
      </w:r>
      <w:r w:rsidRPr="001809A1">
        <w:rPr>
          <w:lang w:val="uk-UA"/>
        </w:rPr>
        <w:t>о</w:t>
      </w:r>
      <w:r>
        <w:rPr>
          <w:lang w:val="uk-UA"/>
        </w:rPr>
        <w:t>слідж</w:t>
      </w:r>
      <w:r w:rsidRPr="001809A1">
        <w:rPr>
          <w:lang w:val="uk-UA"/>
        </w:rPr>
        <w:t>ен</w:t>
      </w:r>
      <w:r>
        <w:rPr>
          <w:lang w:val="uk-UA"/>
        </w:rPr>
        <w:t>і</w:t>
      </w:r>
      <w:r w:rsidRPr="001809A1">
        <w:rPr>
          <w:lang w:val="uk-UA"/>
        </w:rPr>
        <w:t xml:space="preserve"> о</w:t>
      </w:r>
      <w:r>
        <w:rPr>
          <w:lang w:val="uk-UA"/>
        </w:rPr>
        <w:t>соблив</w:t>
      </w:r>
      <w:r w:rsidRPr="001809A1">
        <w:rPr>
          <w:lang w:val="uk-UA"/>
        </w:rPr>
        <w:t>о</w:t>
      </w:r>
      <w:r>
        <w:rPr>
          <w:lang w:val="uk-UA"/>
        </w:rPr>
        <w:t>стіаварійного приземлення</w:t>
      </w:r>
      <w:r w:rsidRPr="001809A1">
        <w:rPr>
          <w:lang w:val="uk-UA"/>
        </w:rPr>
        <w:t xml:space="preserve"> квадрокоптера п</w:t>
      </w:r>
      <w:r>
        <w:rPr>
          <w:lang w:val="uk-UA"/>
        </w:rPr>
        <w:t>ри відмові однієї з чотирьох пар електродвигун –повітряний гвинт</w:t>
      </w:r>
      <w:r w:rsidRPr="001809A1">
        <w:rPr>
          <w:lang w:val="uk-UA"/>
        </w:rPr>
        <w:t>.</w:t>
      </w:r>
      <w:r>
        <w:rPr>
          <w:lang w:val="uk-UA"/>
        </w:rPr>
        <w:t xml:space="preserve"> Запропонований спосіб </w:t>
      </w:r>
      <w:r w:rsidRPr="00DA0AE4">
        <w:rPr>
          <w:lang w:val="uk-UA"/>
        </w:rPr>
        <w:t>безп</w:t>
      </w:r>
      <w:r>
        <w:rPr>
          <w:lang w:val="uk-UA"/>
        </w:rPr>
        <w:t>е</w:t>
      </w:r>
      <w:r w:rsidRPr="00DA0AE4">
        <w:rPr>
          <w:lang w:val="uk-UA"/>
        </w:rPr>
        <w:t>ч</w:t>
      </w:r>
      <w:r>
        <w:rPr>
          <w:lang w:val="uk-UA"/>
        </w:rPr>
        <w:t>н</w:t>
      </w:r>
      <w:r w:rsidRPr="00DA0AE4">
        <w:rPr>
          <w:lang w:val="uk-UA"/>
        </w:rPr>
        <w:t>ого</w:t>
      </w:r>
      <w:r>
        <w:rPr>
          <w:lang w:val="uk-UA"/>
        </w:rPr>
        <w:t xml:space="preserve"> аварійного приземлення</w:t>
      </w:r>
      <w:r w:rsidRPr="001809A1">
        <w:rPr>
          <w:lang w:val="uk-UA"/>
        </w:rPr>
        <w:t xml:space="preserve"> квадрокоптера п</w:t>
      </w:r>
      <w:r>
        <w:rPr>
          <w:lang w:val="uk-UA"/>
        </w:rPr>
        <w:t>ри відмові однієї з чотирьох пар електродвигун –повітряний гвинт, який базується на ефекті парашутування.</w:t>
      </w:r>
      <w:r w:rsidRPr="007B0D04">
        <w:rPr>
          <w:spacing w:val="-1"/>
          <w:lang w:val="uk-UA"/>
        </w:rPr>
        <w:t>Д</w:t>
      </w:r>
      <w:r w:rsidRPr="007B0D04">
        <w:rPr>
          <w:lang w:val="uk-UA"/>
        </w:rPr>
        <w:t xml:space="preserve">осліджено ознаки динамічних </w:t>
      </w:r>
      <w:r>
        <w:rPr>
          <w:lang w:val="uk-UA"/>
        </w:rPr>
        <w:t xml:space="preserve">режимів неоднорідних структур, </w:t>
      </w:r>
      <w:r w:rsidRPr="007B0D04">
        <w:rPr>
          <w:lang w:val="uk-UA"/>
        </w:rPr>
        <w:t>а також вплив осциляцій амплітудної функції на розподіл фази параметра порядку в моделі, яка описує періодичні структури в сегнетоелектриках та сегнетоеластиках.</w:t>
      </w:r>
    </w:p>
    <w:p w:rsidR="002B5724" w:rsidRDefault="002B5724" w:rsidP="002B5724">
      <w:pPr>
        <w:rPr>
          <w:bCs/>
          <w:lang w:val="uk-UA"/>
        </w:rPr>
      </w:pPr>
      <w:r w:rsidRPr="004E44A2">
        <w:rPr>
          <w:b/>
          <w:lang w:val="uk-UA"/>
        </w:rPr>
        <w:t>Опубліковано:</w:t>
      </w:r>
      <w:r w:rsidRPr="004E44A2">
        <w:rPr>
          <w:lang w:val="uk-UA"/>
        </w:rPr>
        <w:t xml:space="preserve"> статей </w:t>
      </w:r>
      <w:r>
        <w:rPr>
          <w:lang w:val="uk-UA"/>
        </w:rPr>
        <w:t>5</w:t>
      </w:r>
      <w:r w:rsidRPr="004E44A2">
        <w:rPr>
          <w:lang w:val="uk-UA"/>
        </w:rPr>
        <w:t xml:space="preserve"> ; тез доповідей </w:t>
      </w:r>
      <w:r w:rsidRPr="00C925A4">
        <w:rPr>
          <w:lang w:val="uk-UA"/>
        </w:rPr>
        <w:t>на конференціях</w:t>
      </w:r>
      <w:r w:rsidRPr="00C17108">
        <w:rPr>
          <w:bCs/>
        </w:rPr>
        <w:t>1</w:t>
      </w:r>
      <w:r>
        <w:rPr>
          <w:bCs/>
          <w:lang w:val="uk-UA"/>
        </w:rPr>
        <w:t>6</w:t>
      </w:r>
      <w:r w:rsidRPr="004E44A2">
        <w:rPr>
          <w:bCs/>
          <w:lang w:val="uk-UA"/>
        </w:rPr>
        <w:t>.</w:t>
      </w:r>
    </w:p>
    <w:p w:rsidR="002B5724" w:rsidRDefault="002B5724" w:rsidP="002B5724">
      <w:pPr>
        <w:rPr>
          <w:bCs/>
          <w:lang w:val="uk-UA"/>
        </w:rPr>
      </w:pPr>
    </w:p>
    <w:p w:rsidR="002B5724" w:rsidRPr="009237E7" w:rsidRDefault="002B5724" w:rsidP="002B5724">
      <w:pPr>
        <w:jc w:val="both"/>
        <w:rPr>
          <w:bCs/>
        </w:rPr>
      </w:pPr>
      <w:r w:rsidRPr="009237E7">
        <w:rPr>
          <w:b/>
          <w:bCs/>
          <w:iCs/>
        </w:rPr>
        <w:t>“</w:t>
      </w:r>
      <w:r w:rsidRPr="00066D6B">
        <w:rPr>
          <w:b/>
          <w:bCs/>
          <w:iCs/>
        </w:rPr>
        <w:t>Паралельні а</w:t>
      </w:r>
      <w:r w:rsidRPr="00066D6B">
        <w:rPr>
          <w:b/>
          <w:bCs/>
        </w:rPr>
        <w:t>лгоритми виділення інформативних елементів растрових зображень</w:t>
      </w:r>
      <w:r w:rsidRPr="009237E7">
        <w:rPr>
          <w:b/>
          <w:bCs/>
        </w:rPr>
        <w:t>”</w:t>
      </w:r>
    </w:p>
    <w:p w:rsidR="002B5724" w:rsidRPr="00D7657B" w:rsidRDefault="002B5724" w:rsidP="002B5724">
      <w:pPr>
        <w:jc w:val="both"/>
        <w:rPr>
          <w:lang w:val="uk-UA"/>
        </w:rPr>
      </w:pPr>
      <w:r>
        <w:rPr>
          <w:lang w:val="uk-UA"/>
        </w:rPr>
        <w:t>Науковий керівник</w:t>
      </w:r>
      <w:r w:rsidRPr="009237E7">
        <w:t>:</w:t>
      </w:r>
      <w:r>
        <w:rPr>
          <w:lang w:val="uk-UA"/>
        </w:rPr>
        <w:t>канд.</w:t>
      </w:r>
      <w:r w:rsidRPr="009237E7">
        <w:t>.</w:t>
      </w:r>
      <w:r w:rsidRPr="00FE3F35">
        <w:rPr>
          <w:lang w:val="uk-UA"/>
        </w:rPr>
        <w:t xml:space="preserve"> фіз.-мат. наук, доцент </w:t>
      </w:r>
      <w:r w:rsidRPr="00162DCC">
        <w:rPr>
          <w:bCs/>
          <w:iCs/>
        </w:rPr>
        <w:t>Шувар Р</w:t>
      </w:r>
      <w:r w:rsidRPr="009237E7">
        <w:rPr>
          <w:bCs/>
          <w:iCs/>
        </w:rPr>
        <w:t>.</w:t>
      </w:r>
      <w:r w:rsidRPr="00162DCC">
        <w:rPr>
          <w:bCs/>
          <w:iCs/>
        </w:rPr>
        <w:t xml:space="preserve"> Я</w:t>
      </w:r>
      <w:r w:rsidRPr="009237E7">
        <w:rPr>
          <w:bCs/>
          <w:iCs/>
        </w:rPr>
        <w:t>.</w:t>
      </w:r>
      <w:r w:rsidRPr="00C925A4">
        <w:rPr>
          <w:bCs/>
          <w:lang w:val="uk-UA"/>
        </w:rPr>
        <w:t xml:space="preserve">Номер </w:t>
      </w:r>
      <w:r w:rsidRPr="00C925A4">
        <w:rPr>
          <w:lang w:val="uk-UA"/>
        </w:rPr>
        <w:t xml:space="preserve">держреєстрації </w:t>
      </w:r>
      <w:r w:rsidRPr="00C925A4">
        <w:rPr>
          <w:lang w:val="uk-UA" w:eastAsia="uk-UA"/>
        </w:rPr>
        <w:t>№</w:t>
      </w:r>
      <w:r w:rsidRPr="00162DCC">
        <w:rPr>
          <w:bCs/>
          <w:iCs/>
        </w:rPr>
        <w:t xml:space="preserve">0116U001683. </w:t>
      </w:r>
      <w:r w:rsidRPr="009237E7">
        <w:rPr>
          <w:bCs/>
          <w:iCs/>
        </w:rPr>
        <w:t>Т</w:t>
      </w:r>
      <w:r w:rsidRPr="00162DCC">
        <w:rPr>
          <w:spacing w:val="6"/>
        </w:rPr>
        <w:t xml:space="preserve">ермін виконання роботи: </w:t>
      </w:r>
      <w:r w:rsidRPr="00D7657B">
        <w:rPr>
          <w:bCs/>
          <w:iCs/>
        </w:rPr>
        <w:t>01.2016 — 12.2018рр.</w:t>
      </w:r>
    </w:p>
    <w:p w:rsidR="002B5724" w:rsidRDefault="002B5724" w:rsidP="002B5724">
      <w:pPr>
        <w:tabs>
          <w:tab w:val="left" w:pos="360"/>
        </w:tabs>
        <w:jc w:val="both"/>
        <w:rPr>
          <w:lang w:val="uk-UA"/>
        </w:rPr>
      </w:pPr>
      <w:r>
        <w:rPr>
          <w:lang w:val="uk-UA"/>
        </w:rPr>
        <w:tab/>
      </w:r>
      <w:proofErr w:type="gramStart"/>
      <w:r w:rsidRPr="00464D63">
        <w:t>Досл</w:t>
      </w:r>
      <w:proofErr w:type="gramEnd"/>
      <w:r w:rsidRPr="00464D63">
        <w:t xml:space="preserve">іджено ефективність гібридної архітектури на ряді практичних задач з обробки зображень. Проведено </w:t>
      </w:r>
      <w:proofErr w:type="gramStart"/>
      <w:r w:rsidRPr="00464D63">
        <w:t>досл</w:t>
      </w:r>
      <w:proofErr w:type="gramEnd"/>
      <w:r w:rsidRPr="00464D63">
        <w:t xml:space="preserve">ідження щодо зміни характеру похибки дискретизації растрових зображень, досліджено вплив рандомізації на процес дискретизації і дебаєризації растрових зображень, а також методи подавлення шумів у растрових зображеннях. </w:t>
      </w:r>
    </w:p>
    <w:p w:rsidR="002B5724" w:rsidRDefault="002B5724" w:rsidP="002B5724">
      <w:pPr>
        <w:ind w:firstLine="567"/>
        <w:jc w:val="both"/>
        <w:rPr>
          <w:bCs/>
          <w:lang w:val="uk-UA"/>
        </w:rPr>
      </w:pPr>
      <w:r w:rsidRPr="00A378F7">
        <w:rPr>
          <w:b/>
          <w:lang w:val="uk-UA"/>
        </w:rPr>
        <w:t xml:space="preserve">Опубліковано: </w:t>
      </w:r>
      <w:r w:rsidRPr="00A378F7">
        <w:rPr>
          <w:lang w:val="uk-UA"/>
        </w:rPr>
        <w:t xml:space="preserve">статей  </w:t>
      </w:r>
      <w:r w:rsidRPr="00C17108">
        <w:t>2</w:t>
      </w:r>
      <w:r w:rsidRPr="00A378F7">
        <w:rPr>
          <w:lang w:val="uk-UA"/>
        </w:rPr>
        <w:t xml:space="preserve">; тез доповідей </w:t>
      </w:r>
      <w:r>
        <w:rPr>
          <w:lang w:val="uk-UA"/>
        </w:rPr>
        <w:t>на конференціях</w:t>
      </w:r>
      <w:r>
        <w:rPr>
          <w:bCs/>
          <w:lang w:val="uk-UA"/>
        </w:rPr>
        <w:t>2</w:t>
      </w:r>
      <w:r w:rsidRPr="00A378F7">
        <w:rPr>
          <w:bCs/>
          <w:lang w:val="uk-UA"/>
        </w:rPr>
        <w:t>.</w:t>
      </w:r>
    </w:p>
    <w:p w:rsidR="002B5724" w:rsidRPr="00C17108" w:rsidRDefault="002B5724" w:rsidP="00CE0C26">
      <w:pPr>
        <w:jc w:val="both"/>
        <w:rPr>
          <w:iCs/>
        </w:rPr>
      </w:pPr>
    </w:p>
    <w:p w:rsidR="00CE0C26" w:rsidRPr="00940DE2" w:rsidRDefault="00CE0C26" w:rsidP="00CE0C26">
      <w:pPr>
        <w:spacing w:after="120"/>
        <w:jc w:val="both"/>
        <w:rPr>
          <w:b/>
          <w:bCs/>
          <w:i/>
          <w:lang w:val="uk-UA"/>
        </w:rPr>
      </w:pPr>
      <w:r w:rsidRPr="00940DE2">
        <w:rPr>
          <w:b/>
          <w:bCs/>
          <w:lang w:val="uk-UA"/>
        </w:rPr>
        <w:tab/>
        <w:t xml:space="preserve">14. Розвиток матеріально-технічної бази досліджень (придбані наукові прилади та обладнання). </w:t>
      </w:r>
      <w:r w:rsidRPr="00940DE2">
        <w:rPr>
          <w:lang w:val="uk-UA"/>
        </w:rPr>
        <w:t>Крім того, оновити відомості про потреби в унікальних наукових приладах та обладнанні іноземного виробництва вартістю понад 100 тис. грн. за формою: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223"/>
        <w:gridCol w:w="2890"/>
        <w:gridCol w:w="1557"/>
        <w:gridCol w:w="1338"/>
      </w:tblGrid>
      <w:tr w:rsidR="00CE0C26" w:rsidRPr="00940DE2" w:rsidTr="006B03D4">
        <w:trPr>
          <w:jc w:val="center"/>
        </w:trPr>
        <w:tc>
          <w:tcPr>
            <w:tcW w:w="0" w:type="auto"/>
          </w:tcPr>
          <w:p w:rsidR="00CE0C26" w:rsidRPr="00940DE2" w:rsidRDefault="00CE0C26" w:rsidP="006B03D4">
            <w:pPr>
              <w:jc w:val="center"/>
              <w:rPr>
                <w:lang w:val="uk-UA"/>
              </w:rPr>
            </w:pPr>
            <w:r w:rsidRPr="00940DE2">
              <w:rPr>
                <w:lang w:val="uk-UA"/>
              </w:rPr>
              <w:t>№ з/п</w:t>
            </w:r>
          </w:p>
        </w:tc>
        <w:tc>
          <w:tcPr>
            <w:tcW w:w="0" w:type="auto"/>
          </w:tcPr>
          <w:p w:rsidR="00CE0C26" w:rsidRPr="00940DE2" w:rsidRDefault="00CE0C26" w:rsidP="006B03D4">
            <w:pPr>
              <w:jc w:val="center"/>
              <w:rPr>
                <w:lang w:val="uk-UA"/>
              </w:rPr>
            </w:pPr>
            <w:r w:rsidRPr="00940DE2">
              <w:rPr>
                <w:lang w:val="uk-UA"/>
              </w:rPr>
              <w:t>Назва приладу (українською мовою та мовою оригіналу) і його марка, фірма-виробник, країна</w:t>
            </w:r>
          </w:p>
        </w:tc>
        <w:tc>
          <w:tcPr>
            <w:tcW w:w="0" w:type="auto"/>
          </w:tcPr>
          <w:p w:rsidR="00CE0C26" w:rsidRPr="00940DE2" w:rsidRDefault="00CE0C26" w:rsidP="006B03D4">
            <w:pPr>
              <w:jc w:val="center"/>
              <w:rPr>
                <w:lang w:val="uk-UA"/>
              </w:rPr>
            </w:pPr>
            <w:r w:rsidRPr="00940DE2">
              <w:rPr>
                <w:lang w:val="uk-UA"/>
              </w:rPr>
              <w:t>Обґрунтування потреби закупівлі приладу в розрізі наукової тематики</w:t>
            </w:r>
          </w:p>
        </w:tc>
        <w:tc>
          <w:tcPr>
            <w:tcW w:w="0" w:type="auto"/>
          </w:tcPr>
          <w:p w:rsidR="00CE0C26" w:rsidRPr="00940DE2" w:rsidRDefault="00CE0C26" w:rsidP="006B03D4">
            <w:pPr>
              <w:jc w:val="center"/>
              <w:rPr>
                <w:lang w:val="uk-UA"/>
              </w:rPr>
            </w:pPr>
            <w:r w:rsidRPr="00940DE2">
              <w:rPr>
                <w:lang w:val="uk-UA"/>
              </w:rPr>
              <w:t>Вартість, дол. США або євро</w:t>
            </w:r>
          </w:p>
        </w:tc>
        <w:tc>
          <w:tcPr>
            <w:tcW w:w="0" w:type="auto"/>
          </w:tcPr>
          <w:p w:rsidR="00CE0C26" w:rsidRPr="00940DE2" w:rsidRDefault="00CE0C26" w:rsidP="006B03D4">
            <w:pPr>
              <w:jc w:val="center"/>
              <w:rPr>
                <w:lang w:val="uk-UA"/>
              </w:rPr>
            </w:pPr>
            <w:r w:rsidRPr="00940DE2">
              <w:rPr>
                <w:lang w:val="uk-UA"/>
              </w:rPr>
              <w:t>Вартість, тис. грн.</w:t>
            </w:r>
          </w:p>
        </w:tc>
      </w:tr>
      <w:tr w:rsidR="00CE0C26" w:rsidRPr="00940DE2" w:rsidTr="006B03D4">
        <w:trPr>
          <w:jc w:val="center"/>
        </w:trPr>
        <w:tc>
          <w:tcPr>
            <w:tcW w:w="0" w:type="auto"/>
          </w:tcPr>
          <w:p w:rsidR="00CE0C26" w:rsidRPr="00940DE2" w:rsidRDefault="00CE0C26" w:rsidP="006B03D4">
            <w:pPr>
              <w:jc w:val="center"/>
              <w:rPr>
                <w:lang w:val="uk-UA"/>
              </w:rPr>
            </w:pPr>
            <w:r w:rsidRPr="00940DE2">
              <w:rPr>
                <w:lang w:val="uk-UA"/>
              </w:rPr>
              <w:t>1</w:t>
            </w:r>
          </w:p>
        </w:tc>
        <w:tc>
          <w:tcPr>
            <w:tcW w:w="0" w:type="auto"/>
          </w:tcPr>
          <w:p w:rsidR="00CE0C26" w:rsidRPr="00940DE2" w:rsidRDefault="00CE0C26" w:rsidP="006B03D4">
            <w:pPr>
              <w:jc w:val="center"/>
              <w:rPr>
                <w:lang w:val="uk-UA"/>
              </w:rPr>
            </w:pPr>
            <w:r w:rsidRPr="00940DE2">
              <w:rPr>
                <w:lang w:val="uk-UA"/>
              </w:rPr>
              <w:t>2</w:t>
            </w:r>
          </w:p>
        </w:tc>
        <w:tc>
          <w:tcPr>
            <w:tcW w:w="0" w:type="auto"/>
          </w:tcPr>
          <w:p w:rsidR="00CE0C26" w:rsidRPr="00940DE2" w:rsidRDefault="00CE0C26" w:rsidP="006B03D4">
            <w:pPr>
              <w:jc w:val="center"/>
              <w:rPr>
                <w:lang w:val="uk-UA"/>
              </w:rPr>
            </w:pPr>
            <w:r w:rsidRPr="00940DE2">
              <w:rPr>
                <w:lang w:val="uk-UA"/>
              </w:rPr>
              <w:t>3</w:t>
            </w:r>
          </w:p>
        </w:tc>
        <w:tc>
          <w:tcPr>
            <w:tcW w:w="0" w:type="auto"/>
          </w:tcPr>
          <w:p w:rsidR="00CE0C26" w:rsidRPr="00940DE2" w:rsidRDefault="00CE0C26" w:rsidP="006B03D4">
            <w:pPr>
              <w:jc w:val="center"/>
              <w:rPr>
                <w:lang w:val="uk-UA"/>
              </w:rPr>
            </w:pPr>
            <w:r w:rsidRPr="00940DE2">
              <w:rPr>
                <w:lang w:val="uk-UA"/>
              </w:rPr>
              <w:t>4</w:t>
            </w:r>
          </w:p>
        </w:tc>
        <w:tc>
          <w:tcPr>
            <w:tcW w:w="0" w:type="auto"/>
          </w:tcPr>
          <w:p w:rsidR="00CE0C26" w:rsidRPr="00940DE2" w:rsidRDefault="00CE0C26" w:rsidP="006B03D4">
            <w:pPr>
              <w:jc w:val="center"/>
              <w:rPr>
                <w:lang w:val="uk-UA"/>
              </w:rPr>
            </w:pPr>
            <w:r w:rsidRPr="00940DE2">
              <w:rPr>
                <w:lang w:val="uk-UA"/>
              </w:rPr>
              <w:t>5</w:t>
            </w:r>
          </w:p>
        </w:tc>
      </w:tr>
    </w:tbl>
    <w:p w:rsidR="00CE0C26" w:rsidRPr="00940DE2" w:rsidRDefault="00CE0C26" w:rsidP="00CE0C26">
      <w:pPr>
        <w:pStyle w:val="11"/>
        <w:jc w:val="both"/>
        <w:rPr>
          <w:sz w:val="24"/>
          <w:szCs w:val="24"/>
          <w:lang w:val="uk-UA"/>
        </w:rPr>
      </w:pPr>
    </w:p>
    <w:p w:rsidR="00CE0C26" w:rsidRPr="00940DE2" w:rsidRDefault="00CE0C26" w:rsidP="00CE0C26">
      <w:pPr>
        <w:pStyle w:val="11"/>
        <w:jc w:val="both"/>
        <w:rPr>
          <w:b/>
          <w:bCs/>
          <w:sz w:val="24"/>
          <w:szCs w:val="24"/>
          <w:lang w:val="uk-UA"/>
        </w:rPr>
      </w:pPr>
      <w:r w:rsidRPr="00940DE2">
        <w:rPr>
          <w:b/>
          <w:bCs/>
          <w:sz w:val="24"/>
          <w:szCs w:val="24"/>
          <w:lang w:val="uk-UA"/>
        </w:rPr>
        <w:tab/>
        <w:t xml:space="preserve">15. Заключна частина. </w:t>
      </w:r>
      <w:r w:rsidRPr="00940DE2">
        <w:rPr>
          <w:sz w:val="24"/>
          <w:szCs w:val="24"/>
          <w:lang w:val="uk-UA"/>
        </w:rPr>
        <w:t>Зауваження та пропозиції щодо забезпечення організації та координації наукового процесу в Університеті до департаменту науково-технічного розвитку МОН України, основні труднощі та недоліки в роботі факультету (наукового підрозділу) при провадженні наукової та науково-технічної діяльності у 2017 році. Пропозиції та зауваження щодо налагодження більш ефективної роботи в організації цих процесів.</w:t>
      </w:r>
    </w:p>
    <w:p w:rsidR="00CE0C26" w:rsidRPr="00940DE2" w:rsidRDefault="00CE0C26" w:rsidP="00CE0C26">
      <w:pPr>
        <w:rPr>
          <w:bCs/>
          <w:lang w:val="uk-UA"/>
        </w:rPr>
      </w:pPr>
    </w:p>
    <w:p w:rsidR="00CE0C26" w:rsidRPr="00940DE2" w:rsidRDefault="00CE0C26" w:rsidP="00CE0C26">
      <w:pPr>
        <w:rPr>
          <w:bCs/>
          <w:lang w:val="uk-UA"/>
        </w:rPr>
      </w:pPr>
    </w:p>
    <w:p w:rsidR="00D30DD3" w:rsidRPr="00FF676E" w:rsidRDefault="00D30DD3" w:rsidP="00D30DD3">
      <w:pPr>
        <w:rPr>
          <w:b/>
          <w:lang w:val="uk-UA"/>
        </w:rPr>
      </w:pPr>
      <w:r w:rsidRPr="00FF676E">
        <w:rPr>
          <w:b/>
          <w:lang w:val="uk-UA"/>
        </w:rPr>
        <w:t>Декан факультету електроніки</w:t>
      </w:r>
    </w:p>
    <w:p w:rsidR="00D30DD3" w:rsidRPr="00FF676E" w:rsidRDefault="00D30DD3" w:rsidP="00D30DD3">
      <w:pPr>
        <w:rPr>
          <w:b/>
          <w:lang w:val="uk-UA"/>
        </w:rPr>
      </w:pPr>
      <w:r w:rsidRPr="00FF676E">
        <w:rPr>
          <w:b/>
          <w:lang w:val="uk-UA"/>
        </w:rPr>
        <w:t>професор</w:t>
      </w:r>
      <w:r w:rsidRPr="00FF676E">
        <w:rPr>
          <w:b/>
          <w:lang w:val="uk-UA"/>
        </w:rPr>
        <w:tab/>
      </w:r>
      <w:r w:rsidRPr="00FF676E">
        <w:rPr>
          <w:b/>
          <w:lang w:val="uk-UA"/>
        </w:rPr>
        <w:tab/>
      </w:r>
      <w:r w:rsidRPr="00FF676E">
        <w:rPr>
          <w:b/>
          <w:lang w:val="uk-UA"/>
        </w:rPr>
        <w:tab/>
      </w:r>
      <w:r w:rsidRPr="00FF676E">
        <w:rPr>
          <w:b/>
          <w:lang w:val="uk-UA"/>
        </w:rPr>
        <w:tab/>
      </w:r>
      <w:r w:rsidRPr="00FF676E">
        <w:rPr>
          <w:b/>
          <w:lang w:val="uk-UA"/>
        </w:rPr>
        <w:tab/>
      </w:r>
      <w:r w:rsidRPr="00FF676E">
        <w:rPr>
          <w:b/>
          <w:lang w:val="uk-UA"/>
        </w:rPr>
        <w:tab/>
      </w:r>
      <w:r w:rsidRPr="00FF676E">
        <w:rPr>
          <w:b/>
          <w:lang w:val="uk-UA"/>
        </w:rPr>
        <w:tab/>
      </w:r>
      <w:r w:rsidRPr="00FF676E">
        <w:rPr>
          <w:b/>
          <w:lang w:val="uk-UA"/>
        </w:rPr>
        <w:tab/>
      </w:r>
      <w:r w:rsidRPr="00FF676E">
        <w:rPr>
          <w:b/>
          <w:lang w:val="uk-UA"/>
        </w:rPr>
        <w:tab/>
      </w:r>
      <w:r w:rsidR="008F2CEB" w:rsidRPr="00FF676E">
        <w:rPr>
          <w:b/>
          <w:lang w:val="uk-UA"/>
        </w:rPr>
        <w:t>І.</w:t>
      </w:r>
      <w:r w:rsidR="008F2CEB">
        <w:rPr>
          <w:b/>
          <w:lang w:val="uk-UA"/>
        </w:rPr>
        <w:t> </w:t>
      </w:r>
      <w:r w:rsidR="008F2CEB" w:rsidRPr="00FF676E">
        <w:rPr>
          <w:b/>
          <w:lang w:val="uk-UA"/>
        </w:rPr>
        <w:t>І.</w:t>
      </w:r>
      <w:r w:rsidR="008F2CEB">
        <w:rPr>
          <w:b/>
          <w:lang w:val="uk-UA"/>
        </w:rPr>
        <w:t> </w:t>
      </w:r>
      <w:r w:rsidRPr="00FF676E">
        <w:rPr>
          <w:b/>
          <w:lang w:val="uk-UA"/>
        </w:rPr>
        <w:t xml:space="preserve">Половинко </w:t>
      </w:r>
    </w:p>
    <w:p w:rsidR="005F30A9" w:rsidRPr="00940DE2" w:rsidRDefault="005F30A9" w:rsidP="00D30DD3">
      <w:pPr>
        <w:tabs>
          <w:tab w:val="left" w:pos="567"/>
          <w:tab w:val="right" w:pos="9356"/>
        </w:tabs>
        <w:rPr>
          <w:lang w:val="uk-UA"/>
        </w:rPr>
      </w:pPr>
    </w:p>
    <w:sectPr w:rsidR="005F30A9" w:rsidRPr="00940DE2" w:rsidSect="005F30A9">
      <w:footerReference w:type="default" r:id="rI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2B4" w:rsidRDefault="007622B4" w:rsidP="00FD6EA3">
      <w:r>
        <w:separator/>
      </w:r>
    </w:p>
  </w:endnote>
  <w:endnote w:type="continuationSeparator" w:id="0">
    <w:p w:rsidR="007622B4" w:rsidRDefault="007622B4" w:rsidP="00FD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Droid Sans Devanagari">
    <w:altName w:val="Arial"/>
    <w:charset w:val="01"/>
    <w:family w:val="swiss"/>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Mincho;ＭＳ 明朝">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8563"/>
      <w:docPartObj>
        <w:docPartGallery w:val="Page Numbers (Bottom of Page)"/>
        <w:docPartUnique/>
      </w:docPartObj>
    </w:sdtPr>
    <w:sdtEndPr/>
    <w:sdtContent>
      <w:p w:rsidR="00A94649" w:rsidRDefault="007622B4">
        <w:pPr>
          <w:pStyle w:val="af2"/>
          <w:jc w:val="right"/>
        </w:pPr>
        <w:r>
          <w:fldChar w:fldCharType="begin"/>
        </w:r>
        <w:r>
          <w:instrText xml:space="preserve"> PAGE   \* MERGEFORMAT </w:instrText>
        </w:r>
        <w:r>
          <w:fldChar w:fldCharType="separate"/>
        </w:r>
        <w:r w:rsidR="00BF397A">
          <w:rPr>
            <w:noProof/>
          </w:rPr>
          <w:t>3</w:t>
        </w:r>
        <w:r>
          <w:rPr>
            <w:noProof/>
          </w:rPr>
          <w:fldChar w:fldCharType="end"/>
        </w:r>
      </w:p>
    </w:sdtContent>
  </w:sdt>
  <w:p w:rsidR="00A94649" w:rsidRDefault="00A9464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2B4" w:rsidRDefault="007622B4" w:rsidP="00FD6EA3">
      <w:r>
        <w:separator/>
      </w:r>
    </w:p>
  </w:footnote>
  <w:footnote w:type="continuationSeparator" w:id="0">
    <w:p w:rsidR="007622B4" w:rsidRDefault="007622B4" w:rsidP="00FD6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2129FC"/>
    <w:multiLevelType w:val="hybridMultilevel"/>
    <w:tmpl w:val="FFC02D70"/>
    <w:lvl w:ilvl="0" w:tplc="1AFE0728">
      <w:start w:val="1"/>
      <w:numFmt w:val="decimal"/>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B7B160A"/>
    <w:multiLevelType w:val="hybridMultilevel"/>
    <w:tmpl w:val="5F9EB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C26"/>
    <w:rsid w:val="00001CD5"/>
    <w:rsid w:val="00004675"/>
    <w:rsid w:val="00006364"/>
    <w:rsid w:val="00016258"/>
    <w:rsid w:val="00016E7C"/>
    <w:rsid w:val="00022ABA"/>
    <w:rsid w:val="0005043A"/>
    <w:rsid w:val="00065D85"/>
    <w:rsid w:val="00067592"/>
    <w:rsid w:val="0007261C"/>
    <w:rsid w:val="000811DA"/>
    <w:rsid w:val="000C5931"/>
    <w:rsid w:val="000D5B50"/>
    <w:rsid w:val="000F7EDA"/>
    <w:rsid w:val="00103D79"/>
    <w:rsid w:val="00114D3F"/>
    <w:rsid w:val="00116E2A"/>
    <w:rsid w:val="001464BA"/>
    <w:rsid w:val="00147758"/>
    <w:rsid w:val="001507B2"/>
    <w:rsid w:val="00162B52"/>
    <w:rsid w:val="00171F1B"/>
    <w:rsid w:val="00186B52"/>
    <w:rsid w:val="00197BEB"/>
    <w:rsid w:val="001A7C5B"/>
    <w:rsid w:val="001B7E6C"/>
    <w:rsid w:val="001C122E"/>
    <w:rsid w:val="001D3043"/>
    <w:rsid w:val="001D6D18"/>
    <w:rsid w:val="00205876"/>
    <w:rsid w:val="00207C9E"/>
    <w:rsid w:val="00211339"/>
    <w:rsid w:val="00216B1C"/>
    <w:rsid w:val="00216DBF"/>
    <w:rsid w:val="00227746"/>
    <w:rsid w:val="00233E93"/>
    <w:rsid w:val="002413CA"/>
    <w:rsid w:val="00253518"/>
    <w:rsid w:val="00277B94"/>
    <w:rsid w:val="00290487"/>
    <w:rsid w:val="002A24B4"/>
    <w:rsid w:val="002B5724"/>
    <w:rsid w:val="002C2888"/>
    <w:rsid w:val="002E16D2"/>
    <w:rsid w:val="00304A5F"/>
    <w:rsid w:val="00313AF5"/>
    <w:rsid w:val="003315C9"/>
    <w:rsid w:val="003337DC"/>
    <w:rsid w:val="003443F4"/>
    <w:rsid w:val="003565D9"/>
    <w:rsid w:val="00360BAC"/>
    <w:rsid w:val="00386CA4"/>
    <w:rsid w:val="003A41ED"/>
    <w:rsid w:val="003B3221"/>
    <w:rsid w:val="003D1074"/>
    <w:rsid w:val="003E4935"/>
    <w:rsid w:val="003F6494"/>
    <w:rsid w:val="00407B1F"/>
    <w:rsid w:val="00410436"/>
    <w:rsid w:val="00415271"/>
    <w:rsid w:val="00417BDA"/>
    <w:rsid w:val="00427EBD"/>
    <w:rsid w:val="00457BE1"/>
    <w:rsid w:val="0049437D"/>
    <w:rsid w:val="004975EB"/>
    <w:rsid w:val="004C0268"/>
    <w:rsid w:val="004C0D77"/>
    <w:rsid w:val="004D7721"/>
    <w:rsid w:val="004E20AA"/>
    <w:rsid w:val="004F39BB"/>
    <w:rsid w:val="00525898"/>
    <w:rsid w:val="00527233"/>
    <w:rsid w:val="00543254"/>
    <w:rsid w:val="00551D9D"/>
    <w:rsid w:val="0056245D"/>
    <w:rsid w:val="005829F0"/>
    <w:rsid w:val="005B2D92"/>
    <w:rsid w:val="005C2AFE"/>
    <w:rsid w:val="005D28D6"/>
    <w:rsid w:val="005D563E"/>
    <w:rsid w:val="005F30A9"/>
    <w:rsid w:val="005F6B7A"/>
    <w:rsid w:val="00602438"/>
    <w:rsid w:val="00602CFE"/>
    <w:rsid w:val="006055F3"/>
    <w:rsid w:val="006073A8"/>
    <w:rsid w:val="006376FE"/>
    <w:rsid w:val="00641D67"/>
    <w:rsid w:val="00656D0F"/>
    <w:rsid w:val="00657EEC"/>
    <w:rsid w:val="00690E87"/>
    <w:rsid w:val="006A089D"/>
    <w:rsid w:val="006B03D4"/>
    <w:rsid w:val="006B4583"/>
    <w:rsid w:val="006C1178"/>
    <w:rsid w:val="006E040F"/>
    <w:rsid w:val="006F19D6"/>
    <w:rsid w:val="0070079F"/>
    <w:rsid w:val="00710251"/>
    <w:rsid w:val="0072223E"/>
    <w:rsid w:val="007622B4"/>
    <w:rsid w:val="00764C29"/>
    <w:rsid w:val="00771570"/>
    <w:rsid w:val="00790261"/>
    <w:rsid w:val="007B08DD"/>
    <w:rsid w:val="007B09AE"/>
    <w:rsid w:val="007F5D40"/>
    <w:rsid w:val="00801FEA"/>
    <w:rsid w:val="00802859"/>
    <w:rsid w:val="00817388"/>
    <w:rsid w:val="00836B3B"/>
    <w:rsid w:val="0084063D"/>
    <w:rsid w:val="00844539"/>
    <w:rsid w:val="00847B42"/>
    <w:rsid w:val="00853754"/>
    <w:rsid w:val="00854CB7"/>
    <w:rsid w:val="00856938"/>
    <w:rsid w:val="0087530D"/>
    <w:rsid w:val="00894113"/>
    <w:rsid w:val="0089777F"/>
    <w:rsid w:val="008A5317"/>
    <w:rsid w:val="008B6893"/>
    <w:rsid w:val="008C792A"/>
    <w:rsid w:val="008D1593"/>
    <w:rsid w:val="008D3876"/>
    <w:rsid w:val="008D6CC0"/>
    <w:rsid w:val="008F2CEB"/>
    <w:rsid w:val="009029BF"/>
    <w:rsid w:val="00906923"/>
    <w:rsid w:val="00916E16"/>
    <w:rsid w:val="00927D31"/>
    <w:rsid w:val="00940DE2"/>
    <w:rsid w:val="00980991"/>
    <w:rsid w:val="00982172"/>
    <w:rsid w:val="0098605B"/>
    <w:rsid w:val="009925CB"/>
    <w:rsid w:val="009B2C90"/>
    <w:rsid w:val="009C0559"/>
    <w:rsid w:val="009E520A"/>
    <w:rsid w:val="009E59E9"/>
    <w:rsid w:val="009E5CA6"/>
    <w:rsid w:val="009F3CF6"/>
    <w:rsid w:val="00A02511"/>
    <w:rsid w:val="00A07B79"/>
    <w:rsid w:val="00A261FC"/>
    <w:rsid w:val="00A26550"/>
    <w:rsid w:val="00A30E0A"/>
    <w:rsid w:val="00A371EF"/>
    <w:rsid w:val="00A72843"/>
    <w:rsid w:val="00A82104"/>
    <w:rsid w:val="00A84266"/>
    <w:rsid w:val="00A94649"/>
    <w:rsid w:val="00AA4F77"/>
    <w:rsid w:val="00AA770B"/>
    <w:rsid w:val="00AB56E5"/>
    <w:rsid w:val="00AB7C23"/>
    <w:rsid w:val="00AD0998"/>
    <w:rsid w:val="00AE6297"/>
    <w:rsid w:val="00B052B7"/>
    <w:rsid w:val="00B13C1C"/>
    <w:rsid w:val="00B23475"/>
    <w:rsid w:val="00B2348C"/>
    <w:rsid w:val="00B24C91"/>
    <w:rsid w:val="00B3169D"/>
    <w:rsid w:val="00B3708E"/>
    <w:rsid w:val="00B37514"/>
    <w:rsid w:val="00B6743E"/>
    <w:rsid w:val="00B72743"/>
    <w:rsid w:val="00B94B0A"/>
    <w:rsid w:val="00B950D2"/>
    <w:rsid w:val="00BB0727"/>
    <w:rsid w:val="00BC2355"/>
    <w:rsid w:val="00BD4DCB"/>
    <w:rsid w:val="00BE4E5D"/>
    <w:rsid w:val="00BF0D06"/>
    <w:rsid w:val="00BF397A"/>
    <w:rsid w:val="00BF4B22"/>
    <w:rsid w:val="00C079CB"/>
    <w:rsid w:val="00C17108"/>
    <w:rsid w:val="00C17221"/>
    <w:rsid w:val="00C301AD"/>
    <w:rsid w:val="00C35A92"/>
    <w:rsid w:val="00C42144"/>
    <w:rsid w:val="00C4347F"/>
    <w:rsid w:val="00C43C48"/>
    <w:rsid w:val="00C735DB"/>
    <w:rsid w:val="00C73F42"/>
    <w:rsid w:val="00C86576"/>
    <w:rsid w:val="00CB3514"/>
    <w:rsid w:val="00CB7805"/>
    <w:rsid w:val="00CC6EA5"/>
    <w:rsid w:val="00CD7B39"/>
    <w:rsid w:val="00CE0C26"/>
    <w:rsid w:val="00CF510A"/>
    <w:rsid w:val="00D0211E"/>
    <w:rsid w:val="00D30DD3"/>
    <w:rsid w:val="00D4186D"/>
    <w:rsid w:val="00D460FD"/>
    <w:rsid w:val="00D5431A"/>
    <w:rsid w:val="00D634FC"/>
    <w:rsid w:val="00DB09F9"/>
    <w:rsid w:val="00DB1010"/>
    <w:rsid w:val="00DB244F"/>
    <w:rsid w:val="00DB268C"/>
    <w:rsid w:val="00DB4EBD"/>
    <w:rsid w:val="00DD4034"/>
    <w:rsid w:val="00DD4364"/>
    <w:rsid w:val="00DE7AF9"/>
    <w:rsid w:val="00DF0378"/>
    <w:rsid w:val="00DF4FD3"/>
    <w:rsid w:val="00E01F79"/>
    <w:rsid w:val="00E02D62"/>
    <w:rsid w:val="00E05B65"/>
    <w:rsid w:val="00E30804"/>
    <w:rsid w:val="00E33F84"/>
    <w:rsid w:val="00E3784A"/>
    <w:rsid w:val="00E46C47"/>
    <w:rsid w:val="00E54778"/>
    <w:rsid w:val="00E62F81"/>
    <w:rsid w:val="00E72877"/>
    <w:rsid w:val="00E97D81"/>
    <w:rsid w:val="00EA7DCB"/>
    <w:rsid w:val="00EB1EB0"/>
    <w:rsid w:val="00EB43EC"/>
    <w:rsid w:val="00EB6712"/>
    <w:rsid w:val="00EC0B8B"/>
    <w:rsid w:val="00EC12A5"/>
    <w:rsid w:val="00EC701F"/>
    <w:rsid w:val="00ED3240"/>
    <w:rsid w:val="00ED3A70"/>
    <w:rsid w:val="00ED6150"/>
    <w:rsid w:val="00EE036E"/>
    <w:rsid w:val="00EF0291"/>
    <w:rsid w:val="00EF211B"/>
    <w:rsid w:val="00EF409D"/>
    <w:rsid w:val="00EF4EDF"/>
    <w:rsid w:val="00F1201F"/>
    <w:rsid w:val="00F238A9"/>
    <w:rsid w:val="00F23DB8"/>
    <w:rsid w:val="00F441A7"/>
    <w:rsid w:val="00F47138"/>
    <w:rsid w:val="00F541AE"/>
    <w:rsid w:val="00F76588"/>
    <w:rsid w:val="00F77B3D"/>
    <w:rsid w:val="00F952A0"/>
    <w:rsid w:val="00FA7479"/>
    <w:rsid w:val="00FB777F"/>
    <w:rsid w:val="00FC3326"/>
    <w:rsid w:val="00FD1220"/>
    <w:rsid w:val="00FD6EA3"/>
    <w:rsid w:val="00FF5E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26"/>
    <w:rPr>
      <w:rFonts w:eastAsia="Times New Roman"/>
      <w:sz w:val="24"/>
      <w:szCs w:val="24"/>
      <w:lang w:val="ru-RU" w:eastAsia="ru-RU"/>
    </w:rPr>
  </w:style>
  <w:style w:type="paragraph" w:styleId="1">
    <w:name w:val="heading 1"/>
    <w:basedOn w:val="a"/>
    <w:next w:val="a"/>
    <w:link w:val="10"/>
    <w:qFormat/>
    <w:rsid w:val="00DD4364"/>
    <w:pPr>
      <w:keepNext/>
      <w:spacing w:before="240" w:after="60" w:line="276" w:lineRule="auto"/>
      <w:jc w:val="center"/>
      <w:outlineLvl w:val="0"/>
    </w:pPr>
    <w:rPr>
      <w:rFonts w:eastAsia="Calibri" w:cs="Arial"/>
      <w:b/>
      <w:bCs/>
      <w:kern w:val="1"/>
      <w:szCs w:val="32"/>
      <w:lang w:eastAsia="en-US"/>
    </w:rPr>
  </w:style>
  <w:style w:type="paragraph" w:styleId="2">
    <w:name w:val="heading 2"/>
    <w:basedOn w:val="a"/>
    <w:next w:val="a"/>
    <w:link w:val="20"/>
    <w:uiPriority w:val="9"/>
    <w:qFormat/>
    <w:rsid w:val="00DD4364"/>
    <w:pPr>
      <w:keepNext/>
      <w:keepLines/>
      <w:spacing w:before="240" w:after="60" w:line="276" w:lineRule="auto"/>
      <w:jc w:val="center"/>
      <w:outlineLvl w:val="1"/>
    </w:pPr>
    <w:rPr>
      <w:rFonts w:eastAsia="Calibri" w:cs="Arial"/>
      <w:b/>
      <w:bCs/>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364"/>
    <w:rPr>
      <w:rFonts w:eastAsia="Calibri" w:cs="Arial"/>
      <w:b/>
      <w:bCs/>
      <w:kern w:val="1"/>
      <w:sz w:val="24"/>
      <w:szCs w:val="32"/>
      <w:lang w:eastAsia="zh-CN"/>
    </w:rPr>
  </w:style>
  <w:style w:type="character" w:customStyle="1" w:styleId="20">
    <w:name w:val="Заголовок 2 Знак"/>
    <w:basedOn w:val="a0"/>
    <w:link w:val="2"/>
    <w:uiPriority w:val="9"/>
    <w:rsid w:val="00DD4364"/>
    <w:rPr>
      <w:rFonts w:cs="Arial"/>
      <w:b/>
      <w:bCs/>
      <w:iCs/>
      <w:sz w:val="24"/>
      <w:szCs w:val="28"/>
      <w:lang w:eastAsia="zh-CN"/>
    </w:rPr>
  </w:style>
  <w:style w:type="paragraph" w:styleId="a3">
    <w:name w:val="caption"/>
    <w:basedOn w:val="a"/>
    <w:qFormat/>
    <w:rsid w:val="00DD4364"/>
    <w:pPr>
      <w:suppressLineNumbers/>
      <w:spacing w:before="120" w:after="120" w:line="276" w:lineRule="auto"/>
    </w:pPr>
    <w:rPr>
      <w:rFonts w:eastAsia="Calibri" w:cs="DejaVu Sans"/>
      <w:i/>
      <w:iCs/>
      <w:szCs w:val="22"/>
      <w:lang w:eastAsia="en-US"/>
    </w:rPr>
  </w:style>
  <w:style w:type="character" w:styleId="a4">
    <w:name w:val="Strong"/>
    <w:uiPriority w:val="22"/>
    <w:qFormat/>
    <w:rsid w:val="00DD4364"/>
    <w:rPr>
      <w:b/>
      <w:bCs/>
    </w:rPr>
  </w:style>
  <w:style w:type="character" w:styleId="a5">
    <w:name w:val="Emphasis"/>
    <w:qFormat/>
    <w:rsid w:val="00DD4364"/>
    <w:rPr>
      <w:i/>
      <w:iCs/>
    </w:rPr>
  </w:style>
  <w:style w:type="paragraph" w:styleId="a6">
    <w:name w:val="List Paragraph"/>
    <w:basedOn w:val="a"/>
    <w:qFormat/>
    <w:rsid w:val="00DD4364"/>
    <w:pPr>
      <w:spacing w:after="200" w:line="276" w:lineRule="auto"/>
      <w:ind w:left="720"/>
    </w:pPr>
    <w:rPr>
      <w:rFonts w:eastAsia="Calibri"/>
      <w:szCs w:val="22"/>
      <w:lang w:eastAsia="en-US"/>
    </w:rPr>
  </w:style>
  <w:style w:type="paragraph" w:styleId="21">
    <w:name w:val="Body Text Indent 2"/>
    <w:basedOn w:val="a"/>
    <w:link w:val="22"/>
    <w:rsid w:val="00CE0C26"/>
    <w:pPr>
      <w:autoSpaceDE w:val="0"/>
      <w:autoSpaceDN w:val="0"/>
      <w:spacing w:before="120" w:line="360" w:lineRule="atLeast"/>
      <w:ind w:firstLine="720"/>
      <w:jc w:val="both"/>
    </w:pPr>
    <w:rPr>
      <w:sz w:val="28"/>
      <w:szCs w:val="28"/>
    </w:rPr>
  </w:style>
  <w:style w:type="character" w:customStyle="1" w:styleId="22">
    <w:name w:val="Основний текст з відступом 2 Знак"/>
    <w:basedOn w:val="a0"/>
    <w:link w:val="21"/>
    <w:rsid w:val="00CE0C26"/>
    <w:rPr>
      <w:rFonts w:eastAsia="Times New Roman"/>
      <w:sz w:val="28"/>
      <w:szCs w:val="28"/>
      <w:lang w:eastAsia="ru-RU"/>
    </w:rPr>
  </w:style>
  <w:style w:type="paragraph" w:styleId="a7">
    <w:name w:val="Body Text Indent"/>
    <w:basedOn w:val="a"/>
    <w:link w:val="a8"/>
    <w:rsid w:val="00CE0C26"/>
    <w:pPr>
      <w:autoSpaceDE w:val="0"/>
      <w:autoSpaceDN w:val="0"/>
      <w:jc w:val="both"/>
    </w:pPr>
    <w:rPr>
      <w:lang w:val="uk-UA"/>
    </w:rPr>
  </w:style>
  <w:style w:type="character" w:customStyle="1" w:styleId="a8">
    <w:name w:val="Основний текст з відступом Знак"/>
    <w:basedOn w:val="a0"/>
    <w:link w:val="a7"/>
    <w:rsid w:val="00CE0C26"/>
    <w:rPr>
      <w:rFonts w:eastAsia="Times New Roman"/>
      <w:sz w:val="24"/>
      <w:szCs w:val="24"/>
      <w:lang w:eastAsia="ru-RU"/>
    </w:rPr>
  </w:style>
  <w:style w:type="paragraph" w:customStyle="1" w:styleId="11">
    <w:name w:val="Звичайний1"/>
    <w:rsid w:val="00CE0C26"/>
    <w:rPr>
      <w:rFonts w:eastAsia="Times New Roman"/>
      <w:lang w:val="ru-RU" w:eastAsia="ru-RU"/>
    </w:rPr>
  </w:style>
  <w:style w:type="paragraph" w:styleId="a9">
    <w:name w:val="List"/>
    <w:basedOn w:val="a"/>
    <w:rsid w:val="00147758"/>
    <w:pPr>
      <w:suppressAutoHyphens/>
      <w:spacing w:after="140" w:line="288" w:lineRule="auto"/>
    </w:pPr>
    <w:rPr>
      <w:rFonts w:cs="Droid Sans Devanagari"/>
      <w:lang w:eastAsia="zh-CN"/>
    </w:rPr>
  </w:style>
  <w:style w:type="paragraph" w:customStyle="1" w:styleId="210">
    <w:name w:val="Основной текст с отступом 21"/>
    <w:basedOn w:val="a"/>
    <w:rsid w:val="00147758"/>
    <w:pPr>
      <w:suppressAutoHyphens/>
      <w:autoSpaceDE w:val="0"/>
      <w:spacing w:before="120" w:line="360" w:lineRule="atLeast"/>
      <w:ind w:firstLine="720"/>
      <w:jc w:val="both"/>
    </w:pPr>
    <w:rPr>
      <w:sz w:val="28"/>
      <w:szCs w:val="28"/>
      <w:lang w:eastAsia="zh-CN"/>
    </w:rPr>
  </w:style>
  <w:style w:type="paragraph" w:styleId="aa">
    <w:name w:val="Body Text"/>
    <w:basedOn w:val="a"/>
    <w:link w:val="ab"/>
    <w:uiPriority w:val="99"/>
    <w:semiHidden/>
    <w:unhideWhenUsed/>
    <w:rsid w:val="00147758"/>
    <w:pPr>
      <w:spacing w:after="120"/>
    </w:pPr>
  </w:style>
  <w:style w:type="character" w:customStyle="1" w:styleId="ab">
    <w:name w:val="Основний текст Знак"/>
    <w:basedOn w:val="a0"/>
    <w:link w:val="aa"/>
    <w:uiPriority w:val="99"/>
    <w:semiHidden/>
    <w:rsid w:val="00147758"/>
    <w:rPr>
      <w:rFonts w:eastAsia="Times New Roman"/>
      <w:sz w:val="24"/>
      <w:szCs w:val="24"/>
      <w:lang w:val="ru-RU" w:eastAsia="ru-RU"/>
    </w:rPr>
  </w:style>
  <w:style w:type="character" w:customStyle="1" w:styleId="9">
    <w:name w:val="Заголовок 9 Знак"/>
    <w:basedOn w:val="a0"/>
    <w:rsid w:val="00844539"/>
    <w:rPr>
      <w:rFonts w:ascii="Cambria" w:eastAsia="Times New Roman" w:hAnsi="Cambria" w:cs="Times New Roman"/>
      <w:i/>
      <w:iCs/>
      <w:color w:val="404040"/>
      <w:sz w:val="20"/>
      <w:szCs w:val="20"/>
    </w:rPr>
  </w:style>
  <w:style w:type="paragraph" w:styleId="ac">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Char, Знак Char Char"/>
    <w:basedOn w:val="a"/>
    <w:link w:val="ad"/>
    <w:rsid w:val="00F541AE"/>
    <w:rPr>
      <w:rFonts w:ascii="Courier New" w:hAnsi="Courier New"/>
      <w:sz w:val="20"/>
      <w:szCs w:val="20"/>
    </w:rPr>
  </w:style>
  <w:style w:type="character" w:customStyle="1" w:styleId="ad">
    <w:name w:val="Текст Знак"/>
    <w:aliases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Char Знак"/>
    <w:basedOn w:val="a0"/>
    <w:link w:val="ac"/>
    <w:rsid w:val="00F541AE"/>
    <w:rPr>
      <w:rFonts w:ascii="Courier New" w:eastAsia="Times New Roman" w:hAnsi="Courier New"/>
      <w:lang w:val="ru-RU" w:eastAsia="ru-RU"/>
    </w:rPr>
  </w:style>
  <w:style w:type="paragraph" w:styleId="HTML">
    <w:name w:val="HTML Preformatted"/>
    <w:basedOn w:val="a"/>
    <w:link w:val="HTML0"/>
    <w:uiPriority w:val="99"/>
    <w:semiHidden/>
    <w:unhideWhenUsed/>
    <w:rsid w:val="0052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525898"/>
    <w:rPr>
      <w:rFonts w:ascii="Courier New" w:eastAsia="Times New Roman" w:hAnsi="Courier New" w:cs="Courier New"/>
    </w:rPr>
  </w:style>
  <w:style w:type="paragraph" w:styleId="23">
    <w:name w:val="Body Text 2"/>
    <w:basedOn w:val="a"/>
    <w:link w:val="24"/>
    <w:uiPriority w:val="99"/>
    <w:semiHidden/>
    <w:unhideWhenUsed/>
    <w:rsid w:val="00E02D62"/>
    <w:pPr>
      <w:spacing w:after="120" w:line="480" w:lineRule="auto"/>
    </w:pPr>
  </w:style>
  <w:style w:type="character" w:customStyle="1" w:styleId="24">
    <w:name w:val="Основний текст 2 Знак"/>
    <w:basedOn w:val="a0"/>
    <w:link w:val="23"/>
    <w:uiPriority w:val="99"/>
    <w:semiHidden/>
    <w:rsid w:val="00E02D62"/>
    <w:rPr>
      <w:rFonts w:eastAsia="Times New Roman"/>
      <w:sz w:val="24"/>
      <w:szCs w:val="24"/>
      <w:lang w:val="ru-RU" w:eastAsia="ru-RU"/>
    </w:rPr>
  </w:style>
  <w:style w:type="character" w:customStyle="1" w:styleId="longtext">
    <w:name w:val="long_text"/>
    <w:basedOn w:val="a0"/>
    <w:rsid w:val="002B5724"/>
  </w:style>
  <w:style w:type="paragraph" w:customStyle="1" w:styleId="Authors">
    <w:name w:val="Authors"/>
    <w:basedOn w:val="a"/>
    <w:next w:val="a"/>
    <w:link w:val="AuthorsChar"/>
    <w:uiPriority w:val="99"/>
    <w:rsid w:val="005C2AFE"/>
    <w:pPr>
      <w:spacing w:before="120" w:after="320"/>
      <w:jc w:val="center"/>
    </w:pPr>
    <w:rPr>
      <w:sz w:val="22"/>
      <w:szCs w:val="20"/>
      <w:lang w:val="en-US" w:eastAsia="en-US"/>
    </w:rPr>
  </w:style>
  <w:style w:type="character" w:customStyle="1" w:styleId="AuthorsChar">
    <w:name w:val="Authors Char"/>
    <w:basedOn w:val="a0"/>
    <w:link w:val="Authors"/>
    <w:uiPriority w:val="99"/>
    <w:locked/>
    <w:rsid w:val="005C2AFE"/>
    <w:rPr>
      <w:rFonts w:eastAsia="Times New Roman"/>
      <w:sz w:val="22"/>
      <w:lang w:val="en-US" w:eastAsia="en-US"/>
    </w:rPr>
  </w:style>
  <w:style w:type="character" w:customStyle="1" w:styleId="journalref">
    <w:name w:val="journalref"/>
    <w:basedOn w:val="a0"/>
    <w:rsid w:val="001464BA"/>
  </w:style>
  <w:style w:type="character" w:customStyle="1" w:styleId="object">
    <w:name w:val="object"/>
    <w:basedOn w:val="a0"/>
    <w:rsid w:val="001464BA"/>
  </w:style>
  <w:style w:type="character" w:customStyle="1" w:styleId="refvolume">
    <w:name w:val="refvolume"/>
    <w:basedOn w:val="a0"/>
    <w:rsid w:val="00205876"/>
  </w:style>
  <w:style w:type="character" w:customStyle="1" w:styleId="refpage">
    <w:name w:val="refpage"/>
    <w:basedOn w:val="a0"/>
    <w:rsid w:val="00205876"/>
  </w:style>
  <w:style w:type="character" w:customStyle="1" w:styleId="scopustermhighlight">
    <w:name w:val="scopustermhighlight"/>
    <w:basedOn w:val="a0"/>
    <w:rsid w:val="003315C9"/>
  </w:style>
  <w:style w:type="character" w:customStyle="1" w:styleId="no-wrap">
    <w:name w:val="no-wrap"/>
    <w:basedOn w:val="a0"/>
    <w:rsid w:val="00F47138"/>
  </w:style>
  <w:style w:type="character" w:customStyle="1" w:styleId="article-headermeta-info-label">
    <w:name w:val="article-header__meta-info-label"/>
    <w:basedOn w:val="a0"/>
    <w:rsid w:val="00ED3A70"/>
  </w:style>
  <w:style w:type="character" w:customStyle="1" w:styleId="article-headermeta-info-data">
    <w:name w:val="article-header__meta-info-data"/>
    <w:basedOn w:val="a0"/>
    <w:rsid w:val="00ED3A70"/>
  </w:style>
  <w:style w:type="character" w:customStyle="1" w:styleId="size-m">
    <w:name w:val="size-m"/>
    <w:basedOn w:val="a0"/>
    <w:rsid w:val="00004675"/>
  </w:style>
  <w:style w:type="character" w:styleId="ae">
    <w:name w:val="Hyperlink"/>
    <w:basedOn w:val="a0"/>
    <w:uiPriority w:val="99"/>
    <w:unhideWhenUsed/>
    <w:rsid w:val="003A41ED"/>
    <w:rPr>
      <w:color w:val="0000FF"/>
      <w:u w:val="single"/>
    </w:rPr>
  </w:style>
  <w:style w:type="character" w:styleId="af">
    <w:name w:val="FollowedHyperlink"/>
    <w:basedOn w:val="a0"/>
    <w:uiPriority w:val="99"/>
    <w:semiHidden/>
    <w:unhideWhenUsed/>
    <w:rsid w:val="003A41ED"/>
    <w:rPr>
      <w:color w:val="800080" w:themeColor="followedHyperlink"/>
      <w:u w:val="single"/>
    </w:rPr>
  </w:style>
  <w:style w:type="character" w:customStyle="1" w:styleId="articlecitationyear">
    <w:name w:val="articlecitation_year"/>
    <w:basedOn w:val="a0"/>
    <w:rsid w:val="008D1593"/>
  </w:style>
  <w:style w:type="character" w:customStyle="1" w:styleId="articlecitationvolume">
    <w:name w:val="articlecitation_volume"/>
    <w:basedOn w:val="a0"/>
    <w:rsid w:val="008D1593"/>
  </w:style>
  <w:style w:type="character" w:customStyle="1" w:styleId="articlecitationpages">
    <w:name w:val="articlecitation_pages"/>
    <w:basedOn w:val="a0"/>
    <w:rsid w:val="008D1593"/>
  </w:style>
  <w:style w:type="character" w:customStyle="1" w:styleId="authorsname">
    <w:name w:val="authors__name"/>
    <w:basedOn w:val="a0"/>
    <w:rsid w:val="008D1593"/>
  </w:style>
  <w:style w:type="paragraph" w:styleId="af0">
    <w:name w:val="header"/>
    <w:basedOn w:val="a"/>
    <w:link w:val="af1"/>
    <w:uiPriority w:val="99"/>
    <w:semiHidden/>
    <w:unhideWhenUsed/>
    <w:rsid w:val="00FD6EA3"/>
    <w:pPr>
      <w:tabs>
        <w:tab w:val="center" w:pos="4677"/>
        <w:tab w:val="right" w:pos="9355"/>
      </w:tabs>
    </w:pPr>
  </w:style>
  <w:style w:type="character" w:customStyle="1" w:styleId="af1">
    <w:name w:val="Верхній колонтитул Знак"/>
    <w:basedOn w:val="a0"/>
    <w:link w:val="af0"/>
    <w:uiPriority w:val="99"/>
    <w:semiHidden/>
    <w:rsid w:val="00FD6EA3"/>
    <w:rPr>
      <w:rFonts w:eastAsia="Times New Roman"/>
      <w:sz w:val="24"/>
      <w:szCs w:val="24"/>
      <w:lang w:val="ru-RU" w:eastAsia="ru-RU"/>
    </w:rPr>
  </w:style>
  <w:style w:type="paragraph" w:styleId="af2">
    <w:name w:val="footer"/>
    <w:basedOn w:val="a"/>
    <w:link w:val="af3"/>
    <w:uiPriority w:val="99"/>
    <w:unhideWhenUsed/>
    <w:rsid w:val="00FD6EA3"/>
    <w:pPr>
      <w:tabs>
        <w:tab w:val="center" w:pos="4677"/>
        <w:tab w:val="right" w:pos="9355"/>
      </w:tabs>
    </w:pPr>
  </w:style>
  <w:style w:type="character" w:customStyle="1" w:styleId="af3">
    <w:name w:val="Нижній колонтитул Знак"/>
    <w:basedOn w:val="a0"/>
    <w:link w:val="af2"/>
    <w:uiPriority w:val="99"/>
    <w:rsid w:val="00FD6EA3"/>
    <w:rPr>
      <w:rFonts w:eastAsia="Times New Roman"/>
      <w:sz w:val="24"/>
      <w:szCs w:val="24"/>
      <w:lang w:val="ru-RU" w:eastAsia="ru-RU"/>
    </w:rPr>
  </w:style>
  <w:style w:type="character" w:customStyle="1" w:styleId="hps">
    <w:name w:val="hps"/>
    <w:rsid w:val="003443F4"/>
  </w:style>
  <w:style w:type="character" w:customStyle="1" w:styleId="atn">
    <w:name w:val="atn"/>
    <w:rsid w:val="003443F4"/>
  </w:style>
  <w:style w:type="character" w:customStyle="1" w:styleId="xfm18099498">
    <w:name w:val="xfm_18099498"/>
    <w:basedOn w:val="a0"/>
    <w:rsid w:val="009E5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963">
      <w:bodyDiv w:val="1"/>
      <w:marLeft w:val="0"/>
      <w:marRight w:val="0"/>
      <w:marTop w:val="0"/>
      <w:marBottom w:val="0"/>
      <w:divBdr>
        <w:top w:val="none" w:sz="0" w:space="0" w:color="auto"/>
        <w:left w:val="none" w:sz="0" w:space="0" w:color="auto"/>
        <w:bottom w:val="none" w:sz="0" w:space="0" w:color="auto"/>
        <w:right w:val="none" w:sz="0" w:space="0" w:color="auto"/>
      </w:divBdr>
    </w:div>
    <w:div w:id="74908042">
      <w:bodyDiv w:val="1"/>
      <w:marLeft w:val="0"/>
      <w:marRight w:val="0"/>
      <w:marTop w:val="0"/>
      <w:marBottom w:val="0"/>
      <w:divBdr>
        <w:top w:val="none" w:sz="0" w:space="0" w:color="auto"/>
        <w:left w:val="none" w:sz="0" w:space="0" w:color="auto"/>
        <w:bottom w:val="none" w:sz="0" w:space="0" w:color="auto"/>
        <w:right w:val="none" w:sz="0" w:space="0" w:color="auto"/>
      </w:divBdr>
    </w:div>
    <w:div w:id="88359481">
      <w:bodyDiv w:val="1"/>
      <w:marLeft w:val="0"/>
      <w:marRight w:val="0"/>
      <w:marTop w:val="0"/>
      <w:marBottom w:val="0"/>
      <w:divBdr>
        <w:top w:val="none" w:sz="0" w:space="0" w:color="auto"/>
        <w:left w:val="none" w:sz="0" w:space="0" w:color="auto"/>
        <w:bottom w:val="none" w:sz="0" w:space="0" w:color="auto"/>
        <w:right w:val="none" w:sz="0" w:space="0" w:color="auto"/>
      </w:divBdr>
    </w:div>
    <w:div w:id="96222553">
      <w:bodyDiv w:val="1"/>
      <w:marLeft w:val="0"/>
      <w:marRight w:val="0"/>
      <w:marTop w:val="0"/>
      <w:marBottom w:val="0"/>
      <w:divBdr>
        <w:top w:val="none" w:sz="0" w:space="0" w:color="auto"/>
        <w:left w:val="none" w:sz="0" w:space="0" w:color="auto"/>
        <w:bottom w:val="none" w:sz="0" w:space="0" w:color="auto"/>
        <w:right w:val="none" w:sz="0" w:space="0" w:color="auto"/>
      </w:divBdr>
    </w:div>
    <w:div w:id="239604331">
      <w:bodyDiv w:val="1"/>
      <w:marLeft w:val="0"/>
      <w:marRight w:val="0"/>
      <w:marTop w:val="0"/>
      <w:marBottom w:val="0"/>
      <w:divBdr>
        <w:top w:val="none" w:sz="0" w:space="0" w:color="auto"/>
        <w:left w:val="none" w:sz="0" w:space="0" w:color="auto"/>
        <w:bottom w:val="none" w:sz="0" w:space="0" w:color="auto"/>
        <w:right w:val="none" w:sz="0" w:space="0" w:color="auto"/>
      </w:divBdr>
    </w:div>
    <w:div w:id="676812509">
      <w:bodyDiv w:val="1"/>
      <w:marLeft w:val="0"/>
      <w:marRight w:val="0"/>
      <w:marTop w:val="0"/>
      <w:marBottom w:val="0"/>
      <w:divBdr>
        <w:top w:val="none" w:sz="0" w:space="0" w:color="auto"/>
        <w:left w:val="none" w:sz="0" w:space="0" w:color="auto"/>
        <w:bottom w:val="none" w:sz="0" w:space="0" w:color="auto"/>
        <w:right w:val="none" w:sz="0" w:space="0" w:color="auto"/>
      </w:divBdr>
    </w:div>
    <w:div w:id="1151752918">
      <w:bodyDiv w:val="1"/>
      <w:marLeft w:val="0"/>
      <w:marRight w:val="0"/>
      <w:marTop w:val="0"/>
      <w:marBottom w:val="0"/>
      <w:divBdr>
        <w:top w:val="none" w:sz="0" w:space="0" w:color="auto"/>
        <w:left w:val="none" w:sz="0" w:space="0" w:color="auto"/>
        <w:bottom w:val="none" w:sz="0" w:space="0" w:color="auto"/>
        <w:right w:val="none" w:sz="0" w:space="0" w:color="auto"/>
      </w:divBdr>
    </w:div>
    <w:div w:id="1248804861">
      <w:bodyDiv w:val="1"/>
      <w:marLeft w:val="0"/>
      <w:marRight w:val="0"/>
      <w:marTop w:val="0"/>
      <w:marBottom w:val="0"/>
      <w:divBdr>
        <w:top w:val="none" w:sz="0" w:space="0" w:color="auto"/>
        <w:left w:val="none" w:sz="0" w:space="0" w:color="auto"/>
        <w:bottom w:val="none" w:sz="0" w:space="0" w:color="auto"/>
        <w:right w:val="none" w:sz="0" w:space="0" w:color="auto"/>
      </w:divBdr>
    </w:div>
    <w:div w:id="1879395987">
      <w:bodyDiv w:val="1"/>
      <w:marLeft w:val="0"/>
      <w:marRight w:val="0"/>
      <w:marTop w:val="0"/>
      <w:marBottom w:val="0"/>
      <w:divBdr>
        <w:top w:val="none" w:sz="0" w:space="0" w:color="auto"/>
        <w:left w:val="none" w:sz="0" w:space="0" w:color="auto"/>
        <w:bottom w:val="none" w:sz="0" w:space="0" w:color="auto"/>
        <w:right w:val="none" w:sz="0" w:space="0" w:color="auto"/>
      </w:divBdr>
    </w:div>
    <w:div w:id="1887787974">
      <w:bodyDiv w:val="1"/>
      <w:marLeft w:val="0"/>
      <w:marRight w:val="0"/>
      <w:marTop w:val="0"/>
      <w:marBottom w:val="0"/>
      <w:divBdr>
        <w:top w:val="none" w:sz="0" w:space="0" w:color="auto"/>
        <w:left w:val="none" w:sz="0" w:space="0" w:color="auto"/>
        <w:bottom w:val="none" w:sz="0" w:space="0" w:color="auto"/>
        <w:right w:val="none" w:sz="0" w:space="0" w:color="auto"/>
      </w:divBdr>
    </w:div>
    <w:div w:id="1891114003">
      <w:bodyDiv w:val="1"/>
      <w:marLeft w:val="0"/>
      <w:marRight w:val="0"/>
      <w:marTop w:val="0"/>
      <w:marBottom w:val="0"/>
      <w:divBdr>
        <w:top w:val="none" w:sz="0" w:space="0" w:color="auto"/>
        <w:left w:val="none" w:sz="0" w:space="0" w:color="auto"/>
        <w:bottom w:val="none" w:sz="0" w:space="0" w:color="auto"/>
        <w:right w:val="none" w:sz="0" w:space="0" w:color="auto"/>
      </w:divBdr>
    </w:div>
    <w:div w:id="1971283283">
      <w:bodyDiv w:val="1"/>
      <w:marLeft w:val="0"/>
      <w:marRight w:val="0"/>
      <w:marTop w:val="0"/>
      <w:marBottom w:val="0"/>
      <w:divBdr>
        <w:top w:val="none" w:sz="0" w:space="0" w:color="auto"/>
        <w:left w:val="none" w:sz="0" w:space="0" w:color="auto"/>
        <w:bottom w:val="none" w:sz="0" w:space="0" w:color="auto"/>
        <w:right w:val="none" w:sz="0" w:space="0" w:color="auto"/>
      </w:divBdr>
    </w:div>
    <w:div w:id="19821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optmat.2017.09.035" TargetMode="External"/><Relationship Id="rId18" Type="http://schemas.openxmlformats.org/officeDocument/2006/relationships/hyperlink" Target="http://mfint.imp.kiev.ua/ua/abstract/v39/i07/0995.html" TargetMode="External"/><Relationship Id="rId26" Type="http://schemas.openxmlformats.org/officeDocument/2006/relationships/hyperlink" Target="https://doi.org/10.1186/s11671-017-1860-z" TargetMode="External"/><Relationship Id="rId39" Type="http://schemas.openxmlformats.org/officeDocument/2006/relationships/hyperlink" Target="https://doi.org/10.1186/s11671-017-1936-9" TargetMode="External"/><Relationship Id="rId21" Type="http://schemas.openxmlformats.org/officeDocument/2006/relationships/hyperlink" Target="http://onlinelibrary.wiley.com/doi/10.1002/pen.24503/abstract" TargetMode="External"/><Relationship Id="rId34" Type="http://schemas.openxmlformats.org/officeDocument/2006/relationships/hyperlink" Target="http://www.sciencedirect.com/science/article/pii/S0022231317303563" TargetMode="External"/><Relationship Id="rId42" Type="http://schemas.openxmlformats.org/officeDocument/2006/relationships/hyperlink" Target="https://link.springer.com/journal/10812/84/1/page/1" TargetMode="External"/><Relationship Id="rId47" Type="http://schemas.openxmlformats.org/officeDocument/2006/relationships/hyperlink" Target="http://mfint.imp.kiev.ua/ua/browse.html" TargetMode="External"/><Relationship Id="rId50" Type="http://schemas.openxmlformats.org/officeDocument/2006/relationships/hyperlink" Target="http://www.sciencedirect.com/science/journal/01437208/145/supp/C" TargetMode="External"/><Relationship Id="rId55" Type="http://schemas.openxmlformats.org/officeDocument/2006/relationships/hyperlink" Target="http://imaph.bas-net.by/jas/rus/Soderz.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ncbi.nlm.nih.gov/pubmed/28683536" TargetMode="External"/><Relationship Id="rId20" Type="http://schemas.openxmlformats.org/officeDocument/2006/relationships/hyperlink" Target="http://onlinelibrary.wiley.com/doi/10.1111/jace.14909/abstract" TargetMode="External"/><Relationship Id="rId29" Type="http://schemas.openxmlformats.org/officeDocument/2006/relationships/hyperlink" Target="https://dx.doi.org/10.1186%2Fs11671-017-2032-x" TargetMode="External"/><Relationship Id="rId41" Type="http://schemas.openxmlformats.org/officeDocument/2006/relationships/hyperlink" Target="https://link.springer.com/journal/10812" TargetMode="External"/><Relationship Id="rId54" Type="http://schemas.openxmlformats.org/officeDocument/2006/relationships/hyperlink" Target="https://link.springer.com/journal/1081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16%2Fj.jlumin.2016.01.022" TargetMode="External"/><Relationship Id="rId24" Type="http://schemas.openxmlformats.org/officeDocument/2006/relationships/hyperlink" Target="https://doi.org/10.1186/s11671-017-1959-2" TargetMode="External"/><Relationship Id="rId32" Type="http://schemas.openxmlformats.org/officeDocument/2006/relationships/hyperlink" Target="http://www.sciencedirect.com/science/article/pii/S0022231317303563" TargetMode="External"/><Relationship Id="rId37" Type="http://schemas.openxmlformats.org/officeDocument/2006/relationships/hyperlink" Target="http://www.sciencedirect.com/science/article/pii/S0022231317303563" TargetMode="External"/><Relationship Id="rId40" Type="http://schemas.openxmlformats.org/officeDocument/2006/relationships/hyperlink" Target="https://www.researchgate.net/publication/316197724_Photoluminescence_of_Porous_Silicon-Zinc_Oxide_Hybrid_structures" TargetMode="External"/><Relationship Id="rId45" Type="http://schemas.openxmlformats.org/officeDocument/2006/relationships/hyperlink" Target="http://www.tandfonline.com/toc/grad20/current" TargetMode="External"/><Relationship Id="rId53" Type="http://schemas.openxmlformats.org/officeDocument/2006/relationships/hyperlink" Target="https://link.springer.com/article/10.1007/s10812-017-0459-6" TargetMode="External"/><Relationship Id="rId58" Type="http://schemas.openxmlformats.org/officeDocument/2006/relationships/hyperlink" Target="https://doi.org/10.1186/s11671-017-2050-8" TargetMode="External"/><Relationship Id="rId5" Type="http://schemas.openxmlformats.org/officeDocument/2006/relationships/webSettings" Target="webSettings.xml"/><Relationship Id="rId15" Type="http://schemas.openxmlformats.org/officeDocument/2006/relationships/hyperlink" Target="https://doi.org/10.1016/j.solidstatesciences.2017.06.014" TargetMode="External"/><Relationship Id="rId23" Type="http://schemas.openxmlformats.org/officeDocument/2006/relationships/hyperlink" Target="https://doi.org/10.1186/s11671-017-2029-5" TargetMode="External"/><Relationship Id="rId28" Type="http://schemas.openxmlformats.org/officeDocument/2006/relationships/hyperlink" Target="https://link.springer.com/article/10.1007/s10853-016-0466-7" TargetMode="External"/><Relationship Id="rId36" Type="http://schemas.openxmlformats.org/officeDocument/2006/relationships/hyperlink" Target="http://www.sciencedirect.com/science/article/pii/S0022231317303563" TargetMode="External"/><Relationship Id="rId49" Type="http://schemas.openxmlformats.org/officeDocument/2006/relationships/hyperlink" Target="http://www.sciencedirect.com/science/journal/01437208" TargetMode="External"/><Relationship Id="rId57" Type="http://schemas.openxmlformats.org/officeDocument/2006/relationships/hyperlink" Target="https://doi.org/10.1186/s11671-017-2043-7" TargetMode="External"/><Relationship Id="rId61" Type="http://schemas.openxmlformats.org/officeDocument/2006/relationships/footer" Target="footer1.xml"/><Relationship Id="rId10" Type="http://schemas.openxmlformats.org/officeDocument/2006/relationships/hyperlink" Target="https://doi.org/10.1016/j.optmat.2017.02.003" TargetMode="External"/><Relationship Id="rId19" Type="http://schemas.openxmlformats.org/officeDocument/2006/relationships/hyperlink" Target="https://doi.org/10.1016/j.matchar.2017.08.028" TargetMode="External"/><Relationship Id="rId31" Type="http://schemas.openxmlformats.org/officeDocument/2006/relationships/hyperlink" Target="http://dx.doi.org/10.1080/00387010.2017.1345947" TargetMode="External"/><Relationship Id="rId44" Type="http://schemas.openxmlformats.org/officeDocument/2006/relationships/hyperlink" Target="http://www.tandfonline.com/doi/abs/10.1080/10420150.2017.1371169?journalCode=grad20" TargetMode="External"/><Relationship Id="rId52" Type="http://schemas.openxmlformats.org/officeDocument/2006/relationships/hyperlink" Target="https://link.springer.com/journal/10812" TargetMode="External"/><Relationship Id="rId60" Type="http://schemas.openxmlformats.org/officeDocument/2006/relationships/hyperlink" Target="https://doi.org/10.1364/AO.56.002467" TargetMode="External"/><Relationship Id="rId4" Type="http://schemas.openxmlformats.org/officeDocument/2006/relationships/settings" Target="settings.xml"/><Relationship Id="rId9" Type="http://schemas.openxmlformats.org/officeDocument/2006/relationships/hyperlink" Target="https://doi.org/10.1016/j.jcrysgro.2016.02.020" TargetMode="External"/><Relationship Id="rId14" Type="http://schemas.openxmlformats.org/officeDocument/2006/relationships/hyperlink" Target="http://pubs.rsc.org/en/content/articlelanding/2017/ce/c7ce01376k" TargetMode="External"/><Relationship Id="rId22" Type="http://schemas.openxmlformats.org/officeDocument/2006/relationships/hyperlink" Target="http://onlinelibrary.wiley.com/doi/10.1111/jace.14662/abstract" TargetMode="External"/><Relationship Id="rId27" Type="http://schemas.openxmlformats.org/officeDocument/2006/relationships/hyperlink" Target="https://doi.org/10.1016/j.matchemphys.2016.10.051" TargetMode="External"/><Relationship Id="rId30" Type="http://schemas.openxmlformats.org/officeDocument/2006/relationships/hyperlink" Target="https://doi.org/10.1016/j.jlumin.2017.05.046" TargetMode="External"/><Relationship Id="rId35" Type="http://schemas.openxmlformats.org/officeDocument/2006/relationships/hyperlink" Target="http://www.sciencedirect.com/science/article/pii/S0022231317303563" TargetMode="External"/><Relationship Id="rId43" Type="http://schemas.openxmlformats.org/officeDocument/2006/relationships/hyperlink" Target="http://mfint.imp.kiev.ua/ua/abstract/v39/i06/0743.html" TargetMode="External"/><Relationship Id="rId48" Type="http://schemas.openxmlformats.org/officeDocument/2006/relationships/hyperlink" Target="http://www.sciencedirect.com/science/article/pii/S0143720817309518" TargetMode="External"/><Relationship Id="rId56" Type="http://schemas.openxmlformats.org/officeDocument/2006/relationships/hyperlink" Target="https://doi.org/10.1186/s11671-017-1981-4" TargetMode="External"/><Relationship Id="rId8" Type="http://schemas.openxmlformats.org/officeDocument/2006/relationships/hyperlink" Target="https://link.springer.com/article/10.1134/S0030400X17070074" TargetMode="External"/><Relationship Id="rId51" Type="http://schemas.openxmlformats.org/officeDocument/2006/relationships/hyperlink" Target="https://link.springer.com/article/10.1007/s10812-017-0425-3" TargetMode="External"/><Relationship Id="rId3" Type="http://schemas.microsoft.com/office/2007/relationships/stylesWithEffects" Target="stylesWithEffects.xml"/><Relationship Id="rId12" Type="http://schemas.openxmlformats.org/officeDocument/2006/relationships/hyperlink" Target="https://doi.org/10.1016/j.optmat.2016.01.003" TargetMode="External"/><Relationship Id="rId17" Type="http://schemas.openxmlformats.org/officeDocument/2006/relationships/hyperlink" Target="https://doi.org/10.1186/s11671-017-2133-6" TargetMode="External"/><Relationship Id="rId25" Type="http://schemas.openxmlformats.org/officeDocument/2006/relationships/hyperlink" Target="https://www.ncbi.nlm.nih.gov/pmc/articles/PMC5293715/" TargetMode="External"/><Relationship Id="rId33" Type="http://schemas.openxmlformats.org/officeDocument/2006/relationships/hyperlink" Target="http://www.sciencedirect.com/science/article/pii/S0022231317303563" TargetMode="External"/><Relationship Id="rId38" Type="http://schemas.openxmlformats.org/officeDocument/2006/relationships/hyperlink" Target="https://doi.org/10.1016/j.jlumin.2017.05.050" TargetMode="External"/><Relationship Id="rId46" Type="http://schemas.openxmlformats.org/officeDocument/2006/relationships/hyperlink" Target="https://www.researchgate.net/publication/318821598_DEVELOPMENT_OF_INFORMATION_SUPPORT_OF_QUALITY_MANAGEMENT_OF_UNDERGROUND_PIPELINES" TargetMode="External"/><Relationship Id="rId59" Type="http://schemas.openxmlformats.org/officeDocument/2006/relationships/hyperlink" Target="https://ujp.bitp.kiev.ua/index.php/ujp/issue/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16</Pages>
  <Words>31719</Words>
  <Characters>18080</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209</cp:revision>
  <cp:lastPrinted>2017-11-16T13:59:00Z</cp:lastPrinted>
  <dcterms:created xsi:type="dcterms:W3CDTF">2017-11-15T09:47:00Z</dcterms:created>
  <dcterms:modified xsi:type="dcterms:W3CDTF">2017-12-12T14:33:00Z</dcterms:modified>
</cp:coreProperties>
</file>