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BF" w:rsidRPr="003D4E3A" w:rsidRDefault="00C85BBF" w:rsidP="00C85BBF">
      <w:pPr>
        <w:ind w:left="6804"/>
        <w:rPr>
          <w:lang w:val="uk-UA"/>
        </w:rPr>
      </w:pPr>
    </w:p>
    <w:p w:rsidR="00C85BBF" w:rsidRDefault="00C85BBF" w:rsidP="00C85BBF">
      <w:pPr>
        <w:pStyle w:val="21"/>
        <w:spacing w:before="0" w:line="240" w:lineRule="auto"/>
        <w:ind w:firstLine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Інформація</w:t>
      </w:r>
    </w:p>
    <w:p w:rsidR="00C85BBF" w:rsidRDefault="00C85BBF" w:rsidP="00C85BBF">
      <w:pPr>
        <w:pStyle w:val="21"/>
        <w:spacing w:before="0" w:line="240" w:lineRule="auto"/>
        <w:ind w:firstLine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про наукову, науково-технічну та інноваційну діяльність філософського факультету </w:t>
      </w:r>
    </w:p>
    <w:p w:rsidR="00C85BBF" w:rsidRPr="003D4E3A" w:rsidRDefault="00C85BBF" w:rsidP="00C85BBF">
      <w:pPr>
        <w:pStyle w:val="21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bg-BG"/>
        </w:rPr>
        <w:t>у 201</w:t>
      </w:r>
      <w:r w:rsidR="00FA3AE0">
        <w:rPr>
          <w:b/>
          <w:sz w:val="24"/>
          <w:szCs w:val="24"/>
          <w:lang w:val="bg-BG"/>
        </w:rPr>
        <w:t>9</w:t>
      </w:r>
      <w:r>
        <w:rPr>
          <w:b/>
          <w:sz w:val="24"/>
          <w:szCs w:val="24"/>
          <w:lang w:val="bg-BG"/>
        </w:rPr>
        <w:t xml:space="preserve"> році</w:t>
      </w:r>
    </w:p>
    <w:p w:rsidR="00C85BBF" w:rsidRPr="004F6346" w:rsidRDefault="00C85BBF" w:rsidP="00C85BBF">
      <w:pPr>
        <w:pStyle w:val="21"/>
        <w:spacing w:after="120"/>
        <w:ind w:firstLine="708"/>
        <w:rPr>
          <w:i/>
          <w:sz w:val="24"/>
          <w:szCs w:val="24"/>
          <w:lang w:val="bg-BG"/>
        </w:rPr>
      </w:pPr>
      <w:r w:rsidRPr="004F6346">
        <w:rPr>
          <w:b/>
          <w:sz w:val="24"/>
          <w:szCs w:val="24"/>
          <w:lang w:val="bg-BG"/>
        </w:rPr>
        <w:t>І.</w:t>
      </w:r>
      <w:r w:rsidRPr="003D4E3A">
        <w:rPr>
          <w:sz w:val="24"/>
          <w:szCs w:val="24"/>
        </w:rPr>
        <w:t> </w:t>
      </w:r>
      <w:r w:rsidRPr="004F6346">
        <w:rPr>
          <w:b/>
          <w:sz w:val="24"/>
          <w:szCs w:val="24"/>
          <w:lang w:val="bg-BG"/>
        </w:rPr>
        <w:t>Узагальнена інформація щодо наукової та науково-технічної</w:t>
      </w:r>
      <w:r w:rsidRPr="003D4E3A">
        <w:rPr>
          <w:b/>
          <w:sz w:val="24"/>
          <w:szCs w:val="24"/>
          <w:lang w:val="uk-UA"/>
        </w:rPr>
        <w:t xml:space="preserve">, мистецької </w:t>
      </w:r>
      <w:r w:rsidRPr="004F6346">
        <w:rPr>
          <w:b/>
          <w:sz w:val="24"/>
          <w:szCs w:val="24"/>
          <w:lang w:val="bg-BG"/>
        </w:rPr>
        <w:t xml:space="preserve">діяльності </w:t>
      </w:r>
      <w:r w:rsidRPr="003D4E3A">
        <w:rPr>
          <w:b/>
          <w:sz w:val="24"/>
          <w:szCs w:val="24"/>
          <w:lang w:val="uk-UA"/>
        </w:rPr>
        <w:t>факультету або наукового підрозділу</w:t>
      </w:r>
      <w:r>
        <w:rPr>
          <w:b/>
          <w:sz w:val="24"/>
          <w:szCs w:val="24"/>
          <w:lang w:val="uk-UA"/>
        </w:rPr>
        <w:t xml:space="preserve"> з</w:t>
      </w:r>
      <w:r w:rsidRPr="004F6346">
        <w:rPr>
          <w:b/>
          <w:sz w:val="24"/>
          <w:szCs w:val="24"/>
          <w:lang w:val="bg-BG"/>
        </w:rPr>
        <w:t xml:space="preserve">акладу вищої освіти або наукової установи </w:t>
      </w:r>
      <w:r w:rsidRPr="004F6346">
        <w:rPr>
          <w:b/>
          <w:i/>
          <w:sz w:val="24"/>
          <w:szCs w:val="24"/>
          <w:lang w:val="bg-BG"/>
        </w:rPr>
        <w:t xml:space="preserve">(не більше </w:t>
      </w:r>
      <w:r w:rsidRPr="003D4E3A">
        <w:rPr>
          <w:b/>
          <w:i/>
          <w:sz w:val="24"/>
          <w:szCs w:val="24"/>
          <w:lang w:val="uk-UA"/>
        </w:rPr>
        <w:t>однієї</w:t>
      </w:r>
      <w:r w:rsidRPr="004F6346">
        <w:rPr>
          <w:b/>
          <w:i/>
          <w:sz w:val="24"/>
          <w:szCs w:val="24"/>
          <w:lang w:val="bg-BG"/>
        </w:rPr>
        <w:t xml:space="preserve"> сторінок)</w:t>
      </w:r>
      <w:r w:rsidRPr="004F6346">
        <w:rPr>
          <w:b/>
          <w:sz w:val="24"/>
          <w:szCs w:val="24"/>
          <w:lang w:val="bg-BG"/>
        </w:rPr>
        <w:t xml:space="preserve"> </w:t>
      </w:r>
      <w:r w:rsidRPr="004F6346">
        <w:rPr>
          <w:i/>
          <w:sz w:val="24"/>
          <w:szCs w:val="24"/>
          <w:lang w:val="bg-BG"/>
        </w:rPr>
        <w:t>(необхідно коротко відобразити найбільш актуальні події, найвагоміші результати, статистичні дані із діяльності установи у звітному році тощо):</w:t>
      </w:r>
    </w:p>
    <w:p w:rsidR="00C85BBF" w:rsidRPr="00C85BBF" w:rsidRDefault="00C85BBF" w:rsidP="00C85BBF">
      <w:pPr>
        <w:pStyle w:val="21"/>
        <w:spacing w:after="120"/>
        <w:ind w:firstLine="708"/>
        <w:rPr>
          <w:sz w:val="24"/>
          <w:szCs w:val="24"/>
          <w:lang w:val="bg-BG"/>
        </w:rPr>
      </w:pPr>
      <w:r w:rsidRPr="003D4E3A">
        <w:rPr>
          <w:sz w:val="24"/>
          <w:szCs w:val="24"/>
        </w:rPr>
        <w:t xml:space="preserve">а) коротка </w:t>
      </w:r>
      <w:proofErr w:type="spellStart"/>
      <w:r w:rsidRPr="003D4E3A">
        <w:rPr>
          <w:sz w:val="24"/>
          <w:szCs w:val="24"/>
        </w:rPr>
        <w:t>довідка</w:t>
      </w:r>
      <w:proofErr w:type="spellEnd"/>
      <w:r w:rsidRPr="003D4E3A">
        <w:rPr>
          <w:sz w:val="24"/>
          <w:szCs w:val="24"/>
        </w:rPr>
        <w:t xml:space="preserve"> про</w:t>
      </w:r>
      <w:r w:rsidRPr="003D4E3A">
        <w:rPr>
          <w:sz w:val="24"/>
          <w:szCs w:val="24"/>
          <w:lang w:val="uk-UA"/>
        </w:rPr>
        <w:t xml:space="preserve"> факультет (науковий підрозділ)</w:t>
      </w:r>
      <w:r w:rsidRPr="003D4E3A">
        <w:rPr>
          <w:sz w:val="24"/>
          <w:szCs w:val="24"/>
        </w:rPr>
        <w:t xml:space="preserve"> </w:t>
      </w:r>
      <w:r w:rsidRPr="003D4E3A">
        <w:rPr>
          <w:i/>
          <w:sz w:val="24"/>
          <w:szCs w:val="24"/>
        </w:rPr>
        <w:t xml:space="preserve">(до 7 </w:t>
      </w:r>
      <w:proofErr w:type="spellStart"/>
      <w:r w:rsidRPr="003D4E3A">
        <w:rPr>
          <w:i/>
          <w:sz w:val="24"/>
          <w:szCs w:val="24"/>
        </w:rPr>
        <w:t>рядків</w:t>
      </w:r>
      <w:proofErr w:type="spellEnd"/>
      <w:r w:rsidRPr="003D4E3A">
        <w:rPr>
          <w:i/>
          <w:sz w:val="24"/>
          <w:szCs w:val="24"/>
        </w:rPr>
        <w:t>);</w:t>
      </w:r>
    </w:p>
    <w:p w:rsidR="00A87B69" w:rsidRPr="00243A95" w:rsidRDefault="00C85BBF" w:rsidP="00A87B69">
      <w:pPr>
        <w:pStyle w:val="21"/>
        <w:spacing w:before="0" w:line="240" w:lineRule="auto"/>
        <w:ind w:firstLine="708"/>
        <w:rPr>
          <w:sz w:val="24"/>
          <w:szCs w:val="24"/>
        </w:rPr>
      </w:pPr>
      <w:r w:rsidRPr="003D4E3A">
        <w:rPr>
          <w:sz w:val="24"/>
          <w:szCs w:val="24"/>
        </w:rPr>
        <w:t xml:space="preserve">б) </w:t>
      </w:r>
      <w:proofErr w:type="spellStart"/>
      <w:r w:rsidRPr="003D4E3A">
        <w:rPr>
          <w:sz w:val="24"/>
          <w:szCs w:val="24"/>
        </w:rPr>
        <w:t>науково-педагогічні</w:t>
      </w:r>
      <w:proofErr w:type="spellEnd"/>
      <w:r w:rsidRPr="003D4E3A">
        <w:rPr>
          <w:sz w:val="24"/>
          <w:szCs w:val="24"/>
        </w:rPr>
        <w:t xml:space="preserve"> кадри </w:t>
      </w:r>
      <w:r w:rsidRPr="003D4E3A">
        <w:rPr>
          <w:i/>
          <w:sz w:val="24"/>
          <w:szCs w:val="24"/>
        </w:rPr>
        <w:t>(</w:t>
      </w:r>
      <w:proofErr w:type="spellStart"/>
      <w:r w:rsidRPr="003D4E3A">
        <w:rPr>
          <w:i/>
          <w:sz w:val="24"/>
          <w:szCs w:val="24"/>
        </w:rPr>
        <w:t>стисла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аналітична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довідка</w:t>
      </w:r>
      <w:proofErr w:type="spellEnd"/>
      <w:r w:rsidRPr="003D4E3A">
        <w:rPr>
          <w:i/>
          <w:sz w:val="24"/>
          <w:szCs w:val="24"/>
        </w:rPr>
        <w:t xml:space="preserve"> за </w:t>
      </w:r>
      <w:proofErr w:type="spellStart"/>
      <w:r w:rsidRPr="003D4E3A">
        <w:rPr>
          <w:i/>
          <w:sz w:val="24"/>
          <w:szCs w:val="24"/>
        </w:rPr>
        <w:t>останні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чотири</w:t>
      </w:r>
      <w:proofErr w:type="spellEnd"/>
      <w:r w:rsidRPr="003D4E3A">
        <w:rPr>
          <w:i/>
          <w:sz w:val="24"/>
          <w:szCs w:val="24"/>
        </w:rPr>
        <w:t xml:space="preserve">  роки (</w:t>
      </w:r>
      <w:proofErr w:type="spellStart"/>
      <w:r w:rsidRPr="003D4E3A">
        <w:rPr>
          <w:i/>
          <w:sz w:val="24"/>
          <w:szCs w:val="24"/>
        </w:rPr>
        <w:t>можна</w:t>
      </w:r>
      <w:proofErr w:type="spellEnd"/>
      <w:r w:rsidRPr="003D4E3A">
        <w:rPr>
          <w:i/>
          <w:sz w:val="24"/>
          <w:szCs w:val="24"/>
        </w:rPr>
        <w:t xml:space="preserve"> у </w:t>
      </w:r>
      <w:proofErr w:type="spellStart"/>
      <w:r w:rsidRPr="003D4E3A">
        <w:rPr>
          <w:i/>
          <w:sz w:val="24"/>
          <w:szCs w:val="24"/>
        </w:rPr>
        <w:t>вигляді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таблиці</w:t>
      </w:r>
      <w:proofErr w:type="spellEnd"/>
      <w:r w:rsidRPr="003D4E3A">
        <w:rPr>
          <w:i/>
          <w:sz w:val="24"/>
          <w:szCs w:val="24"/>
        </w:rPr>
        <w:t>));</w:t>
      </w:r>
      <w:r w:rsidR="00A87B69" w:rsidRPr="00A87B69">
        <w:rPr>
          <w:sz w:val="24"/>
          <w:szCs w:val="24"/>
          <w:lang w:val="bg-BG"/>
        </w:rPr>
        <w:t xml:space="preserve"> </w:t>
      </w:r>
    </w:p>
    <w:p w:rsidR="00C85BBF" w:rsidRPr="00A87B69" w:rsidRDefault="00243A95" w:rsidP="005C0BD4">
      <w:pPr>
        <w:pStyle w:val="21"/>
        <w:spacing w:before="0"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 штаті факультету </w:t>
      </w:r>
      <w:r w:rsidR="00A87B69">
        <w:rPr>
          <w:sz w:val="24"/>
          <w:szCs w:val="24"/>
          <w:lang w:val="bg-BG"/>
        </w:rPr>
        <w:t xml:space="preserve">працюють </w:t>
      </w:r>
      <w:r>
        <w:rPr>
          <w:sz w:val="24"/>
          <w:szCs w:val="24"/>
          <w:lang w:val="bg-BG"/>
        </w:rPr>
        <w:t>15</w:t>
      </w:r>
      <w:r w:rsidR="00A87B69">
        <w:rPr>
          <w:sz w:val="24"/>
          <w:szCs w:val="24"/>
          <w:lang w:val="bg-BG"/>
        </w:rPr>
        <w:t xml:space="preserve"> докторів наук і 6</w:t>
      </w:r>
      <w:r>
        <w:rPr>
          <w:sz w:val="24"/>
          <w:szCs w:val="24"/>
          <w:lang w:val="bg-BG"/>
        </w:rPr>
        <w:t>0 кандидатів</w:t>
      </w:r>
      <w:r w:rsidR="005C0BD4">
        <w:rPr>
          <w:sz w:val="24"/>
          <w:szCs w:val="24"/>
          <w:lang w:val="bg-BG"/>
        </w:rPr>
        <w:t xml:space="preserve"> наук, це становить 90</w:t>
      </w:r>
      <w:r w:rsidR="00A87B69">
        <w:rPr>
          <w:sz w:val="24"/>
          <w:szCs w:val="24"/>
          <w:lang w:val="bg-BG"/>
        </w:rPr>
        <w:t xml:space="preserve"> % від чисельності штатних викладачів. </w:t>
      </w:r>
    </w:p>
    <w:tbl>
      <w:tblPr>
        <w:tblW w:w="10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894"/>
        <w:gridCol w:w="1708"/>
        <w:gridCol w:w="1814"/>
        <w:gridCol w:w="1814"/>
      </w:tblGrid>
      <w:tr w:rsidR="00FA3AE0" w:rsidTr="00FA3AE0">
        <w:trPr>
          <w:trHeight w:val="60"/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E0" w:rsidRDefault="00FA3AE0" w:rsidP="001711CF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Індикатор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E0" w:rsidRDefault="00FA3AE0" w:rsidP="001711CF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2016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E0" w:rsidRDefault="00FA3AE0" w:rsidP="001711CF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E0" w:rsidRDefault="00FA3AE0" w:rsidP="001711CF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E0" w:rsidRDefault="00FA3AE0" w:rsidP="001711CF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2019</w:t>
            </w:r>
          </w:p>
        </w:tc>
      </w:tr>
      <w:tr w:rsidR="00FA3AE0" w:rsidTr="00FA3AE0">
        <w:trPr>
          <w:trHeight w:val="153"/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E0" w:rsidRDefault="00FA3AE0" w:rsidP="001711CF">
            <w:pPr>
              <w:pStyle w:val="21"/>
              <w:spacing w:before="0" w:line="240" w:lineRule="auto"/>
              <w:ind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К-сть ставок / к-сть викладачів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E0" w:rsidRDefault="00FA3AE0" w:rsidP="001711CF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caps/>
                <w:sz w:val="24"/>
                <w:szCs w:val="24"/>
                <w:lang w:val="bg-BG"/>
              </w:rPr>
              <w:t>76,25 / 101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E0" w:rsidRDefault="00FA3AE0" w:rsidP="001711CF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 xml:space="preserve">78,5 / </w:t>
            </w: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E0" w:rsidRDefault="00FA3AE0" w:rsidP="001711CF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74,25 / 89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E0" w:rsidRPr="00FA3AE0" w:rsidRDefault="00FA3AE0" w:rsidP="001711CF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bg-BG"/>
              </w:rPr>
              <w:t>77,25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uk-UA"/>
              </w:rPr>
              <w:t>96</w:t>
            </w:r>
          </w:p>
        </w:tc>
      </w:tr>
      <w:tr w:rsidR="00FA3AE0" w:rsidTr="00FA3AE0">
        <w:trPr>
          <w:trHeight w:val="60"/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E0" w:rsidRDefault="00FA3AE0" w:rsidP="001711CF">
            <w:pPr>
              <w:pStyle w:val="21"/>
              <w:spacing w:before="0" w:line="240" w:lineRule="auto"/>
              <w:ind w:firstLine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 них докторів наук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E0" w:rsidRDefault="00FA3AE0" w:rsidP="001711CF">
            <w:pPr>
              <w:jc w:val="center"/>
              <w:rPr>
                <w:caps/>
                <w:lang w:val="bg-BG"/>
              </w:rPr>
            </w:pPr>
            <w:r>
              <w:rPr>
                <w:caps/>
                <w:lang w:val="bg-BG"/>
              </w:rPr>
              <w:t>11,5 / 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E0" w:rsidRDefault="00FA3AE0" w:rsidP="001711CF">
            <w:pPr>
              <w:jc w:val="center"/>
              <w:rPr>
                <w:caps/>
                <w:lang w:val="bg-BG"/>
              </w:rPr>
            </w:pPr>
            <w:r>
              <w:rPr>
                <w:caps/>
                <w:lang w:val="bg-BG"/>
              </w:rPr>
              <w:t>14,5 / 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E0" w:rsidRDefault="00FA3AE0" w:rsidP="001711CF">
            <w:pPr>
              <w:jc w:val="center"/>
              <w:rPr>
                <w:caps/>
                <w:lang w:val="bg-BG"/>
              </w:rPr>
            </w:pPr>
            <w:r>
              <w:rPr>
                <w:caps/>
                <w:lang w:val="bg-BG"/>
              </w:rPr>
              <w:t>13 / 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E0" w:rsidRDefault="00FA3AE0" w:rsidP="001711CF">
            <w:pPr>
              <w:jc w:val="center"/>
              <w:rPr>
                <w:caps/>
                <w:lang w:val="bg-BG"/>
              </w:rPr>
            </w:pPr>
            <w:r>
              <w:rPr>
                <w:caps/>
                <w:lang w:val="bg-BG"/>
              </w:rPr>
              <w:t>16</w:t>
            </w:r>
            <w:r>
              <w:rPr>
                <w:caps/>
                <w:lang w:val="en-US"/>
              </w:rPr>
              <w:t>/</w:t>
            </w:r>
            <w:r>
              <w:rPr>
                <w:caps/>
                <w:lang w:val="bg-BG"/>
              </w:rPr>
              <w:t>22</w:t>
            </w:r>
          </w:p>
        </w:tc>
      </w:tr>
      <w:tr w:rsidR="00FA3AE0" w:rsidTr="00FA3AE0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E0" w:rsidRDefault="00FA3AE0" w:rsidP="001711CF">
            <w:pPr>
              <w:pStyle w:val="21"/>
              <w:spacing w:before="0" w:line="240" w:lineRule="auto"/>
              <w:ind w:firstLine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кандидатів наук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E0" w:rsidRDefault="00FA3AE0" w:rsidP="001711CF">
            <w:pPr>
              <w:jc w:val="center"/>
              <w:rPr>
                <w:caps/>
                <w:lang w:val="bg-BG"/>
              </w:rPr>
            </w:pPr>
            <w:r>
              <w:rPr>
                <w:caps/>
                <w:lang w:val="bg-BG"/>
              </w:rPr>
              <w:t>54 / 75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E0" w:rsidRDefault="00FA3AE0" w:rsidP="001711CF">
            <w:pPr>
              <w:jc w:val="center"/>
              <w:rPr>
                <w:caps/>
                <w:lang w:val="bg-BG"/>
              </w:rPr>
            </w:pPr>
            <w:r>
              <w:rPr>
                <w:caps/>
                <w:lang w:val="bg-BG"/>
              </w:rPr>
              <w:t>55,5 / 64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E0" w:rsidRDefault="00FA3AE0" w:rsidP="001711CF">
            <w:pPr>
              <w:jc w:val="center"/>
              <w:rPr>
                <w:caps/>
                <w:lang w:val="bg-BG"/>
              </w:rPr>
            </w:pPr>
            <w:r>
              <w:rPr>
                <w:caps/>
                <w:lang w:val="bg-BG"/>
              </w:rPr>
              <w:t>54,75 / 63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E0" w:rsidRPr="00FA3AE0" w:rsidRDefault="00FA3AE0" w:rsidP="001711CF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54</w:t>
            </w:r>
            <w:r>
              <w:rPr>
                <w:caps/>
                <w:lang w:val="uk-UA"/>
              </w:rPr>
              <w:t>,5</w:t>
            </w:r>
            <w:r>
              <w:rPr>
                <w:caps/>
                <w:lang w:val="en-US"/>
              </w:rPr>
              <w:t>/65</w:t>
            </w:r>
          </w:p>
        </w:tc>
      </w:tr>
      <w:tr w:rsidR="00FA3AE0" w:rsidTr="00FA3AE0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E0" w:rsidRDefault="00FA3AE0" w:rsidP="001711CF">
            <w:pPr>
              <w:pStyle w:val="21"/>
              <w:spacing w:before="0" w:line="240" w:lineRule="auto"/>
              <w:ind w:firstLine="0"/>
              <w:rPr>
                <w:sz w:val="24"/>
                <w:szCs w:val="24"/>
                <w:lang w:val="bg-BG"/>
              </w:rPr>
            </w:pPr>
            <w:r>
              <w:rPr>
                <w:spacing w:val="-10"/>
                <w:sz w:val="24"/>
                <w:szCs w:val="24"/>
                <w:lang w:val="bg-BG"/>
              </w:rPr>
              <w:t>К-сть співробітників, які захистили</w:t>
            </w:r>
            <w:r>
              <w:rPr>
                <w:sz w:val="24"/>
                <w:szCs w:val="24"/>
                <w:lang w:val="bg-BG"/>
              </w:rPr>
              <w:t xml:space="preserve"> докторські дисертації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E0" w:rsidRDefault="00FA3AE0" w:rsidP="001711CF">
            <w:pPr>
              <w:jc w:val="center"/>
              <w:rPr>
                <w:caps/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E0" w:rsidRDefault="00FA3AE0" w:rsidP="001711CF">
            <w:pPr>
              <w:jc w:val="center"/>
              <w:rPr>
                <w:caps/>
                <w:lang w:val="bg-BG"/>
              </w:rPr>
            </w:pPr>
            <w:r>
              <w:rPr>
                <w:caps/>
                <w:lang w:val="bg-BG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Default="00FA3AE0" w:rsidP="00C85BBF">
            <w:pPr>
              <w:jc w:val="center"/>
              <w:rPr>
                <w:caps/>
                <w:lang w:val="bg-BG"/>
              </w:rPr>
            </w:pPr>
            <w:r>
              <w:rPr>
                <w:caps/>
                <w:lang w:val="bg-BG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E0" w:rsidRPr="00FA3AE0" w:rsidRDefault="00FA3AE0" w:rsidP="00C85BBF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FA3AE0" w:rsidTr="00FA3AE0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E0" w:rsidRDefault="00FA3AE0" w:rsidP="001711CF">
            <w:pPr>
              <w:pStyle w:val="21"/>
              <w:spacing w:before="0" w:line="240" w:lineRule="auto"/>
              <w:ind w:firstLine="0"/>
              <w:rPr>
                <w:spacing w:val="-10"/>
                <w:sz w:val="24"/>
                <w:szCs w:val="24"/>
                <w:lang w:val="bg-BG"/>
              </w:rPr>
            </w:pPr>
            <w:r>
              <w:rPr>
                <w:spacing w:val="-10"/>
                <w:sz w:val="24"/>
                <w:szCs w:val="24"/>
                <w:lang w:val="bg-BG"/>
              </w:rPr>
              <w:t>К-сть співробітників, які захистили</w:t>
            </w:r>
            <w:r>
              <w:rPr>
                <w:sz w:val="24"/>
                <w:szCs w:val="24"/>
                <w:lang w:val="bg-BG"/>
              </w:rPr>
              <w:t xml:space="preserve"> кандидатські дисертації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E0" w:rsidRDefault="00FA3AE0" w:rsidP="001711CF">
            <w:pPr>
              <w:jc w:val="center"/>
              <w:rPr>
                <w:caps/>
                <w:lang w:val="bg-BG"/>
              </w:rPr>
            </w:pPr>
            <w:r>
              <w:rPr>
                <w:caps/>
                <w:lang w:val="bg-BG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E0" w:rsidRDefault="00FA3AE0" w:rsidP="001711CF">
            <w:pPr>
              <w:jc w:val="center"/>
              <w:rPr>
                <w:caps/>
                <w:lang w:val="bg-BG"/>
              </w:rPr>
            </w:pPr>
            <w:r>
              <w:rPr>
                <w:caps/>
                <w:lang w:val="bg-BG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Default="00FA3AE0" w:rsidP="00C85BBF">
            <w:pPr>
              <w:jc w:val="center"/>
              <w:rPr>
                <w:caps/>
                <w:lang w:val="bg-BG"/>
              </w:rPr>
            </w:pPr>
            <w:r>
              <w:rPr>
                <w:caps/>
                <w:lang w:val="bg-BG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E0" w:rsidRPr="00FA3AE0" w:rsidRDefault="00FA3AE0" w:rsidP="00C85BBF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4</w:t>
            </w:r>
          </w:p>
        </w:tc>
      </w:tr>
    </w:tbl>
    <w:p w:rsidR="00C85BBF" w:rsidRPr="003D4E3A" w:rsidRDefault="00C85BBF" w:rsidP="00C85BBF">
      <w:pPr>
        <w:pStyle w:val="21"/>
        <w:spacing w:after="120"/>
        <w:ind w:firstLine="708"/>
        <w:rPr>
          <w:sz w:val="24"/>
          <w:szCs w:val="24"/>
        </w:rPr>
      </w:pPr>
      <w:r w:rsidRPr="003D4E3A">
        <w:rPr>
          <w:sz w:val="24"/>
          <w:szCs w:val="24"/>
        </w:rPr>
        <w:t xml:space="preserve">в) </w:t>
      </w:r>
      <w:proofErr w:type="spellStart"/>
      <w:r w:rsidRPr="003D4E3A">
        <w:rPr>
          <w:sz w:val="24"/>
          <w:szCs w:val="24"/>
        </w:rPr>
        <w:t>кількість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виконаних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робіт</w:t>
      </w:r>
      <w:proofErr w:type="spellEnd"/>
      <w:r w:rsidRPr="003D4E3A">
        <w:rPr>
          <w:sz w:val="24"/>
          <w:szCs w:val="24"/>
        </w:rPr>
        <w:t xml:space="preserve"> та </w:t>
      </w:r>
      <w:proofErr w:type="spellStart"/>
      <w:r w:rsidRPr="003D4E3A">
        <w:rPr>
          <w:sz w:val="24"/>
          <w:szCs w:val="24"/>
        </w:rPr>
        <w:t>обсяги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їх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фінансування</w:t>
      </w:r>
      <w:proofErr w:type="spellEnd"/>
      <w:r w:rsidRPr="003D4E3A">
        <w:rPr>
          <w:sz w:val="24"/>
          <w:szCs w:val="24"/>
        </w:rPr>
        <w:t xml:space="preserve"> за </w:t>
      </w:r>
      <w:proofErr w:type="spellStart"/>
      <w:r w:rsidRPr="003D4E3A">
        <w:rPr>
          <w:sz w:val="24"/>
          <w:szCs w:val="24"/>
        </w:rPr>
        <w:t>останні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чотири</w:t>
      </w:r>
      <w:proofErr w:type="spellEnd"/>
      <w:r w:rsidRPr="003D4E3A">
        <w:rPr>
          <w:sz w:val="24"/>
          <w:szCs w:val="24"/>
        </w:rPr>
        <w:t xml:space="preserve"> роки, </w:t>
      </w:r>
      <w:proofErr w:type="spellStart"/>
      <w:r w:rsidRPr="003D4E3A">
        <w:rPr>
          <w:b/>
          <w:sz w:val="24"/>
          <w:szCs w:val="24"/>
        </w:rPr>
        <w:t>відповідно</w:t>
      </w:r>
      <w:proofErr w:type="spellEnd"/>
      <w:r w:rsidRPr="003D4E3A">
        <w:rPr>
          <w:sz w:val="24"/>
          <w:szCs w:val="24"/>
        </w:rPr>
        <w:t xml:space="preserve"> </w:t>
      </w:r>
      <w:r w:rsidRPr="003D4E3A">
        <w:rPr>
          <w:b/>
          <w:sz w:val="24"/>
          <w:szCs w:val="24"/>
        </w:rPr>
        <w:t xml:space="preserve">до </w:t>
      </w:r>
      <w:proofErr w:type="spellStart"/>
      <w:r w:rsidRPr="003D4E3A">
        <w:rPr>
          <w:b/>
          <w:sz w:val="24"/>
          <w:szCs w:val="24"/>
        </w:rPr>
        <w:t>таблиці</w:t>
      </w:r>
      <w:proofErr w:type="spellEnd"/>
      <w:r w:rsidRPr="003D4E3A">
        <w:rPr>
          <w:b/>
          <w:sz w:val="24"/>
          <w:szCs w:val="24"/>
        </w:rPr>
        <w:t xml:space="preserve"> та </w:t>
      </w:r>
      <w:proofErr w:type="spellStart"/>
      <w:r w:rsidRPr="003D4E3A">
        <w:rPr>
          <w:b/>
          <w:sz w:val="24"/>
          <w:szCs w:val="24"/>
        </w:rPr>
        <w:t>побудувати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діаграму</w:t>
      </w:r>
      <w:proofErr w:type="spellEnd"/>
      <w:r w:rsidRPr="003D4E3A">
        <w:rPr>
          <w:sz w:val="24"/>
          <w:szCs w:val="24"/>
        </w:rPr>
        <w:t xml:space="preserve">: 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49"/>
        <w:gridCol w:w="989"/>
        <w:gridCol w:w="989"/>
        <w:gridCol w:w="993"/>
        <w:gridCol w:w="1115"/>
        <w:gridCol w:w="900"/>
        <w:gridCol w:w="1007"/>
        <w:gridCol w:w="1008"/>
      </w:tblGrid>
      <w:tr w:rsidR="00FA3AE0" w:rsidRPr="003D4E3A" w:rsidTr="00FA3AE0">
        <w:trPr>
          <w:trHeight w:val="12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E0" w:rsidRPr="003D4E3A" w:rsidRDefault="00FA3AE0" w:rsidP="001711CF">
            <w:pPr>
              <w:pStyle w:val="21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3D4E3A">
              <w:rPr>
                <w:sz w:val="24"/>
                <w:szCs w:val="24"/>
              </w:rPr>
              <w:t>Категорії</w:t>
            </w:r>
            <w:proofErr w:type="spellEnd"/>
            <w:r w:rsidRPr="003D4E3A">
              <w:rPr>
                <w:sz w:val="24"/>
                <w:szCs w:val="24"/>
                <w:lang w:val="uk-UA"/>
              </w:rPr>
              <w:t xml:space="preserve"> НДР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E0" w:rsidRPr="003D4E3A" w:rsidRDefault="00FA3AE0" w:rsidP="001711CF">
            <w:pPr>
              <w:pStyle w:val="21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4E3A">
              <w:rPr>
                <w:color w:val="000000"/>
                <w:sz w:val="24"/>
                <w:szCs w:val="24"/>
              </w:rPr>
              <w:t>201</w:t>
            </w:r>
            <w:r w:rsidRPr="003D4E3A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E0" w:rsidRPr="003D4E3A" w:rsidRDefault="00FA3AE0" w:rsidP="001711CF">
            <w:pPr>
              <w:pStyle w:val="21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4E3A">
              <w:rPr>
                <w:color w:val="000000"/>
                <w:sz w:val="24"/>
                <w:szCs w:val="24"/>
              </w:rPr>
              <w:t>201</w:t>
            </w:r>
            <w:r w:rsidRPr="003D4E3A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E0" w:rsidRPr="003D4E3A" w:rsidRDefault="00FA3AE0" w:rsidP="001711CF">
            <w:pPr>
              <w:pStyle w:val="21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4E3A">
              <w:rPr>
                <w:color w:val="000000"/>
                <w:sz w:val="24"/>
                <w:szCs w:val="24"/>
              </w:rPr>
              <w:t>201</w:t>
            </w:r>
            <w:r w:rsidRPr="003D4E3A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E0" w:rsidRPr="00FA3AE0" w:rsidRDefault="00FA3AE0" w:rsidP="00FA3AE0">
            <w:pPr>
              <w:pStyle w:val="21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2019</w:t>
            </w:r>
          </w:p>
        </w:tc>
      </w:tr>
      <w:tr w:rsidR="00FA3AE0" w:rsidRPr="003D4E3A" w:rsidTr="00AC53AF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E0" w:rsidRPr="003D4E3A" w:rsidRDefault="00FA3AE0" w:rsidP="00FA3AE0">
            <w:pPr>
              <w:rPr>
                <w:lang w:val="uk-U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E0" w:rsidRPr="003D4E3A" w:rsidRDefault="00FA3AE0" w:rsidP="00FA3AE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к-</w:t>
            </w:r>
            <w:proofErr w:type="spellStart"/>
            <w:r w:rsidRPr="003D4E3A">
              <w:rPr>
                <w:sz w:val="24"/>
                <w:szCs w:val="24"/>
              </w:rPr>
              <w:t>сть</w:t>
            </w:r>
            <w:proofErr w:type="spellEnd"/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E0" w:rsidRPr="003D4E3A" w:rsidRDefault="00FA3AE0" w:rsidP="00FA3AE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 xml:space="preserve">тис. </w:t>
            </w:r>
            <w:proofErr w:type="spellStart"/>
            <w:r w:rsidRPr="003D4E3A">
              <w:rPr>
                <w:sz w:val="24"/>
                <w:szCs w:val="24"/>
              </w:rPr>
              <w:t>гр</w:t>
            </w:r>
            <w:proofErr w:type="spellEnd"/>
            <w:r w:rsidRPr="003D4E3A"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E0" w:rsidRPr="003D4E3A" w:rsidRDefault="00FA3AE0" w:rsidP="00FA3AE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к-</w:t>
            </w:r>
            <w:proofErr w:type="spellStart"/>
            <w:r w:rsidRPr="003D4E3A">
              <w:rPr>
                <w:sz w:val="24"/>
                <w:szCs w:val="24"/>
              </w:rPr>
              <w:t>сть</w:t>
            </w:r>
            <w:proofErr w:type="spellEnd"/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E0" w:rsidRPr="003D4E3A" w:rsidRDefault="00FA3AE0" w:rsidP="00FA3AE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 xml:space="preserve">тис. </w:t>
            </w:r>
            <w:proofErr w:type="spellStart"/>
            <w:r w:rsidRPr="003D4E3A">
              <w:rPr>
                <w:sz w:val="24"/>
                <w:szCs w:val="24"/>
              </w:rPr>
              <w:t>гр</w:t>
            </w:r>
            <w:proofErr w:type="spellEnd"/>
            <w:r w:rsidRPr="003D4E3A"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E0" w:rsidRPr="003D4E3A" w:rsidRDefault="00FA3AE0" w:rsidP="00FA3AE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к-</w:t>
            </w:r>
            <w:proofErr w:type="spellStart"/>
            <w:r w:rsidRPr="003D4E3A">
              <w:rPr>
                <w:sz w:val="24"/>
                <w:szCs w:val="24"/>
              </w:rPr>
              <w:t>сть</w:t>
            </w:r>
            <w:proofErr w:type="spellEnd"/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E0" w:rsidRPr="003D4E3A" w:rsidRDefault="00FA3AE0" w:rsidP="00FA3AE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 xml:space="preserve">тис. </w:t>
            </w:r>
            <w:proofErr w:type="spellStart"/>
            <w:r w:rsidRPr="003D4E3A">
              <w:rPr>
                <w:sz w:val="24"/>
                <w:szCs w:val="24"/>
              </w:rPr>
              <w:t>гр</w:t>
            </w:r>
            <w:proofErr w:type="spellEnd"/>
            <w:r w:rsidRPr="003D4E3A"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E0" w:rsidRPr="003D4E3A" w:rsidRDefault="00FA3AE0" w:rsidP="00FA3AE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к-</w:t>
            </w:r>
            <w:proofErr w:type="spellStart"/>
            <w:r w:rsidRPr="003D4E3A">
              <w:rPr>
                <w:sz w:val="24"/>
                <w:szCs w:val="24"/>
              </w:rPr>
              <w:t>сть</w:t>
            </w:r>
            <w:proofErr w:type="spellEnd"/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E0" w:rsidRPr="003D4E3A" w:rsidRDefault="00FA3AE0" w:rsidP="00FA3AE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 xml:space="preserve">тис. </w:t>
            </w:r>
            <w:proofErr w:type="spellStart"/>
            <w:r w:rsidRPr="003D4E3A">
              <w:rPr>
                <w:sz w:val="24"/>
                <w:szCs w:val="24"/>
              </w:rPr>
              <w:t>гр</w:t>
            </w:r>
            <w:proofErr w:type="spellEnd"/>
            <w:r w:rsidRPr="003D4E3A">
              <w:rPr>
                <w:sz w:val="24"/>
                <w:szCs w:val="24"/>
                <w:lang w:val="uk-UA"/>
              </w:rPr>
              <w:t>н</w:t>
            </w:r>
          </w:p>
        </w:tc>
      </w:tr>
      <w:tr w:rsidR="00FA3AE0" w:rsidRPr="003D4E3A" w:rsidTr="009C15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E0" w:rsidRPr="003D4E3A" w:rsidRDefault="00FA3AE0" w:rsidP="001711CF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Фундаментальні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AE0" w:rsidRPr="00FA3AE0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AE0" w:rsidRPr="00FA3AE0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A3AE0" w:rsidRPr="003D4E3A" w:rsidTr="009C15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E0" w:rsidRPr="003D4E3A" w:rsidRDefault="00FA3AE0" w:rsidP="001711CF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Прикладні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FA3AE0" w:rsidRPr="00FA3AE0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FA3AE0" w:rsidRPr="00FA3AE0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A3AE0" w:rsidRPr="003D4E3A" w:rsidTr="009C15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E0" w:rsidRPr="003D4E3A" w:rsidRDefault="00FA3AE0" w:rsidP="001711CF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Госпдоговірні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E0" w:rsidRPr="00C45714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E0" w:rsidRPr="00FA3AE0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E0" w:rsidRPr="00FA3AE0" w:rsidRDefault="00FA3AE0" w:rsidP="00C45714">
            <w:pPr>
              <w:pStyle w:val="21"/>
              <w:spacing w:after="12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C85BBF" w:rsidRDefault="00C85BBF" w:rsidP="00C85BBF">
      <w:pPr>
        <w:pStyle w:val="21"/>
        <w:spacing w:after="120"/>
        <w:ind w:firstLine="708"/>
        <w:rPr>
          <w:sz w:val="24"/>
          <w:szCs w:val="24"/>
          <w:lang w:val="uk-UA"/>
        </w:rPr>
      </w:pPr>
      <w:r w:rsidRPr="003D4E3A">
        <w:rPr>
          <w:sz w:val="24"/>
          <w:szCs w:val="24"/>
        </w:rPr>
        <w:t>г) </w:t>
      </w:r>
      <w:proofErr w:type="spellStart"/>
      <w:r w:rsidRPr="003D4E3A">
        <w:rPr>
          <w:sz w:val="24"/>
          <w:szCs w:val="24"/>
        </w:rPr>
        <w:t>кількість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відкритих</w:t>
      </w:r>
      <w:proofErr w:type="spellEnd"/>
      <w:r w:rsidRPr="003D4E3A">
        <w:rPr>
          <w:sz w:val="24"/>
          <w:szCs w:val="24"/>
        </w:rPr>
        <w:t xml:space="preserve"> у </w:t>
      </w:r>
      <w:proofErr w:type="spellStart"/>
      <w:r w:rsidRPr="003D4E3A">
        <w:rPr>
          <w:sz w:val="24"/>
          <w:szCs w:val="24"/>
        </w:rPr>
        <w:t>звітному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році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спеціалізованих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вчених</w:t>
      </w:r>
      <w:proofErr w:type="spellEnd"/>
      <w:r w:rsidRPr="003D4E3A">
        <w:rPr>
          <w:sz w:val="24"/>
          <w:szCs w:val="24"/>
        </w:rPr>
        <w:t xml:space="preserve"> рад </w:t>
      </w:r>
      <w:proofErr w:type="spellStart"/>
      <w:r w:rsidRPr="003D4E3A">
        <w:rPr>
          <w:sz w:val="24"/>
          <w:szCs w:val="24"/>
        </w:rPr>
        <w:t>із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захисту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кандидатських</w:t>
      </w:r>
      <w:proofErr w:type="spellEnd"/>
      <w:r w:rsidRPr="003D4E3A">
        <w:rPr>
          <w:sz w:val="24"/>
          <w:szCs w:val="24"/>
        </w:rPr>
        <w:t xml:space="preserve"> та </w:t>
      </w:r>
      <w:proofErr w:type="spellStart"/>
      <w:r w:rsidRPr="003D4E3A">
        <w:rPr>
          <w:sz w:val="24"/>
          <w:szCs w:val="24"/>
        </w:rPr>
        <w:t>докторських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дисертацій</w:t>
      </w:r>
      <w:proofErr w:type="spellEnd"/>
      <w:r w:rsidRPr="003D4E3A">
        <w:rPr>
          <w:sz w:val="24"/>
          <w:szCs w:val="24"/>
        </w:rPr>
        <w:t>,</w:t>
      </w:r>
      <w:r w:rsidR="00C45714">
        <w:rPr>
          <w:sz w:val="24"/>
          <w:szCs w:val="24"/>
        </w:rPr>
        <w:t xml:space="preserve"> </w:t>
      </w:r>
      <w:proofErr w:type="spellStart"/>
      <w:r w:rsidR="00C45714">
        <w:rPr>
          <w:sz w:val="24"/>
          <w:szCs w:val="24"/>
        </w:rPr>
        <w:t>кількість</w:t>
      </w:r>
      <w:proofErr w:type="spellEnd"/>
      <w:r w:rsidR="00C45714">
        <w:rPr>
          <w:sz w:val="24"/>
          <w:szCs w:val="24"/>
        </w:rPr>
        <w:t xml:space="preserve"> </w:t>
      </w:r>
      <w:proofErr w:type="spellStart"/>
      <w:r w:rsidR="00C45714">
        <w:rPr>
          <w:sz w:val="24"/>
          <w:szCs w:val="24"/>
        </w:rPr>
        <w:t>захищених</w:t>
      </w:r>
      <w:proofErr w:type="spellEnd"/>
      <w:r w:rsidR="00C45714">
        <w:rPr>
          <w:sz w:val="24"/>
          <w:szCs w:val="24"/>
        </w:rPr>
        <w:t xml:space="preserve"> </w:t>
      </w:r>
      <w:proofErr w:type="spellStart"/>
      <w:r w:rsidR="00C45714">
        <w:rPr>
          <w:sz w:val="24"/>
          <w:szCs w:val="24"/>
        </w:rPr>
        <w:t>дисертацій</w:t>
      </w:r>
      <w:proofErr w:type="spellEnd"/>
      <w:r w:rsidR="00C45714">
        <w:rPr>
          <w:sz w:val="24"/>
          <w:szCs w:val="24"/>
          <w:lang w:val="uk-UA"/>
        </w:rPr>
        <w:t>:</w:t>
      </w:r>
    </w:p>
    <w:p w:rsidR="00C45714" w:rsidRDefault="00C45714" w:rsidP="00461920">
      <w:pPr>
        <w:pStyle w:val="21"/>
        <w:spacing w:before="0" w:line="312" w:lineRule="auto"/>
        <w:ind w:firstLine="624"/>
        <w:rPr>
          <w:rFonts w:eastAsia="Calibri"/>
          <w:spacing w:val="-3"/>
          <w:sz w:val="24"/>
          <w:szCs w:val="24"/>
          <w:lang w:val="uk-UA" w:eastAsia="en-US"/>
        </w:rPr>
      </w:pPr>
      <w:r>
        <w:rPr>
          <w:sz w:val="24"/>
          <w:szCs w:val="24"/>
          <w:lang w:val="uk-UA"/>
        </w:rPr>
        <w:t xml:space="preserve">Протягом звітного періоду захищено </w:t>
      </w:r>
      <w:r w:rsidR="000F0447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дисертацій, з них: </w:t>
      </w:r>
      <w:r w:rsidR="000F0447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– докторські </w:t>
      </w:r>
      <w:r>
        <w:rPr>
          <w:spacing w:val="-6"/>
          <w:sz w:val="24"/>
          <w:szCs w:val="24"/>
          <w:lang w:val="bg-BG"/>
        </w:rPr>
        <w:t>(</w:t>
      </w:r>
      <w:r w:rsidR="000F0447">
        <w:rPr>
          <w:spacing w:val="-6"/>
          <w:sz w:val="24"/>
          <w:szCs w:val="24"/>
          <w:lang w:val="bg-BG"/>
        </w:rPr>
        <w:t>Дахній А.Й.,</w:t>
      </w:r>
      <w:r w:rsidR="004F479E">
        <w:rPr>
          <w:spacing w:val="-6"/>
          <w:sz w:val="24"/>
          <w:szCs w:val="24"/>
          <w:lang w:val="bg-BG"/>
        </w:rPr>
        <w:t xml:space="preserve"> (співробітник)</w:t>
      </w:r>
      <w:r>
        <w:rPr>
          <w:spacing w:val="-6"/>
          <w:sz w:val="24"/>
          <w:szCs w:val="24"/>
          <w:lang w:val="bg-BG"/>
        </w:rPr>
        <w:t xml:space="preserve">, </w:t>
      </w:r>
      <w:r w:rsidR="000F0447">
        <w:rPr>
          <w:spacing w:val="-6"/>
          <w:sz w:val="24"/>
          <w:szCs w:val="24"/>
          <w:lang w:val="bg-BG"/>
        </w:rPr>
        <w:t>Шипунов Г.В.</w:t>
      </w:r>
      <w:r w:rsidR="004F479E">
        <w:rPr>
          <w:spacing w:val="-6"/>
          <w:sz w:val="24"/>
          <w:szCs w:val="24"/>
          <w:lang w:val="bg-BG"/>
        </w:rPr>
        <w:t xml:space="preserve"> (співробітник)</w:t>
      </w:r>
      <w:r>
        <w:rPr>
          <w:sz w:val="24"/>
          <w:szCs w:val="24"/>
          <w:lang w:val="uk-UA"/>
        </w:rPr>
        <w:t xml:space="preserve">, </w:t>
      </w:r>
      <w:r w:rsidR="000F0447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– кандидатських (</w:t>
      </w:r>
      <w:r w:rsidR="000F0447">
        <w:rPr>
          <w:sz w:val="24"/>
          <w:szCs w:val="24"/>
          <w:lang w:val="uk-UA" w:eastAsia="en-US"/>
        </w:rPr>
        <w:t>Лукашенко Є.М.</w:t>
      </w:r>
      <w:r w:rsidR="004F479E">
        <w:rPr>
          <w:sz w:val="24"/>
          <w:szCs w:val="24"/>
          <w:lang w:val="uk-UA" w:eastAsia="en-US"/>
        </w:rPr>
        <w:t xml:space="preserve"> (співробітник)</w:t>
      </w:r>
      <w:r>
        <w:rPr>
          <w:sz w:val="24"/>
          <w:szCs w:val="24"/>
          <w:lang w:val="uk-UA" w:eastAsia="en-US"/>
        </w:rPr>
        <w:t xml:space="preserve">, </w:t>
      </w:r>
      <w:proofErr w:type="spellStart"/>
      <w:r w:rsidR="000F0447">
        <w:rPr>
          <w:rFonts w:eastAsia="Arial Unicode MS"/>
          <w:sz w:val="24"/>
          <w:szCs w:val="24"/>
          <w:lang w:val="uk-UA" w:eastAsia="en-US"/>
        </w:rPr>
        <w:t>Бушева</w:t>
      </w:r>
      <w:proofErr w:type="spellEnd"/>
      <w:r w:rsidR="000F0447">
        <w:rPr>
          <w:rFonts w:eastAsia="Arial Unicode MS"/>
          <w:sz w:val="24"/>
          <w:szCs w:val="24"/>
          <w:lang w:val="uk-UA" w:eastAsia="en-US"/>
        </w:rPr>
        <w:t xml:space="preserve"> С.М.</w:t>
      </w:r>
      <w:r w:rsidR="004F479E">
        <w:rPr>
          <w:sz w:val="24"/>
          <w:szCs w:val="24"/>
          <w:lang w:val="uk-UA" w:eastAsia="en-US"/>
        </w:rPr>
        <w:t xml:space="preserve"> (співробітник)</w:t>
      </w:r>
      <w:r>
        <w:rPr>
          <w:sz w:val="24"/>
          <w:szCs w:val="24"/>
          <w:lang w:val="uk-UA" w:eastAsia="en-US"/>
        </w:rPr>
        <w:t xml:space="preserve">, </w:t>
      </w:r>
      <w:proofErr w:type="spellStart"/>
      <w:r w:rsidR="000F0447">
        <w:rPr>
          <w:sz w:val="24"/>
          <w:szCs w:val="24"/>
          <w:lang w:val="uk-UA" w:eastAsia="en-US"/>
        </w:rPr>
        <w:t>Стельмащук</w:t>
      </w:r>
      <w:proofErr w:type="spellEnd"/>
      <w:r w:rsidR="000F0447">
        <w:rPr>
          <w:sz w:val="24"/>
          <w:szCs w:val="24"/>
          <w:lang w:val="uk-UA" w:eastAsia="en-US"/>
        </w:rPr>
        <w:t xml:space="preserve"> Х.Р.</w:t>
      </w:r>
      <w:r w:rsidRPr="004F6346">
        <w:rPr>
          <w:rFonts w:eastAsia="Calibri"/>
          <w:spacing w:val="-3"/>
          <w:sz w:val="24"/>
          <w:szCs w:val="24"/>
          <w:lang w:val="uk-UA" w:eastAsia="en-US"/>
        </w:rPr>
        <w:t xml:space="preserve"> </w:t>
      </w:r>
      <w:r w:rsidR="004F479E">
        <w:rPr>
          <w:sz w:val="24"/>
          <w:szCs w:val="24"/>
          <w:lang w:val="uk-UA" w:eastAsia="en-US"/>
        </w:rPr>
        <w:t xml:space="preserve">(співробітник), </w:t>
      </w:r>
      <w:proofErr w:type="spellStart"/>
      <w:r w:rsidR="000F0447">
        <w:rPr>
          <w:rFonts w:eastAsia="Calibri"/>
          <w:spacing w:val="-3"/>
          <w:sz w:val="24"/>
          <w:szCs w:val="24"/>
          <w:lang w:val="uk-UA" w:eastAsia="en-US"/>
        </w:rPr>
        <w:t>Парамбуль</w:t>
      </w:r>
      <w:proofErr w:type="spellEnd"/>
      <w:r w:rsidR="000F0447">
        <w:rPr>
          <w:rFonts w:eastAsia="Calibri"/>
          <w:spacing w:val="-3"/>
          <w:sz w:val="24"/>
          <w:szCs w:val="24"/>
          <w:lang w:val="uk-UA" w:eastAsia="en-US"/>
        </w:rPr>
        <w:t xml:space="preserve"> І.В. (співробітник).</w:t>
      </w:r>
    </w:p>
    <w:p w:rsidR="000F0447" w:rsidRDefault="000F0447" w:rsidP="00461920">
      <w:pPr>
        <w:pStyle w:val="21"/>
        <w:spacing w:before="0" w:line="312" w:lineRule="auto"/>
        <w:ind w:firstLine="624"/>
        <w:rPr>
          <w:sz w:val="24"/>
          <w:szCs w:val="24"/>
          <w:lang w:val="uk-UA"/>
        </w:rPr>
      </w:pPr>
      <w:r>
        <w:rPr>
          <w:rFonts w:eastAsia="Calibri"/>
          <w:spacing w:val="-3"/>
          <w:sz w:val="24"/>
          <w:szCs w:val="24"/>
          <w:lang w:val="uk-UA" w:eastAsia="en-US"/>
        </w:rPr>
        <w:t>Також захищено 3 докторські та 4 кандидатські дисертації сторонніми працівниками.</w:t>
      </w:r>
    </w:p>
    <w:p w:rsidR="000F0447" w:rsidRDefault="000F0447" w:rsidP="000F0447">
      <w:pPr>
        <w:pStyle w:val="21"/>
        <w:spacing w:before="0" w:line="240" w:lineRule="auto"/>
        <w:ind w:firstLine="624"/>
        <w:rPr>
          <w:sz w:val="24"/>
          <w:szCs w:val="24"/>
          <w:lang w:val="uk-UA"/>
        </w:rPr>
      </w:pPr>
    </w:p>
    <w:p w:rsidR="00C85BBF" w:rsidRPr="003D4E3A" w:rsidRDefault="00C85BBF" w:rsidP="000F0447">
      <w:pPr>
        <w:pStyle w:val="21"/>
        <w:spacing w:before="0" w:line="240" w:lineRule="auto"/>
        <w:ind w:firstLine="624"/>
        <w:rPr>
          <w:color w:val="FF0000"/>
        </w:rPr>
      </w:pPr>
      <w:r w:rsidRPr="003D4E3A">
        <w:rPr>
          <w:b/>
        </w:rPr>
        <w:t>ІІ</w:t>
      </w:r>
      <w:r w:rsidRPr="003D4E3A">
        <w:t>.</w:t>
      </w:r>
      <w:r w:rsidRPr="003D4E3A">
        <w:rPr>
          <w:b/>
        </w:rPr>
        <w:t xml:space="preserve"> Результати наукової та науково-технічної діяльності за науковими напрямами, </w:t>
      </w:r>
    </w:p>
    <w:p w:rsidR="00C85BBF" w:rsidRPr="003D4E3A" w:rsidRDefault="00C85BBF" w:rsidP="00C85BBF">
      <w:pPr>
        <w:pStyle w:val="a3"/>
        <w:ind w:firstLine="708"/>
      </w:pPr>
    </w:p>
    <w:p w:rsidR="00C85BBF" w:rsidRPr="003D4E3A" w:rsidRDefault="00C85BBF" w:rsidP="00C85BBF">
      <w:pPr>
        <w:pStyle w:val="a3"/>
        <w:ind w:firstLine="708"/>
        <w:rPr>
          <w:i/>
        </w:rPr>
      </w:pPr>
      <w:r w:rsidRPr="003D4E3A">
        <w:t xml:space="preserve">а) важливі результати </w:t>
      </w:r>
      <w:r w:rsidRPr="003D4E3A">
        <w:rPr>
          <w:b/>
          <w:u w:val="single"/>
        </w:rPr>
        <w:t>за усіма</w:t>
      </w:r>
      <w:r w:rsidRPr="003D4E3A">
        <w:rPr>
          <w:u w:val="single"/>
        </w:rPr>
        <w:t xml:space="preserve"> </w:t>
      </w:r>
      <w:r w:rsidRPr="003D4E3A">
        <w:rPr>
          <w:b/>
          <w:u w:val="single"/>
        </w:rPr>
        <w:t>закінченими</w:t>
      </w:r>
      <w:r w:rsidRPr="003D4E3A">
        <w:rPr>
          <w:b/>
        </w:rPr>
        <w:t xml:space="preserve"> </w:t>
      </w:r>
      <w:r w:rsidRPr="003D4E3A">
        <w:t>у 201</w:t>
      </w:r>
      <w:r w:rsidR="000F0447">
        <w:t>9</w:t>
      </w:r>
      <w:r w:rsidRPr="003D4E3A">
        <w:t xml:space="preserve"> році дослідженнями і розробками, які виконувались за рахунок коштів державного бюджету (якщо таких не виконувалось, то зазначити наукові результати фундаментальних науково-дослідних робіт, які виконувались за кошти з інших джерел) (</w:t>
      </w:r>
      <w:r w:rsidRPr="003D4E3A">
        <w:rPr>
          <w:i/>
        </w:rPr>
        <w:t>зазначити назву роботи, наукового керівника, фактичний обсяг фінансування за повний період, зокрема на 201</w:t>
      </w:r>
      <w:r w:rsidR="000F0447">
        <w:rPr>
          <w:i/>
        </w:rPr>
        <w:t>9</w:t>
      </w:r>
      <w:r w:rsidRPr="003D4E3A">
        <w:rPr>
          <w:i/>
        </w:rPr>
        <w:t xml:space="preserve"> рік; коротко описати одержаний науковий результат, його новизну, науковий рівень,  значимість та  практичне застосування);</w:t>
      </w:r>
    </w:p>
    <w:p w:rsidR="00C85BBF" w:rsidRPr="003D4E3A" w:rsidRDefault="00C85BBF" w:rsidP="00C85BBF">
      <w:pPr>
        <w:pStyle w:val="a3"/>
        <w:ind w:firstLine="708"/>
        <w:rPr>
          <w:i/>
        </w:rPr>
      </w:pPr>
      <w:r w:rsidRPr="003D4E3A">
        <w:t xml:space="preserve">б) найважливіші наукові результати, отримані в результаті виконання перехідних науково-дослідних робіт </w:t>
      </w:r>
      <w:r w:rsidRPr="003D4E3A">
        <w:rPr>
          <w:i/>
        </w:rPr>
        <w:t>(зазначити назву роботи, наукового керівника, обсяг фінансування за повний період, зокрема на 201</w:t>
      </w:r>
      <w:r w:rsidR="000F0447">
        <w:rPr>
          <w:i/>
        </w:rPr>
        <w:t>9</w:t>
      </w:r>
      <w:r w:rsidRPr="003D4E3A">
        <w:rPr>
          <w:i/>
        </w:rPr>
        <w:t xml:space="preserve"> рік; коротко описати одержаний науковий результат, його новизну, науковий рівень,  значимість та  практичне застосування);</w:t>
      </w:r>
    </w:p>
    <w:p w:rsidR="00C85BBF" w:rsidRPr="003D4E3A" w:rsidRDefault="00C85BBF" w:rsidP="00C85BBF">
      <w:pPr>
        <w:pStyle w:val="a3"/>
        <w:ind w:firstLine="708"/>
        <w:rPr>
          <w:i/>
        </w:rPr>
      </w:pPr>
    </w:p>
    <w:p w:rsidR="00C85BBF" w:rsidRDefault="00C85BBF" w:rsidP="00C85BBF">
      <w:pPr>
        <w:pStyle w:val="a3"/>
        <w:ind w:firstLine="708"/>
        <w:rPr>
          <w:i/>
          <w:lang w:val="en-US"/>
        </w:rPr>
      </w:pPr>
      <w:r w:rsidRPr="003D4E3A">
        <w:rPr>
          <w:b/>
        </w:rPr>
        <w:t>ІІІ.</w:t>
      </w:r>
      <w:r w:rsidRPr="003D4E3A">
        <w:t xml:space="preserve"> </w:t>
      </w:r>
      <w:r w:rsidRPr="003D4E3A">
        <w:rPr>
          <w:b/>
        </w:rPr>
        <w:t>Розробки, які впроваджено у 201</w:t>
      </w:r>
      <w:r w:rsidR="00FA3AE0">
        <w:rPr>
          <w:b/>
          <w:lang w:val="en-US"/>
        </w:rPr>
        <w:t>9</w:t>
      </w:r>
      <w:r w:rsidRPr="003D4E3A">
        <w:rPr>
          <w:b/>
        </w:rPr>
        <w:t xml:space="preserve"> році за межами закладу вищої освіти або наукової установи </w:t>
      </w:r>
      <w:r w:rsidRPr="003D4E3A">
        <w:rPr>
          <w:i/>
        </w:rPr>
        <w:t xml:space="preserve">(відповідно до таблиці, тільки ті на які є акти впровадження або договори): </w:t>
      </w:r>
    </w:p>
    <w:p w:rsidR="00CE2BAD" w:rsidRPr="00CE2BAD" w:rsidRDefault="00CE2BAD" w:rsidP="00C85BBF">
      <w:pPr>
        <w:pStyle w:val="a3"/>
        <w:ind w:firstLine="708"/>
        <w:rPr>
          <w:i/>
          <w:lang w:val="en-US"/>
        </w:rPr>
      </w:pPr>
    </w:p>
    <w:p w:rsidR="00C85BBF" w:rsidRPr="003D4E3A" w:rsidRDefault="00C85BBF" w:rsidP="00C85BBF">
      <w:pPr>
        <w:pStyle w:val="a3"/>
        <w:ind w:firstLine="708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534"/>
        <w:gridCol w:w="2048"/>
        <w:gridCol w:w="1897"/>
        <w:gridCol w:w="1680"/>
        <w:gridCol w:w="1933"/>
      </w:tblGrid>
      <w:tr w:rsidR="00C85BBF" w:rsidRPr="003D4E3A" w:rsidTr="001711C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pStyle w:val="a3"/>
            </w:pPr>
            <w:r w:rsidRPr="003D4E3A">
              <w:t>№ з/п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pStyle w:val="a3"/>
              <w:jc w:val="center"/>
            </w:pPr>
            <w:r w:rsidRPr="003D4E3A">
              <w:t>Назва та автори розробки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pStyle w:val="a3"/>
              <w:jc w:val="center"/>
            </w:pPr>
            <w:r w:rsidRPr="003D4E3A">
              <w:t>Важливі показники, які характеризують рівень отриманого наукового результату; переваги над аналогами, економічний, соціальний ефект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pStyle w:val="a3"/>
              <w:jc w:val="center"/>
            </w:pPr>
            <w:r w:rsidRPr="003D4E3A">
              <w:t>Місце впровадження (назва організації, відомча належність, адреса)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pStyle w:val="a3"/>
              <w:jc w:val="center"/>
            </w:pPr>
            <w:r w:rsidRPr="003D4E3A">
              <w:t>Дата акту впровадження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pStyle w:val="a3"/>
              <w:jc w:val="center"/>
            </w:pPr>
            <w:r w:rsidRPr="003D4E3A">
              <w:t>Практичні результати, які отримано закладом вищої освіти /науковою установою</w:t>
            </w:r>
            <w:r w:rsidRPr="003D4E3A">
              <w:rPr>
                <w:i/>
              </w:rPr>
              <w:t xml:space="preserve"> </w:t>
            </w:r>
            <w:r w:rsidRPr="003D4E3A">
              <w:t>від впровадження</w:t>
            </w:r>
          </w:p>
          <w:p w:rsidR="00C85BBF" w:rsidRPr="003D4E3A" w:rsidRDefault="00C85BBF" w:rsidP="001711CF">
            <w:pPr>
              <w:pStyle w:val="a3"/>
              <w:jc w:val="center"/>
            </w:pPr>
            <w:r w:rsidRPr="003D4E3A">
              <w:t>(обладнання, обсяг отриманих коштів, налагоджено співпрацю для подальшої роботи тощо)</w:t>
            </w:r>
          </w:p>
        </w:tc>
      </w:tr>
      <w:tr w:rsidR="00C85BBF" w:rsidRPr="003D4E3A" w:rsidTr="001711C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pStyle w:val="a3"/>
              <w:jc w:val="center"/>
            </w:pPr>
            <w:r w:rsidRPr="003D4E3A"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pStyle w:val="a3"/>
              <w:jc w:val="center"/>
            </w:pPr>
            <w:r w:rsidRPr="003D4E3A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pStyle w:val="a3"/>
              <w:jc w:val="center"/>
            </w:pPr>
            <w:r w:rsidRPr="003D4E3A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pStyle w:val="a3"/>
              <w:jc w:val="center"/>
            </w:pPr>
            <w:r w:rsidRPr="003D4E3A"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pStyle w:val="a3"/>
              <w:jc w:val="center"/>
            </w:pPr>
            <w:r w:rsidRPr="003D4E3A"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pStyle w:val="a3"/>
              <w:jc w:val="center"/>
            </w:pPr>
            <w:r w:rsidRPr="003D4E3A">
              <w:t>6</w:t>
            </w:r>
          </w:p>
        </w:tc>
      </w:tr>
    </w:tbl>
    <w:p w:rsidR="00C85BBF" w:rsidRDefault="00C85BBF" w:rsidP="00C85BBF">
      <w:pPr>
        <w:pStyle w:val="a3"/>
        <w:ind w:firstLine="708"/>
      </w:pPr>
    </w:p>
    <w:p w:rsidR="00C85BBF" w:rsidRPr="003D4E3A" w:rsidRDefault="00C85BBF" w:rsidP="00C85BBF">
      <w:pPr>
        <w:pStyle w:val="a3"/>
        <w:ind w:firstLine="708"/>
      </w:pPr>
    </w:p>
    <w:p w:rsidR="00B0426B" w:rsidRDefault="00B0426B" w:rsidP="00C85BBF">
      <w:pPr>
        <w:ind w:firstLine="708"/>
        <w:jc w:val="both"/>
        <w:rPr>
          <w:b/>
          <w:lang w:val="uk-UA"/>
        </w:rPr>
      </w:pPr>
    </w:p>
    <w:p w:rsidR="00C85BBF" w:rsidRDefault="00C85BBF" w:rsidP="00C85BBF">
      <w:pPr>
        <w:ind w:firstLine="708"/>
        <w:jc w:val="both"/>
        <w:rPr>
          <w:b/>
          <w:lang w:val="uk-UA"/>
        </w:rPr>
      </w:pPr>
      <w:r w:rsidRPr="003D4E3A">
        <w:rPr>
          <w:b/>
          <w:lang w:val="en-US"/>
        </w:rPr>
        <w:t>I</w:t>
      </w:r>
      <w:r w:rsidRPr="003D4E3A">
        <w:rPr>
          <w:b/>
          <w:lang w:val="uk-UA"/>
        </w:rPr>
        <w:t>V. Список наукових праць, опублікованих та прийнятих редакцією до друку у 201</w:t>
      </w:r>
      <w:r w:rsidR="00FA3AE0">
        <w:rPr>
          <w:b/>
          <w:lang w:val="en-US"/>
        </w:rPr>
        <w:t>9</w:t>
      </w:r>
      <w:r w:rsidRPr="003D4E3A">
        <w:rPr>
          <w:b/>
          <w:lang w:val="uk-UA"/>
        </w:rPr>
        <w:t xml:space="preserve"> році у зарубіжних виданнях, </w:t>
      </w:r>
      <w:r w:rsidRPr="003D4E3A">
        <w:rPr>
          <w:b/>
          <w:i/>
          <w:u w:val="single"/>
          <w:lang w:val="uk-UA"/>
        </w:rPr>
        <w:t xml:space="preserve">які мають </w:t>
      </w:r>
      <w:proofErr w:type="spellStart"/>
      <w:r w:rsidRPr="003D4E3A">
        <w:rPr>
          <w:b/>
          <w:i/>
          <w:u w:val="single"/>
          <w:lang w:val="uk-UA"/>
        </w:rPr>
        <w:t>імпакт</w:t>
      </w:r>
      <w:proofErr w:type="spellEnd"/>
      <w:r w:rsidRPr="003D4E3A">
        <w:rPr>
          <w:b/>
          <w:i/>
          <w:u w:val="single"/>
          <w:lang w:val="uk-UA"/>
        </w:rPr>
        <w:t>-фактор,</w:t>
      </w:r>
      <w:r w:rsidRPr="003D4E3A">
        <w:rPr>
          <w:b/>
          <w:lang w:val="uk-UA"/>
        </w:rPr>
        <w:t xml:space="preserve"> за формою </w:t>
      </w:r>
      <w:r w:rsidRPr="003D4E3A">
        <w:rPr>
          <w:lang w:val="uk-UA"/>
        </w:rPr>
        <w:t>(</w:t>
      </w:r>
      <w:r w:rsidRPr="003D4E3A">
        <w:rPr>
          <w:i/>
          <w:lang w:val="uk-UA"/>
        </w:rPr>
        <w:t xml:space="preserve">окремо </w:t>
      </w:r>
      <w:r w:rsidRPr="003D4E3A">
        <w:rPr>
          <w:i/>
          <w:lang w:val="en-US"/>
        </w:rPr>
        <w:t>Scopus</w:t>
      </w:r>
      <w:r w:rsidRPr="003D4E3A">
        <w:rPr>
          <w:i/>
          <w:lang w:val="uk-UA"/>
        </w:rPr>
        <w:t xml:space="preserve">, </w:t>
      </w:r>
      <w:r w:rsidRPr="003D4E3A">
        <w:rPr>
          <w:i/>
          <w:lang w:val="en-US"/>
        </w:rPr>
        <w:t>Web</w:t>
      </w:r>
      <w:r w:rsidRPr="00B0426B">
        <w:rPr>
          <w:i/>
          <w:lang w:val="uk-UA"/>
        </w:rPr>
        <w:t xml:space="preserve"> </w:t>
      </w:r>
      <w:r w:rsidRPr="003D4E3A">
        <w:rPr>
          <w:i/>
          <w:lang w:val="en-US"/>
        </w:rPr>
        <w:t>of</w:t>
      </w:r>
      <w:r w:rsidRPr="00B0426B">
        <w:rPr>
          <w:i/>
          <w:lang w:val="uk-UA"/>
        </w:rPr>
        <w:t xml:space="preserve"> </w:t>
      </w:r>
      <w:r w:rsidRPr="003D4E3A">
        <w:rPr>
          <w:i/>
          <w:lang w:val="en-US"/>
        </w:rPr>
        <w:t>Science</w:t>
      </w:r>
      <w:r w:rsidRPr="003D4E3A">
        <w:rPr>
          <w:lang w:val="uk-UA"/>
        </w:rPr>
        <w:t>)</w:t>
      </w:r>
      <w:r w:rsidRPr="003D4E3A">
        <w:rPr>
          <w:b/>
          <w:lang w:val="uk-UA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203"/>
        <w:gridCol w:w="1593"/>
        <w:gridCol w:w="1763"/>
        <w:gridCol w:w="2135"/>
        <w:gridCol w:w="2429"/>
      </w:tblGrid>
      <w:tr w:rsidR="00EE1AEC" w:rsidRPr="003D4E3A" w:rsidTr="00EE1AEC">
        <w:trPr>
          <w:jc w:val="center"/>
        </w:trPr>
        <w:tc>
          <w:tcPr>
            <w:tcW w:w="263" w:type="pct"/>
            <w:shd w:val="clear" w:color="auto" w:fill="auto"/>
          </w:tcPr>
          <w:p w:rsidR="00EE1AEC" w:rsidRPr="003D4E3A" w:rsidRDefault="00EE1AEC" w:rsidP="00AC768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№ з/п</w:t>
            </w:r>
          </w:p>
        </w:tc>
        <w:tc>
          <w:tcPr>
            <w:tcW w:w="625" w:type="pct"/>
            <w:shd w:val="clear" w:color="auto" w:fill="auto"/>
          </w:tcPr>
          <w:p w:rsidR="00EE1AEC" w:rsidRPr="003D4E3A" w:rsidRDefault="00EE1AEC" w:rsidP="00AC768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Автори</w:t>
            </w:r>
          </w:p>
        </w:tc>
        <w:tc>
          <w:tcPr>
            <w:tcW w:w="827" w:type="pct"/>
          </w:tcPr>
          <w:p w:rsidR="00EE1AEC" w:rsidRPr="003D4E3A" w:rsidRDefault="00EE1AEC" w:rsidP="00AC7680">
            <w:pPr>
              <w:jc w:val="center"/>
              <w:rPr>
                <w:lang w:val="uk-UA"/>
              </w:rPr>
            </w:pPr>
            <w:r w:rsidRPr="003D4E3A">
              <w:t>Посади автор</w:t>
            </w:r>
            <w:r w:rsidRPr="003D4E3A">
              <w:rPr>
                <w:lang w:val="uk-UA"/>
              </w:rPr>
              <w:t>і</w:t>
            </w:r>
            <w:r w:rsidRPr="003D4E3A">
              <w:t>в</w:t>
            </w:r>
            <w:r w:rsidRPr="003D4E3A">
              <w:rPr>
                <w:lang w:val="uk-UA"/>
              </w:rPr>
              <w:t>-працівників</w:t>
            </w:r>
          </w:p>
          <w:p w:rsidR="00EE1AEC" w:rsidRPr="003D4E3A" w:rsidRDefault="00EE1AEC" w:rsidP="00AC768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У</w:t>
            </w:r>
            <w:r w:rsidRPr="003D4E3A">
              <w:t>н</w:t>
            </w:r>
            <w:r w:rsidRPr="003D4E3A">
              <w:rPr>
                <w:lang w:val="uk-UA"/>
              </w:rPr>
              <w:t>і</w:t>
            </w:r>
            <w:r w:rsidRPr="003D4E3A">
              <w:t>вер</w:t>
            </w:r>
            <w:proofErr w:type="spellStart"/>
            <w:r w:rsidRPr="003D4E3A">
              <w:rPr>
                <w:lang w:val="uk-UA"/>
              </w:rPr>
              <w:t>ситету</w:t>
            </w:r>
            <w:proofErr w:type="spellEnd"/>
          </w:p>
        </w:tc>
        <w:tc>
          <w:tcPr>
            <w:tcW w:w="915" w:type="pct"/>
            <w:shd w:val="clear" w:color="auto" w:fill="auto"/>
          </w:tcPr>
          <w:p w:rsidR="00EE1AEC" w:rsidRPr="003D4E3A" w:rsidRDefault="00EE1AEC" w:rsidP="00AC768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Назва роботи (веб-посилання)</w:t>
            </w:r>
          </w:p>
        </w:tc>
        <w:tc>
          <w:tcPr>
            <w:tcW w:w="1109" w:type="pct"/>
            <w:shd w:val="clear" w:color="auto" w:fill="auto"/>
          </w:tcPr>
          <w:p w:rsidR="00EE1AEC" w:rsidRPr="003D4E3A" w:rsidRDefault="00EE1AEC" w:rsidP="00AC768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Назва видання (повністю), де опубліковано роботу, SNIP, IF (</w:t>
            </w:r>
            <w:proofErr w:type="spellStart"/>
            <w:r w:rsidRPr="003D4E3A">
              <w:rPr>
                <w:lang w:val="uk-UA"/>
              </w:rPr>
              <w:t>імпакт</w:t>
            </w:r>
            <w:proofErr w:type="spellEnd"/>
            <w:r w:rsidRPr="003D4E3A">
              <w:rPr>
                <w:lang w:val="uk-UA"/>
              </w:rPr>
              <w:t>-фактор)</w:t>
            </w:r>
          </w:p>
        </w:tc>
        <w:tc>
          <w:tcPr>
            <w:tcW w:w="1261" w:type="pct"/>
            <w:shd w:val="clear" w:color="auto" w:fill="auto"/>
          </w:tcPr>
          <w:p w:rsidR="00EE1AEC" w:rsidRPr="003D4E3A" w:rsidRDefault="00EE1AEC" w:rsidP="00AC768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Том, номер (випуск, перша-остання сторінки роботи)</w:t>
            </w:r>
          </w:p>
        </w:tc>
      </w:tr>
      <w:tr w:rsidR="00EE1AEC" w:rsidRPr="003D4E3A" w:rsidTr="00AC7680">
        <w:trPr>
          <w:jc w:val="center"/>
        </w:trPr>
        <w:tc>
          <w:tcPr>
            <w:tcW w:w="5000" w:type="pct"/>
            <w:gridSpan w:val="6"/>
          </w:tcPr>
          <w:p w:rsidR="00EE1AEC" w:rsidRPr="003D4E3A" w:rsidRDefault="00EE1AEC" w:rsidP="00AC7680">
            <w:pPr>
              <w:jc w:val="center"/>
              <w:rPr>
                <w:b/>
                <w:lang w:val="uk-UA"/>
              </w:rPr>
            </w:pPr>
            <w:r w:rsidRPr="003D4E3A">
              <w:rPr>
                <w:b/>
                <w:lang w:val="uk-UA"/>
              </w:rPr>
              <w:t>Статті</w:t>
            </w:r>
          </w:p>
        </w:tc>
      </w:tr>
      <w:tr w:rsidR="00EE1AEC" w:rsidRPr="003D4E3A" w:rsidTr="00EE1AEC">
        <w:trPr>
          <w:jc w:val="center"/>
        </w:trPr>
        <w:tc>
          <w:tcPr>
            <w:tcW w:w="263" w:type="pct"/>
            <w:shd w:val="clear" w:color="auto" w:fill="auto"/>
          </w:tcPr>
          <w:p w:rsidR="00EE1AEC" w:rsidRPr="003D4E3A" w:rsidRDefault="00EE1AEC" w:rsidP="00AC768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1</w:t>
            </w:r>
          </w:p>
        </w:tc>
        <w:tc>
          <w:tcPr>
            <w:tcW w:w="625" w:type="pct"/>
            <w:shd w:val="clear" w:color="auto" w:fill="auto"/>
          </w:tcPr>
          <w:p w:rsidR="00EE1AEC" w:rsidRPr="003D4E3A" w:rsidRDefault="00EE1AEC" w:rsidP="00AC7680">
            <w:pPr>
              <w:jc w:val="both"/>
              <w:rPr>
                <w:lang w:val="uk-UA"/>
              </w:rPr>
            </w:pPr>
            <w:proofErr w:type="spellStart"/>
            <w:r w:rsidRPr="00850865">
              <w:rPr>
                <w:lang w:val="en-US"/>
              </w:rPr>
              <w:t>Lytvyn</w:t>
            </w:r>
            <w:proofErr w:type="spellEnd"/>
            <w:r w:rsidRPr="00850865">
              <w:rPr>
                <w:lang w:val="en-US"/>
              </w:rPr>
              <w:t xml:space="preserve"> V.</w:t>
            </w:r>
          </w:p>
        </w:tc>
        <w:tc>
          <w:tcPr>
            <w:tcW w:w="827" w:type="pct"/>
          </w:tcPr>
          <w:p w:rsidR="00EE1AEC" w:rsidRPr="003D4E3A" w:rsidRDefault="00EE1AEC" w:rsidP="00AC76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професор</w:t>
            </w:r>
          </w:p>
        </w:tc>
        <w:tc>
          <w:tcPr>
            <w:tcW w:w="915" w:type="pct"/>
            <w:shd w:val="clear" w:color="auto" w:fill="auto"/>
          </w:tcPr>
          <w:p w:rsidR="00EE1AEC" w:rsidRPr="00EE1AEC" w:rsidRDefault="00EE1AEC" w:rsidP="00AC7680">
            <w:pPr>
              <w:jc w:val="both"/>
              <w:rPr>
                <w:sz w:val="20"/>
                <w:szCs w:val="20"/>
                <w:lang w:val="uk-UA"/>
              </w:rPr>
            </w:pPr>
            <w:r w:rsidRPr="00EE1AEC">
              <w:rPr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EE1AEC">
              <w:rPr>
                <w:sz w:val="20"/>
                <w:szCs w:val="20"/>
                <w:lang w:val="en-US"/>
              </w:rPr>
              <w:t>Atypicality</w:t>
            </w:r>
            <w:proofErr w:type="spellEnd"/>
            <w:r w:rsidRPr="00EE1AEC">
              <w:rPr>
                <w:sz w:val="20"/>
                <w:szCs w:val="20"/>
                <w:lang w:val="en-US"/>
              </w:rPr>
              <w:t xml:space="preserve"> of Semi-</w:t>
            </w:r>
            <w:proofErr w:type="spellStart"/>
            <w:r w:rsidRPr="00EE1AEC">
              <w:rPr>
                <w:sz w:val="20"/>
                <w:szCs w:val="20"/>
                <w:lang w:val="en-US"/>
              </w:rPr>
              <w:t>Presidentialism</w:t>
            </w:r>
            <w:proofErr w:type="spellEnd"/>
            <w:r w:rsidRPr="00EE1AEC">
              <w:rPr>
                <w:sz w:val="20"/>
                <w:szCs w:val="20"/>
                <w:lang w:val="en-US"/>
              </w:rPr>
              <w:t xml:space="preserve"> in the Post-Soviet Countries: </w:t>
            </w:r>
            <w:r w:rsidRPr="00EE1AEC">
              <w:rPr>
                <w:spacing w:val="-2"/>
                <w:sz w:val="20"/>
                <w:szCs w:val="20"/>
                <w:lang w:val="en-US"/>
              </w:rPr>
              <w:t>The Context of the Votes of No Confidence in Governments</w:t>
            </w:r>
          </w:p>
        </w:tc>
        <w:tc>
          <w:tcPr>
            <w:tcW w:w="1109" w:type="pct"/>
            <w:shd w:val="clear" w:color="auto" w:fill="auto"/>
          </w:tcPr>
          <w:p w:rsidR="00EE1AEC" w:rsidRPr="003D4E3A" w:rsidRDefault="00EE1AEC" w:rsidP="00EE1AEC">
            <w:pPr>
              <w:jc w:val="both"/>
              <w:rPr>
                <w:lang w:val="uk-UA"/>
              </w:rPr>
            </w:pPr>
            <w:proofErr w:type="spellStart"/>
            <w:r w:rsidRPr="00850865">
              <w:rPr>
                <w:spacing w:val="-2"/>
                <w:lang w:val="en-US"/>
              </w:rPr>
              <w:t>Studia</w:t>
            </w:r>
            <w:proofErr w:type="spellEnd"/>
            <w:r w:rsidRPr="00850865">
              <w:rPr>
                <w:spacing w:val="-2"/>
                <w:lang w:val="en-US"/>
              </w:rPr>
              <w:t xml:space="preserve"> </w:t>
            </w:r>
            <w:proofErr w:type="spellStart"/>
            <w:r w:rsidRPr="00850865">
              <w:rPr>
                <w:spacing w:val="-2"/>
                <w:lang w:val="en-US"/>
              </w:rPr>
              <w:t>Politica</w:t>
            </w:r>
            <w:proofErr w:type="spellEnd"/>
            <w:r w:rsidRPr="00850865">
              <w:rPr>
                <w:spacing w:val="-2"/>
                <w:lang w:val="en-US"/>
              </w:rPr>
              <w:t>: Romanian Political</w:t>
            </w:r>
            <w:r w:rsidRPr="00850865">
              <w:rPr>
                <w:lang w:val="en-US"/>
              </w:rPr>
              <w:t xml:space="preserve"> Science Review.</w:t>
            </w:r>
            <w:r w:rsidRPr="00850865">
              <w:t xml:space="preserve"> – </w:t>
            </w:r>
            <w:r w:rsidRPr="00850865">
              <w:rPr>
                <w:lang w:val="en-US"/>
              </w:rPr>
              <w:t xml:space="preserve">2019. </w:t>
            </w:r>
          </w:p>
        </w:tc>
        <w:tc>
          <w:tcPr>
            <w:tcW w:w="1261" w:type="pct"/>
            <w:shd w:val="clear" w:color="auto" w:fill="auto"/>
          </w:tcPr>
          <w:p w:rsidR="00EE1AEC" w:rsidRPr="003D4E3A" w:rsidRDefault="00EE1AEC" w:rsidP="00AC7680">
            <w:pPr>
              <w:jc w:val="both"/>
              <w:rPr>
                <w:lang w:val="uk-UA"/>
              </w:rPr>
            </w:pPr>
            <w:r w:rsidRPr="00850865">
              <w:rPr>
                <w:lang w:val="en-US"/>
              </w:rPr>
              <w:t>Vol.</w:t>
            </w:r>
            <w:r w:rsidRPr="00850865">
              <w:t xml:space="preserve"> </w:t>
            </w:r>
            <w:r w:rsidRPr="00850865">
              <w:rPr>
                <w:lang w:val="en-US"/>
              </w:rPr>
              <w:t xml:space="preserve">19. </w:t>
            </w:r>
            <w:r w:rsidRPr="00850865">
              <w:t xml:space="preserve">– </w:t>
            </w:r>
            <w:r w:rsidRPr="00850865">
              <w:rPr>
                <w:lang w:val="en-US"/>
              </w:rPr>
              <w:t xml:space="preserve">No. 1. </w:t>
            </w:r>
            <w:r w:rsidRPr="00850865">
              <w:t xml:space="preserve">– </w:t>
            </w:r>
            <w:r w:rsidRPr="00850865">
              <w:rPr>
                <w:lang w:val="en-US"/>
              </w:rPr>
              <w:t>P. 57–82</w:t>
            </w:r>
          </w:p>
        </w:tc>
      </w:tr>
      <w:tr w:rsidR="00EE1AEC" w:rsidRPr="003D4E3A" w:rsidTr="00EE1AEC">
        <w:trPr>
          <w:jc w:val="center"/>
        </w:trPr>
        <w:tc>
          <w:tcPr>
            <w:tcW w:w="263" w:type="pct"/>
            <w:shd w:val="clear" w:color="auto" w:fill="auto"/>
          </w:tcPr>
          <w:p w:rsidR="00EE1AEC" w:rsidRPr="003D4E3A" w:rsidRDefault="00EE1AEC" w:rsidP="00EE1AEC">
            <w:pPr>
              <w:jc w:val="center"/>
              <w:rPr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EE1AEC" w:rsidRPr="00850865" w:rsidRDefault="00EE1AEC" w:rsidP="00EE1AEC">
            <w:pPr>
              <w:jc w:val="both"/>
              <w:rPr>
                <w:lang w:val="en-US"/>
              </w:rPr>
            </w:pPr>
            <w:proofErr w:type="spellStart"/>
            <w:r w:rsidRPr="00850865">
              <w:t>Zhyhaylo</w:t>
            </w:r>
            <w:proofErr w:type="spellEnd"/>
            <w:r w:rsidRPr="00850865">
              <w:t xml:space="preserve"> N.</w:t>
            </w:r>
          </w:p>
        </w:tc>
        <w:tc>
          <w:tcPr>
            <w:tcW w:w="827" w:type="pct"/>
          </w:tcPr>
          <w:p w:rsidR="00EE1AEC" w:rsidRPr="003D4E3A" w:rsidRDefault="00EE1AEC" w:rsidP="00EE1A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професор</w:t>
            </w:r>
          </w:p>
        </w:tc>
        <w:tc>
          <w:tcPr>
            <w:tcW w:w="915" w:type="pct"/>
            <w:shd w:val="clear" w:color="auto" w:fill="auto"/>
          </w:tcPr>
          <w:p w:rsidR="00EE1AEC" w:rsidRPr="00850865" w:rsidRDefault="00EE1AEC" w:rsidP="00EE1AEC">
            <w:pPr>
              <w:jc w:val="both"/>
              <w:rPr>
                <w:lang w:val="en-US"/>
              </w:rPr>
            </w:pPr>
            <w:proofErr w:type="spellStart"/>
            <w:r w:rsidRPr="00850865">
              <w:t>Psychological</w:t>
            </w:r>
            <w:proofErr w:type="spellEnd"/>
            <w:r w:rsidRPr="00850865">
              <w:t xml:space="preserve"> </w:t>
            </w:r>
            <w:proofErr w:type="spellStart"/>
            <w:r w:rsidRPr="00850865">
              <w:t>aspects</w:t>
            </w:r>
            <w:proofErr w:type="spellEnd"/>
            <w:r w:rsidRPr="00850865">
              <w:t xml:space="preserve"> </w:t>
            </w:r>
            <w:proofErr w:type="spellStart"/>
            <w:r w:rsidRPr="00850865">
              <w:t>of</w:t>
            </w:r>
            <w:proofErr w:type="spellEnd"/>
            <w:r w:rsidRPr="00850865">
              <w:t xml:space="preserve"> </w:t>
            </w:r>
            <w:proofErr w:type="spellStart"/>
            <w:r w:rsidRPr="00850865">
              <w:t>personal</w:t>
            </w:r>
            <w:proofErr w:type="spellEnd"/>
            <w:r w:rsidRPr="00850865">
              <w:t xml:space="preserve"> </w:t>
            </w:r>
            <w:proofErr w:type="spellStart"/>
            <w:r w:rsidRPr="00850865">
              <w:t>and</w:t>
            </w:r>
            <w:proofErr w:type="spellEnd"/>
            <w:r w:rsidRPr="00850865">
              <w:t xml:space="preserve"> </w:t>
            </w:r>
            <w:proofErr w:type="spellStart"/>
            <w:r w:rsidRPr="00850865">
              <w:t>spiritual</w:t>
            </w:r>
            <w:proofErr w:type="spellEnd"/>
            <w:r w:rsidRPr="00850865">
              <w:t xml:space="preserve"> </w:t>
            </w:r>
            <w:proofErr w:type="spellStart"/>
            <w:r w:rsidRPr="00850865">
              <w:t>Youth</w:t>
            </w:r>
            <w:proofErr w:type="spellEnd"/>
            <w:r w:rsidRPr="00850865">
              <w:t xml:space="preserve"> </w:t>
            </w:r>
            <w:proofErr w:type="spellStart"/>
            <w:r w:rsidRPr="00850865">
              <w:t>growth</w:t>
            </w:r>
            <w:proofErr w:type="spellEnd"/>
          </w:p>
        </w:tc>
        <w:tc>
          <w:tcPr>
            <w:tcW w:w="1109" w:type="pct"/>
            <w:shd w:val="clear" w:color="auto" w:fill="auto"/>
          </w:tcPr>
          <w:p w:rsidR="00EE1AEC" w:rsidRPr="00850865" w:rsidRDefault="00EE1AEC" w:rsidP="00EE1AEC">
            <w:pPr>
              <w:jc w:val="both"/>
              <w:rPr>
                <w:spacing w:val="-2"/>
                <w:lang w:val="en-US"/>
              </w:rPr>
            </w:pPr>
            <w:proofErr w:type="spellStart"/>
            <w:r w:rsidRPr="00850865">
              <w:t>Research</w:t>
            </w:r>
            <w:proofErr w:type="spellEnd"/>
            <w:r w:rsidRPr="00850865">
              <w:t xml:space="preserve"> </w:t>
            </w:r>
            <w:proofErr w:type="spellStart"/>
            <w:r w:rsidRPr="00850865">
              <w:t>School</w:t>
            </w:r>
            <w:proofErr w:type="spellEnd"/>
            <w:r w:rsidRPr="00850865">
              <w:t xml:space="preserve"> </w:t>
            </w:r>
            <w:proofErr w:type="spellStart"/>
            <w:r w:rsidRPr="00850865">
              <w:t>for</w:t>
            </w:r>
            <w:proofErr w:type="spellEnd"/>
            <w:r w:rsidRPr="00850865">
              <w:t xml:space="preserve"> </w:t>
            </w:r>
            <w:proofErr w:type="spellStart"/>
            <w:r w:rsidRPr="00850865">
              <w:t>Socio-Economic</w:t>
            </w:r>
            <w:proofErr w:type="spellEnd"/>
            <w:r w:rsidRPr="00850865">
              <w:t xml:space="preserve"> </w:t>
            </w:r>
            <w:proofErr w:type="spellStart"/>
            <w:r w:rsidRPr="00850865">
              <w:t>and</w:t>
            </w:r>
            <w:proofErr w:type="spellEnd"/>
            <w:r w:rsidRPr="00850865">
              <w:t xml:space="preserve"> </w:t>
            </w:r>
            <w:proofErr w:type="spellStart"/>
            <w:r w:rsidRPr="00850865">
              <w:t>Natural</w:t>
            </w:r>
            <w:proofErr w:type="spellEnd"/>
            <w:r w:rsidRPr="00850865">
              <w:t xml:space="preserve"> </w:t>
            </w:r>
            <w:proofErr w:type="spellStart"/>
            <w:r w:rsidRPr="00850865">
              <w:t>Sciences</w:t>
            </w:r>
            <w:proofErr w:type="spellEnd"/>
            <w:r w:rsidRPr="00850865">
              <w:t xml:space="preserve"> </w:t>
            </w:r>
            <w:proofErr w:type="spellStart"/>
            <w:r w:rsidRPr="00850865">
              <w:t>of</w:t>
            </w:r>
            <w:proofErr w:type="spellEnd"/>
            <w:r w:rsidRPr="00850865">
              <w:t xml:space="preserve"> </w:t>
            </w:r>
            <w:proofErr w:type="spellStart"/>
            <w:r w:rsidRPr="00850865">
              <w:t>the</w:t>
            </w:r>
            <w:proofErr w:type="spellEnd"/>
            <w:r w:rsidRPr="00850865">
              <w:t xml:space="preserve"> </w:t>
            </w:r>
            <w:proofErr w:type="spellStart"/>
            <w:r w:rsidRPr="00850865">
              <w:t>Environment</w:t>
            </w:r>
            <w:proofErr w:type="spellEnd"/>
            <w:r w:rsidRPr="00850865">
              <w:t xml:space="preserve">) </w:t>
            </w:r>
            <w:proofErr w:type="spellStart"/>
            <w:r w:rsidRPr="00850865">
              <w:t>Монографія</w:t>
            </w:r>
            <w:proofErr w:type="spellEnd"/>
            <w:r w:rsidRPr="00850865">
              <w:t xml:space="preserve"> SEN</w:t>
            </w:r>
          </w:p>
        </w:tc>
        <w:tc>
          <w:tcPr>
            <w:tcW w:w="1261" w:type="pct"/>
            <w:shd w:val="clear" w:color="auto" w:fill="auto"/>
          </w:tcPr>
          <w:p w:rsidR="00EE1AEC" w:rsidRPr="00850865" w:rsidRDefault="00EE1AEC" w:rsidP="00EE1AEC">
            <w:pPr>
              <w:jc w:val="both"/>
            </w:pPr>
            <w:r w:rsidRPr="00850865">
              <w:t xml:space="preserve"> </w:t>
            </w:r>
            <w:hyperlink r:id="rId6" w:history="1">
              <w:r w:rsidRPr="00850865">
                <w:rPr>
                  <w:rStyle w:val="a6"/>
                  <w:rFonts w:eastAsia="Calibri"/>
                </w:rPr>
                <w:t>http://catalog.liha-pres.eu/index.php/liha-pres/catalog/book/31</w:t>
              </w:r>
            </w:hyperlink>
            <w:r w:rsidRPr="00850865">
              <w:t xml:space="preserve"> 0,83 </w:t>
            </w:r>
            <w:proofErr w:type="spellStart"/>
            <w:r w:rsidRPr="00850865">
              <w:t>д.а</w:t>
            </w:r>
            <w:proofErr w:type="spellEnd"/>
          </w:p>
          <w:p w:rsidR="00EE1AEC" w:rsidRPr="00850865" w:rsidRDefault="00EE1AEC" w:rsidP="00EE1AEC">
            <w:pPr>
              <w:ind w:firstLine="567"/>
              <w:jc w:val="center"/>
              <w:rPr>
                <w:b/>
                <w:spacing w:val="-4"/>
              </w:rPr>
            </w:pPr>
          </w:p>
          <w:p w:rsidR="00EE1AEC" w:rsidRPr="003D4E3A" w:rsidRDefault="00EE1AEC" w:rsidP="00EE1AEC">
            <w:pPr>
              <w:jc w:val="both"/>
              <w:rPr>
                <w:lang w:val="uk-UA"/>
              </w:rPr>
            </w:pPr>
          </w:p>
        </w:tc>
      </w:tr>
      <w:tr w:rsidR="00EE1AEC" w:rsidRPr="003D4E3A" w:rsidTr="00AC7680">
        <w:trPr>
          <w:jc w:val="center"/>
        </w:trPr>
        <w:tc>
          <w:tcPr>
            <w:tcW w:w="5000" w:type="pct"/>
            <w:gridSpan w:val="6"/>
          </w:tcPr>
          <w:p w:rsidR="00EE1AEC" w:rsidRPr="003D4E3A" w:rsidRDefault="00EE1AEC" w:rsidP="00EE1AEC">
            <w:pPr>
              <w:jc w:val="center"/>
              <w:rPr>
                <w:b/>
                <w:lang w:val="uk-UA"/>
              </w:rPr>
            </w:pPr>
            <w:r w:rsidRPr="003D4E3A">
              <w:rPr>
                <w:b/>
                <w:lang w:val="uk-UA"/>
              </w:rPr>
              <w:t>Статті, прийняті редакцією до друку</w:t>
            </w:r>
          </w:p>
        </w:tc>
      </w:tr>
      <w:tr w:rsidR="00EE1AEC" w:rsidRPr="003D4E3A" w:rsidTr="00EE1AEC">
        <w:trPr>
          <w:jc w:val="center"/>
        </w:trPr>
        <w:tc>
          <w:tcPr>
            <w:tcW w:w="263" w:type="pct"/>
            <w:shd w:val="clear" w:color="auto" w:fill="auto"/>
          </w:tcPr>
          <w:p w:rsidR="00EE1AEC" w:rsidRPr="003D4E3A" w:rsidRDefault="00EE1AEC" w:rsidP="00EE1AEC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1</w:t>
            </w:r>
          </w:p>
        </w:tc>
        <w:tc>
          <w:tcPr>
            <w:tcW w:w="625" w:type="pct"/>
            <w:shd w:val="clear" w:color="auto" w:fill="auto"/>
          </w:tcPr>
          <w:p w:rsidR="00EE1AEC" w:rsidRPr="003D4E3A" w:rsidRDefault="00EE1AEC" w:rsidP="00EE1AEC">
            <w:pPr>
              <w:jc w:val="both"/>
              <w:rPr>
                <w:lang w:val="uk-UA"/>
              </w:rPr>
            </w:pPr>
            <w:proofErr w:type="spellStart"/>
            <w:r w:rsidRPr="00850865">
              <w:t>Zhyhaylo</w:t>
            </w:r>
            <w:proofErr w:type="spellEnd"/>
            <w:r w:rsidRPr="00850865">
              <w:t xml:space="preserve"> N., </w:t>
            </w:r>
            <w:proofErr w:type="spellStart"/>
            <w:r w:rsidRPr="00850865">
              <w:t>Karpinska</w:t>
            </w:r>
            <w:proofErr w:type="spellEnd"/>
            <w:r w:rsidRPr="00850865">
              <w:t xml:space="preserve"> R., </w:t>
            </w:r>
            <w:proofErr w:type="spellStart"/>
            <w:r w:rsidRPr="00850865">
              <w:t>Kravchyk</w:t>
            </w:r>
            <w:proofErr w:type="spellEnd"/>
            <w:r w:rsidRPr="00850865">
              <w:t xml:space="preserve"> M.</w:t>
            </w:r>
          </w:p>
        </w:tc>
        <w:tc>
          <w:tcPr>
            <w:tcW w:w="827" w:type="pct"/>
          </w:tcPr>
          <w:p w:rsidR="00EE1AEC" w:rsidRPr="003D4E3A" w:rsidRDefault="00EE1AEC" w:rsidP="00EE1A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професор</w:t>
            </w:r>
          </w:p>
        </w:tc>
        <w:tc>
          <w:tcPr>
            <w:tcW w:w="915" w:type="pct"/>
            <w:shd w:val="clear" w:color="auto" w:fill="auto"/>
          </w:tcPr>
          <w:p w:rsidR="00EE1AEC" w:rsidRPr="003D4E3A" w:rsidRDefault="00EE1AEC" w:rsidP="00EE1AEC">
            <w:pPr>
              <w:jc w:val="both"/>
              <w:rPr>
                <w:lang w:val="uk-UA"/>
              </w:rPr>
            </w:pPr>
            <w:proofErr w:type="spellStart"/>
            <w:r w:rsidRPr="00850865">
              <w:t>Psychology</w:t>
            </w:r>
            <w:proofErr w:type="spellEnd"/>
            <w:r w:rsidRPr="00850865">
              <w:t xml:space="preserve"> </w:t>
            </w:r>
            <w:proofErr w:type="spellStart"/>
            <w:r w:rsidRPr="00850865">
              <w:t>of</w:t>
            </w:r>
            <w:proofErr w:type="spellEnd"/>
            <w:r w:rsidRPr="00850865">
              <w:t xml:space="preserve"> </w:t>
            </w:r>
            <w:proofErr w:type="spellStart"/>
            <w:r w:rsidRPr="00850865">
              <w:t>Business</w:t>
            </w:r>
            <w:proofErr w:type="spellEnd"/>
            <w:r w:rsidRPr="00850865">
              <w:t xml:space="preserve">, </w:t>
            </w:r>
            <w:proofErr w:type="spellStart"/>
            <w:r w:rsidRPr="00850865">
              <w:t>Leadership</w:t>
            </w:r>
            <w:proofErr w:type="spellEnd"/>
            <w:r w:rsidRPr="00850865">
              <w:t xml:space="preserve"> </w:t>
            </w:r>
            <w:proofErr w:type="spellStart"/>
            <w:r w:rsidRPr="00850865">
              <w:t>and</w:t>
            </w:r>
            <w:proofErr w:type="spellEnd"/>
            <w:r w:rsidRPr="00850865">
              <w:t xml:space="preserve"> </w:t>
            </w:r>
            <w:proofErr w:type="spellStart"/>
            <w:r w:rsidRPr="00850865">
              <w:t>Communication</w:t>
            </w:r>
            <w:proofErr w:type="spellEnd"/>
            <w:r w:rsidRPr="00850865">
              <w:t xml:space="preserve"> </w:t>
            </w:r>
            <w:proofErr w:type="spellStart"/>
            <w:r w:rsidRPr="00850865">
              <w:t>as</w:t>
            </w:r>
            <w:proofErr w:type="spellEnd"/>
            <w:r w:rsidRPr="00850865">
              <w:t xml:space="preserve"> a </w:t>
            </w:r>
            <w:proofErr w:type="spellStart"/>
            <w:r w:rsidRPr="00850865">
              <w:t>perspective</w:t>
            </w:r>
            <w:proofErr w:type="spellEnd"/>
            <w:r w:rsidRPr="00850865">
              <w:t xml:space="preserve"> </w:t>
            </w:r>
            <w:proofErr w:type="spellStart"/>
            <w:r w:rsidRPr="00850865">
              <w:t>scientific</w:t>
            </w:r>
            <w:proofErr w:type="spellEnd"/>
            <w:r w:rsidRPr="00850865">
              <w:t xml:space="preserve"> </w:t>
            </w:r>
            <w:proofErr w:type="spellStart"/>
            <w:r w:rsidRPr="00850865">
              <w:t>direction</w:t>
            </w:r>
            <w:proofErr w:type="spellEnd"/>
            <w:r w:rsidRPr="00850865">
              <w:t xml:space="preserve"> </w:t>
            </w:r>
            <w:proofErr w:type="spellStart"/>
            <w:r w:rsidRPr="00850865">
              <w:t>in</w:t>
            </w:r>
            <w:proofErr w:type="spellEnd"/>
            <w:r w:rsidRPr="00850865">
              <w:t xml:space="preserve"> </w:t>
            </w:r>
            <w:proofErr w:type="spellStart"/>
            <w:r w:rsidRPr="00850865">
              <w:t>Ukraine</w:t>
            </w:r>
            <w:proofErr w:type="spellEnd"/>
            <w:r w:rsidRPr="00850865">
              <w:t xml:space="preserve"> </w:t>
            </w:r>
            <w:proofErr w:type="spellStart"/>
            <w:r w:rsidRPr="00850865">
              <w:t>and</w:t>
            </w:r>
            <w:proofErr w:type="spellEnd"/>
            <w:r w:rsidRPr="00850865">
              <w:t xml:space="preserve"> </w:t>
            </w:r>
            <w:proofErr w:type="spellStart"/>
            <w:r w:rsidRPr="00850865">
              <w:t>Europe</w:t>
            </w:r>
            <w:proofErr w:type="spellEnd"/>
            <w:r w:rsidRPr="00850865">
              <w:t xml:space="preserve"> </w:t>
            </w:r>
          </w:p>
        </w:tc>
        <w:tc>
          <w:tcPr>
            <w:tcW w:w="1109" w:type="pct"/>
            <w:shd w:val="clear" w:color="auto" w:fill="auto"/>
          </w:tcPr>
          <w:p w:rsidR="00EE1AEC" w:rsidRPr="003D4E3A" w:rsidRDefault="00EE1AEC" w:rsidP="00EE1AEC">
            <w:pPr>
              <w:jc w:val="both"/>
              <w:rPr>
                <w:lang w:val="uk-UA"/>
              </w:rPr>
            </w:pPr>
          </w:p>
        </w:tc>
        <w:tc>
          <w:tcPr>
            <w:tcW w:w="1261" w:type="pct"/>
            <w:shd w:val="clear" w:color="auto" w:fill="auto"/>
          </w:tcPr>
          <w:p w:rsidR="00EE1AEC" w:rsidRPr="003D4E3A" w:rsidRDefault="00EE1AEC" w:rsidP="00EE1AEC">
            <w:pPr>
              <w:jc w:val="both"/>
              <w:rPr>
                <w:lang w:val="uk-UA"/>
              </w:rPr>
            </w:pPr>
            <w:r w:rsidRPr="00850865">
              <w:t xml:space="preserve">1 </w:t>
            </w:r>
            <w:proofErr w:type="spellStart"/>
            <w:r w:rsidRPr="00850865">
              <w:t>д.а</w:t>
            </w:r>
            <w:proofErr w:type="spellEnd"/>
            <w:r w:rsidRPr="00850865">
              <w:t>.</w:t>
            </w:r>
          </w:p>
        </w:tc>
      </w:tr>
    </w:tbl>
    <w:p w:rsidR="00FA3AE0" w:rsidRPr="00850865" w:rsidRDefault="00FA3AE0" w:rsidP="00FA3AE0">
      <w:pPr>
        <w:ind w:firstLine="567"/>
        <w:jc w:val="center"/>
        <w:rPr>
          <w:b/>
          <w:i/>
          <w:spacing w:val="-4"/>
        </w:rPr>
      </w:pPr>
      <w:proofErr w:type="spellStart"/>
      <w:r w:rsidRPr="00850865">
        <w:rPr>
          <w:b/>
          <w:i/>
          <w:spacing w:val="-4"/>
        </w:rPr>
        <w:t>Web</w:t>
      </w:r>
      <w:proofErr w:type="spellEnd"/>
      <w:r w:rsidRPr="00850865">
        <w:rPr>
          <w:b/>
          <w:i/>
          <w:spacing w:val="-4"/>
        </w:rPr>
        <w:t xml:space="preserve"> </w:t>
      </w:r>
      <w:proofErr w:type="spellStart"/>
      <w:r w:rsidRPr="00850865">
        <w:rPr>
          <w:b/>
          <w:i/>
          <w:spacing w:val="-4"/>
        </w:rPr>
        <w:t>of</w:t>
      </w:r>
      <w:proofErr w:type="spellEnd"/>
      <w:r w:rsidRPr="00850865">
        <w:rPr>
          <w:b/>
          <w:i/>
          <w:spacing w:val="-4"/>
        </w:rPr>
        <w:t xml:space="preserve"> </w:t>
      </w:r>
      <w:proofErr w:type="spellStart"/>
      <w:r w:rsidRPr="00850865">
        <w:rPr>
          <w:b/>
          <w:i/>
          <w:spacing w:val="-4"/>
        </w:rPr>
        <w:t>Science</w:t>
      </w:r>
      <w:proofErr w:type="spellEnd"/>
      <w:r w:rsidRPr="00850865">
        <w:rPr>
          <w:b/>
          <w:i/>
          <w:spacing w:val="-4"/>
        </w:rPr>
        <w:t xml:space="preserve"> (7):</w:t>
      </w:r>
    </w:p>
    <w:p w:rsidR="00FA3AE0" w:rsidRPr="00850865" w:rsidRDefault="00FA3AE0" w:rsidP="00FA3AE0">
      <w:pPr>
        <w:numPr>
          <w:ilvl w:val="0"/>
          <w:numId w:val="3"/>
        </w:numPr>
        <w:shd w:val="clear" w:color="auto" w:fill="FFFFFF"/>
        <w:ind w:left="0" w:firstLine="360"/>
        <w:jc w:val="both"/>
        <w:rPr>
          <w:bCs/>
          <w:iCs/>
        </w:rPr>
      </w:pPr>
      <w:r w:rsidRPr="00850865">
        <w:t xml:space="preserve">Денисенко В. М. , </w:t>
      </w:r>
      <w:proofErr w:type="spellStart"/>
      <w:r w:rsidRPr="00850865">
        <w:t>Андрущенко</w:t>
      </w:r>
      <w:proofErr w:type="spellEnd"/>
      <w:r w:rsidRPr="00850865">
        <w:t xml:space="preserve"> Т. В., </w:t>
      </w:r>
      <w:proofErr w:type="spellStart"/>
      <w:r w:rsidRPr="00850865">
        <w:t>Андрущенко</w:t>
      </w:r>
      <w:proofErr w:type="spellEnd"/>
      <w:r w:rsidRPr="00850865">
        <w:t xml:space="preserve"> Т. І. </w:t>
      </w:r>
      <w:proofErr w:type="spellStart"/>
      <w:r w:rsidRPr="00850865">
        <w:t>Місце</w:t>
      </w:r>
      <w:proofErr w:type="spellEnd"/>
      <w:r w:rsidRPr="00850865">
        <w:t xml:space="preserve"> </w:t>
      </w:r>
      <w:proofErr w:type="spellStart"/>
      <w:r w:rsidRPr="00850865">
        <w:t>творчості</w:t>
      </w:r>
      <w:proofErr w:type="spellEnd"/>
      <w:r w:rsidRPr="00850865">
        <w:t xml:space="preserve"> у </w:t>
      </w:r>
      <w:proofErr w:type="spellStart"/>
      <w:r w:rsidRPr="00850865">
        <w:t>добу</w:t>
      </w:r>
      <w:proofErr w:type="spellEnd"/>
      <w:r w:rsidRPr="00850865">
        <w:t xml:space="preserve"> </w:t>
      </w:r>
      <w:proofErr w:type="spellStart"/>
      <w:r w:rsidRPr="00850865">
        <w:t>Відродження</w:t>
      </w:r>
      <w:proofErr w:type="spellEnd"/>
      <w:r w:rsidRPr="00850865">
        <w:t xml:space="preserve"> як </w:t>
      </w:r>
      <w:proofErr w:type="spellStart"/>
      <w:r w:rsidRPr="00850865">
        <w:t>умови</w:t>
      </w:r>
      <w:proofErr w:type="spellEnd"/>
      <w:r w:rsidRPr="00850865">
        <w:t xml:space="preserve"> </w:t>
      </w:r>
      <w:proofErr w:type="spellStart"/>
      <w:r w:rsidRPr="00850865">
        <w:t>зростання</w:t>
      </w:r>
      <w:proofErr w:type="spellEnd"/>
      <w:r w:rsidRPr="00850865">
        <w:t xml:space="preserve"> </w:t>
      </w:r>
      <w:proofErr w:type="spellStart"/>
      <w:r w:rsidRPr="00850865">
        <w:t>людської</w:t>
      </w:r>
      <w:proofErr w:type="spellEnd"/>
      <w:r w:rsidRPr="00850865">
        <w:t xml:space="preserve"> </w:t>
      </w:r>
      <w:proofErr w:type="spellStart"/>
      <w:r w:rsidRPr="00850865">
        <w:t>досконалості</w:t>
      </w:r>
      <w:proofErr w:type="spellEnd"/>
      <w:r w:rsidRPr="00850865">
        <w:t xml:space="preserve"> у </w:t>
      </w:r>
      <w:proofErr w:type="spellStart"/>
      <w:r w:rsidRPr="00850865">
        <w:t>ідейно-естетичному</w:t>
      </w:r>
      <w:proofErr w:type="spellEnd"/>
      <w:r w:rsidRPr="00850865">
        <w:t xml:space="preserve"> та практичному </w:t>
      </w:r>
      <w:proofErr w:type="spellStart"/>
      <w:r w:rsidRPr="00850865">
        <w:t>вимірах</w:t>
      </w:r>
      <w:proofErr w:type="spellEnd"/>
      <w:r w:rsidRPr="00850865">
        <w:t xml:space="preserve"> / В. М. Денисенко, Т. В. </w:t>
      </w:r>
      <w:proofErr w:type="spellStart"/>
      <w:r w:rsidRPr="00850865">
        <w:t>Андрущенко</w:t>
      </w:r>
      <w:proofErr w:type="spellEnd"/>
      <w:r w:rsidRPr="00850865">
        <w:t xml:space="preserve">, Т. І. </w:t>
      </w:r>
      <w:proofErr w:type="spellStart"/>
      <w:r w:rsidRPr="00850865">
        <w:t>Андрущенко</w:t>
      </w:r>
      <w:proofErr w:type="spellEnd"/>
      <w:r w:rsidRPr="00850865">
        <w:t xml:space="preserve">, // </w:t>
      </w:r>
      <w:hyperlink r:id="rId7" w:tooltip="Періодичне видання" w:history="1">
        <w:proofErr w:type="spellStart"/>
        <w:r w:rsidRPr="00850865">
          <w:rPr>
            <w:rStyle w:val="a6"/>
            <w:rFonts w:eastAsia="Calibri"/>
          </w:rPr>
          <w:t>Вісник</w:t>
        </w:r>
        <w:proofErr w:type="spellEnd"/>
        <w:r w:rsidRPr="00850865">
          <w:rPr>
            <w:rStyle w:val="a6"/>
            <w:rFonts w:eastAsia="Calibri"/>
          </w:rPr>
          <w:t xml:space="preserve"> </w:t>
        </w:r>
        <w:proofErr w:type="spellStart"/>
        <w:r w:rsidRPr="00850865">
          <w:rPr>
            <w:rStyle w:val="a6"/>
            <w:rFonts w:eastAsia="Calibri"/>
          </w:rPr>
          <w:t>Національної</w:t>
        </w:r>
        <w:proofErr w:type="spellEnd"/>
        <w:r w:rsidRPr="00850865">
          <w:rPr>
            <w:rStyle w:val="a6"/>
            <w:rFonts w:eastAsia="Calibri"/>
          </w:rPr>
          <w:t xml:space="preserve"> </w:t>
        </w:r>
        <w:proofErr w:type="spellStart"/>
        <w:r w:rsidRPr="00850865">
          <w:rPr>
            <w:rStyle w:val="a6"/>
            <w:rFonts w:eastAsia="Calibri"/>
          </w:rPr>
          <w:t>академії</w:t>
        </w:r>
        <w:proofErr w:type="spellEnd"/>
        <w:r w:rsidRPr="00850865">
          <w:rPr>
            <w:rStyle w:val="a6"/>
            <w:rFonts w:eastAsia="Calibri"/>
          </w:rPr>
          <w:t xml:space="preserve"> </w:t>
        </w:r>
        <w:proofErr w:type="spellStart"/>
        <w:r w:rsidRPr="00850865">
          <w:rPr>
            <w:rStyle w:val="a6"/>
            <w:rFonts w:eastAsia="Calibri"/>
          </w:rPr>
          <w:t>керівних</w:t>
        </w:r>
        <w:proofErr w:type="spellEnd"/>
        <w:r w:rsidRPr="00850865">
          <w:rPr>
            <w:rStyle w:val="a6"/>
            <w:rFonts w:eastAsia="Calibri"/>
          </w:rPr>
          <w:t xml:space="preserve"> </w:t>
        </w:r>
        <w:proofErr w:type="spellStart"/>
        <w:r w:rsidRPr="00850865">
          <w:rPr>
            <w:rStyle w:val="a6"/>
            <w:rFonts w:eastAsia="Calibri"/>
          </w:rPr>
          <w:t>кадрів</w:t>
        </w:r>
        <w:proofErr w:type="spellEnd"/>
        <w:r w:rsidRPr="00850865">
          <w:rPr>
            <w:rStyle w:val="a6"/>
            <w:rFonts w:eastAsia="Calibri"/>
          </w:rPr>
          <w:t xml:space="preserve"> </w:t>
        </w:r>
        <w:proofErr w:type="spellStart"/>
        <w:r w:rsidRPr="00850865">
          <w:rPr>
            <w:rStyle w:val="a6"/>
            <w:rFonts w:eastAsia="Calibri"/>
          </w:rPr>
          <w:t>культури</w:t>
        </w:r>
        <w:proofErr w:type="spellEnd"/>
        <w:r w:rsidRPr="00850865">
          <w:rPr>
            <w:rStyle w:val="a6"/>
            <w:rFonts w:eastAsia="Calibri"/>
          </w:rPr>
          <w:t xml:space="preserve"> і </w:t>
        </w:r>
        <w:proofErr w:type="spellStart"/>
        <w:r w:rsidRPr="00850865">
          <w:rPr>
            <w:rStyle w:val="a6"/>
            <w:rFonts w:eastAsia="Calibri"/>
          </w:rPr>
          <w:t>мистецтв</w:t>
        </w:r>
        <w:proofErr w:type="spellEnd"/>
      </w:hyperlink>
      <w:r w:rsidRPr="00850865">
        <w:t xml:space="preserve">. - 2018. - № 4. - С. 204-209. – </w:t>
      </w:r>
      <w:r w:rsidRPr="00850865">
        <w:rPr>
          <w:shd w:val="clear" w:color="auto" w:fill="FFFFFF"/>
        </w:rPr>
        <w:t xml:space="preserve">0,6 </w:t>
      </w:r>
      <w:proofErr w:type="spellStart"/>
      <w:r w:rsidRPr="00850865">
        <w:rPr>
          <w:shd w:val="clear" w:color="auto" w:fill="FFFFFF"/>
        </w:rPr>
        <w:t>д.а</w:t>
      </w:r>
      <w:proofErr w:type="spellEnd"/>
      <w:r w:rsidRPr="00850865">
        <w:rPr>
          <w:shd w:val="clear" w:color="auto" w:fill="FFFFFF"/>
        </w:rPr>
        <w:t xml:space="preserve"> </w:t>
      </w:r>
    </w:p>
    <w:p w:rsidR="00FA3AE0" w:rsidRPr="00850865" w:rsidRDefault="00FA3AE0" w:rsidP="00FA3AE0">
      <w:pPr>
        <w:numPr>
          <w:ilvl w:val="0"/>
          <w:numId w:val="3"/>
        </w:numPr>
        <w:ind w:left="0" w:firstLine="360"/>
        <w:jc w:val="both"/>
        <w:rPr>
          <w:shd w:val="clear" w:color="auto" w:fill="FFFFFF"/>
        </w:rPr>
      </w:pPr>
      <w:proofErr w:type="spellStart"/>
      <w:r w:rsidRPr="00850865">
        <w:t>Ліщинська</w:t>
      </w:r>
      <w:proofErr w:type="spellEnd"/>
      <w:r w:rsidRPr="00850865">
        <w:t xml:space="preserve"> О. </w:t>
      </w:r>
      <w:proofErr w:type="spellStart"/>
      <w:r w:rsidRPr="00850865">
        <w:t>Естетичні</w:t>
      </w:r>
      <w:proofErr w:type="spellEnd"/>
      <w:r w:rsidRPr="00850865">
        <w:t xml:space="preserve"> </w:t>
      </w:r>
      <w:proofErr w:type="spellStart"/>
      <w:r w:rsidRPr="00850865">
        <w:t>тенденції</w:t>
      </w:r>
      <w:proofErr w:type="spellEnd"/>
      <w:r w:rsidRPr="00850865">
        <w:t xml:space="preserve"> та </w:t>
      </w:r>
      <w:proofErr w:type="spellStart"/>
      <w:r w:rsidRPr="00850865">
        <w:t>ідеї</w:t>
      </w:r>
      <w:proofErr w:type="spellEnd"/>
      <w:r w:rsidRPr="00850865">
        <w:t xml:space="preserve"> </w:t>
      </w:r>
      <w:proofErr w:type="spellStart"/>
      <w:r w:rsidRPr="00850865">
        <w:t>сучасного</w:t>
      </w:r>
      <w:proofErr w:type="spellEnd"/>
      <w:r w:rsidRPr="00850865">
        <w:t xml:space="preserve"> </w:t>
      </w:r>
      <w:proofErr w:type="spellStart"/>
      <w:r w:rsidRPr="00850865">
        <w:t>візуального</w:t>
      </w:r>
      <w:proofErr w:type="spellEnd"/>
      <w:r w:rsidRPr="00850865">
        <w:t xml:space="preserve"> </w:t>
      </w:r>
      <w:proofErr w:type="spellStart"/>
      <w:r w:rsidRPr="00850865">
        <w:t>мистецтва</w:t>
      </w:r>
      <w:proofErr w:type="spellEnd"/>
      <w:r w:rsidRPr="00850865">
        <w:t xml:space="preserve"> (на </w:t>
      </w:r>
      <w:proofErr w:type="spellStart"/>
      <w:r w:rsidRPr="00850865">
        <w:t>прикладі</w:t>
      </w:r>
      <w:proofErr w:type="spellEnd"/>
      <w:r w:rsidRPr="00850865">
        <w:t xml:space="preserve"> </w:t>
      </w:r>
      <w:proofErr w:type="spellStart"/>
      <w:r w:rsidRPr="00850865">
        <w:t>українських</w:t>
      </w:r>
      <w:proofErr w:type="spellEnd"/>
      <w:r w:rsidRPr="00850865">
        <w:t xml:space="preserve"> </w:t>
      </w:r>
      <w:proofErr w:type="spellStart"/>
      <w:r w:rsidRPr="00850865">
        <w:t>проектів</w:t>
      </w:r>
      <w:proofErr w:type="spellEnd"/>
      <w:r w:rsidRPr="00850865">
        <w:t xml:space="preserve"> </w:t>
      </w:r>
      <w:proofErr w:type="spellStart"/>
      <w:r w:rsidRPr="00850865">
        <w:t>Венеційської</w:t>
      </w:r>
      <w:proofErr w:type="spellEnd"/>
      <w:r w:rsidRPr="00850865">
        <w:t xml:space="preserve"> </w:t>
      </w:r>
      <w:proofErr w:type="spellStart"/>
      <w:r w:rsidRPr="00850865">
        <w:t>бієнале</w:t>
      </w:r>
      <w:proofErr w:type="spellEnd"/>
      <w:r w:rsidRPr="00850865">
        <w:t xml:space="preserve">) // </w:t>
      </w:r>
      <w:proofErr w:type="spellStart"/>
      <w:r w:rsidRPr="00850865">
        <w:rPr>
          <w:shd w:val="clear" w:color="auto" w:fill="FFFFFF"/>
        </w:rPr>
        <w:t>Вісник</w:t>
      </w:r>
      <w:proofErr w:type="spellEnd"/>
      <w:r w:rsidRPr="00850865">
        <w:rPr>
          <w:shd w:val="clear" w:color="auto" w:fill="FFFFFF"/>
        </w:rPr>
        <w:t xml:space="preserve"> </w:t>
      </w:r>
      <w:proofErr w:type="spellStart"/>
      <w:r w:rsidRPr="00850865">
        <w:rPr>
          <w:shd w:val="clear" w:color="auto" w:fill="FFFFFF"/>
        </w:rPr>
        <w:t>Львівського</w:t>
      </w:r>
      <w:proofErr w:type="spellEnd"/>
      <w:r w:rsidRPr="00850865">
        <w:rPr>
          <w:shd w:val="clear" w:color="auto" w:fill="FFFFFF"/>
        </w:rPr>
        <w:t xml:space="preserve"> </w:t>
      </w:r>
      <w:proofErr w:type="spellStart"/>
      <w:r w:rsidRPr="00850865">
        <w:rPr>
          <w:shd w:val="clear" w:color="auto" w:fill="FFFFFF"/>
        </w:rPr>
        <w:t>університету</w:t>
      </w:r>
      <w:proofErr w:type="spellEnd"/>
      <w:r w:rsidRPr="00850865">
        <w:rPr>
          <w:shd w:val="clear" w:color="auto" w:fill="FFFFFF"/>
        </w:rPr>
        <w:t xml:space="preserve">. </w:t>
      </w:r>
      <w:proofErr w:type="spellStart"/>
      <w:r w:rsidRPr="00850865">
        <w:rPr>
          <w:shd w:val="clear" w:color="auto" w:fill="FFFFFF"/>
        </w:rPr>
        <w:t>Серія</w:t>
      </w:r>
      <w:proofErr w:type="spellEnd"/>
      <w:r w:rsidRPr="00850865">
        <w:rPr>
          <w:shd w:val="clear" w:color="auto" w:fill="FFFFFF"/>
        </w:rPr>
        <w:t xml:space="preserve"> </w:t>
      </w:r>
      <w:proofErr w:type="spellStart"/>
      <w:r w:rsidRPr="00850865">
        <w:rPr>
          <w:shd w:val="clear" w:color="auto" w:fill="FFFFFF"/>
        </w:rPr>
        <w:t>філософсько-політологічні</w:t>
      </w:r>
      <w:proofErr w:type="spellEnd"/>
      <w:r w:rsidRPr="00850865">
        <w:rPr>
          <w:shd w:val="clear" w:color="auto" w:fill="FFFFFF"/>
        </w:rPr>
        <w:t xml:space="preserve"> </w:t>
      </w:r>
      <w:proofErr w:type="spellStart"/>
      <w:r w:rsidRPr="00850865">
        <w:rPr>
          <w:shd w:val="clear" w:color="auto" w:fill="FFFFFF"/>
        </w:rPr>
        <w:t>студії</w:t>
      </w:r>
      <w:proofErr w:type="spellEnd"/>
      <w:r w:rsidRPr="00850865">
        <w:rPr>
          <w:shd w:val="clear" w:color="auto" w:fill="FFFFFF"/>
        </w:rPr>
        <w:t xml:space="preserve">. </w:t>
      </w:r>
      <w:r w:rsidRPr="00850865">
        <w:t xml:space="preserve">– </w:t>
      </w:r>
      <w:proofErr w:type="spellStart"/>
      <w:proofErr w:type="gramStart"/>
      <w:r w:rsidRPr="00850865">
        <w:rPr>
          <w:shd w:val="clear" w:color="auto" w:fill="FFFFFF"/>
        </w:rPr>
        <w:t>Львів</w:t>
      </w:r>
      <w:proofErr w:type="spellEnd"/>
      <w:r w:rsidRPr="00850865">
        <w:rPr>
          <w:shd w:val="clear" w:color="auto" w:fill="FFFFFF"/>
        </w:rPr>
        <w:t xml:space="preserve"> :</w:t>
      </w:r>
      <w:proofErr w:type="gramEnd"/>
      <w:r w:rsidRPr="00850865">
        <w:rPr>
          <w:shd w:val="clear" w:color="auto" w:fill="FFFFFF"/>
        </w:rPr>
        <w:t xml:space="preserve"> ЛНУ </w:t>
      </w:r>
      <w:proofErr w:type="spellStart"/>
      <w:r w:rsidRPr="00850865">
        <w:rPr>
          <w:shd w:val="clear" w:color="auto" w:fill="FFFFFF"/>
        </w:rPr>
        <w:t>ім</w:t>
      </w:r>
      <w:proofErr w:type="spellEnd"/>
      <w:r w:rsidRPr="00850865">
        <w:rPr>
          <w:shd w:val="clear" w:color="auto" w:fill="FFFFFF"/>
        </w:rPr>
        <w:t xml:space="preserve">. І. Франка, 2019. </w:t>
      </w:r>
      <w:r w:rsidRPr="00850865">
        <w:t xml:space="preserve">– </w:t>
      </w:r>
      <w:r w:rsidRPr="00850865">
        <w:rPr>
          <w:shd w:val="clear" w:color="auto" w:fill="FFFFFF"/>
        </w:rPr>
        <w:t xml:space="preserve">№ 25. </w:t>
      </w:r>
      <w:r w:rsidRPr="00850865">
        <w:t xml:space="preserve">– </w:t>
      </w:r>
      <w:r w:rsidRPr="00850865">
        <w:rPr>
          <w:shd w:val="clear" w:color="auto" w:fill="FFFFFF"/>
        </w:rPr>
        <w:t>С. 29–34. (</w:t>
      </w:r>
      <w:proofErr w:type="spellStart"/>
      <w:r w:rsidRPr="00850865">
        <w:rPr>
          <w:shd w:val="clear" w:color="auto" w:fill="FFFFFF"/>
        </w:rPr>
        <w:t>Indexed</w:t>
      </w:r>
      <w:proofErr w:type="spellEnd"/>
      <w:r w:rsidRPr="00850865">
        <w:rPr>
          <w:shd w:val="clear" w:color="auto" w:fill="FFFFFF"/>
        </w:rPr>
        <w:t xml:space="preserve"> </w:t>
      </w:r>
      <w:proofErr w:type="spellStart"/>
      <w:r w:rsidRPr="00850865">
        <w:rPr>
          <w:shd w:val="clear" w:color="auto" w:fill="FFFFFF"/>
        </w:rPr>
        <w:t>in</w:t>
      </w:r>
      <w:proofErr w:type="spellEnd"/>
      <w:r w:rsidRPr="00850865">
        <w:rPr>
          <w:shd w:val="clear" w:color="auto" w:fill="FFFFFF"/>
        </w:rPr>
        <w:t xml:space="preserve">: </w:t>
      </w:r>
      <w:proofErr w:type="spellStart"/>
      <w:r w:rsidRPr="00850865">
        <w:rPr>
          <w:shd w:val="clear" w:color="auto" w:fill="FFFFFF"/>
        </w:rPr>
        <w:t>IndexCopernicus</w:t>
      </w:r>
      <w:proofErr w:type="spellEnd"/>
      <w:r w:rsidRPr="00850865">
        <w:rPr>
          <w:shd w:val="clear" w:color="auto" w:fill="FFFFFF"/>
        </w:rPr>
        <w:t>). (0,5 д. а.)</w:t>
      </w:r>
    </w:p>
    <w:p w:rsidR="00FA3AE0" w:rsidRPr="00850865" w:rsidRDefault="00FA3AE0" w:rsidP="00FA3AE0">
      <w:pPr>
        <w:pStyle w:val="ListParagraph1"/>
        <w:numPr>
          <w:ilvl w:val="0"/>
          <w:numId w:val="3"/>
        </w:numPr>
        <w:spacing w:after="0" w:line="240" w:lineRule="auto"/>
        <w:ind w:left="0" w:firstLine="360"/>
        <w:jc w:val="both"/>
        <w:rPr>
          <w:rStyle w:val="a6"/>
          <w:rFonts w:eastAsia="Times New Roman"/>
          <w:spacing w:val="-4"/>
          <w:sz w:val="24"/>
          <w:szCs w:val="24"/>
        </w:rPr>
      </w:pPr>
      <w:proofErr w:type="spellStart"/>
      <w:r w:rsidRPr="00850865">
        <w:rPr>
          <w:rFonts w:ascii="Times New Roman" w:hAnsi="Times New Roman"/>
          <w:sz w:val="24"/>
          <w:szCs w:val="24"/>
          <w:lang w:val="en-US" w:eastAsia="ru-RU"/>
        </w:rPr>
        <w:t>Klymenko</w:t>
      </w:r>
      <w:proofErr w:type="spellEnd"/>
      <w:r w:rsidRPr="00850865">
        <w:rPr>
          <w:rFonts w:ascii="Times New Roman" w:hAnsi="Times New Roman"/>
          <w:sz w:val="24"/>
          <w:szCs w:val="24"/>
          <w:lang w:val="en-US" w:eastAsia="ru-RU"/>
        </w:rPr>
        <w:t xml:space="preserve"> M</w:t>
      </w:r>
      <w:r w:rsidRPr="0085086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50865">
        <w:rPr>
          <w:rFonts w:ascii="Times New Roman" w:hAnsi="Times New Roman"/>
          <w:sz w:val="24"/>
          <w:szCs w:val="24"/>
          <w:lang w:val="en-US"/>
        </w:rPr>
        <w:t>Types</w:t>
      </w:r>
      <w:r w:rsidRPr="00850865">
        <w:rPr>
          <w:rFonts w:ascii="Times New Roman" w:hAnsi="Times New Roman"/>
          <w:sz w:val="24"/>
          <w:szCs w:val="24"/>
        </w:rPr>
        <w:t xml:space="preserve"> </w:t>
      </w:r>
      <w:r w:rsidRPr="00850865">
        <w:rPr>
          <w:rFonts w:ascii="Times New Roman" w:hAnsi="Times New Roman"/>
          <w:sz w:val="24"/>
          <w:szCs w:val="24"/>
          <w:lang w:val="en-US"/>
        </w:rPr>
        <w:t>of</w:t>
      </w:r>
      <w:r w:rsidRPr="00850865">
        <w:rPr>
          <w:rFonts w:ascii="Times New Roman" w:hAnsi="Times New Roman"/>
          <w:sz w:val="24"/>
          <w:szCs w:val="24"/>
        </w:rPr>
        <w:t xml:space="preserve"> </w:t>
      </w:r>
      <w:r w:rsidRPr="00850865">
        <w:rPr>
          <w:rFonts w:ascii="Times New Roman" w:hAnsi="Times New Roman"/>
          <w:sz w:val="24"/>
          <w:szCs w:val="24"/>
          <w:lang w:val="en-US"/>
        </w:rPr>
        <w:t>narcissistic</w:t>
      </w:r>
      <w:r w:rsidRPr="00850865">
        <w:rPr>
          <w:rFonts w:ascii="Times New Roman" w:hAnsi="Times New Roman"/>
          <w:sz w:val="24"/>
          <w:szCs w:val="24"/>
        </w:rPr>
        <w:t xml:space="preserve"> </w:t>
      </w:r>
      <w:r w:rsidRPr="00850865">
        <w:rPr>
          <w:rFonts w:ascii="Times New Roman" w:hAnsi="Times New Roman"/>
          <w:sz w:val="24"/>
          <w:szCs w:val="24"/>
          <w:lang w:val="en-US"/>
        </w:rPr>
        <w:t>self</w:t>
      </w:r>
      <w:r w:rsidRPr="00850865">
        <w:rPr>
          <w:rFonts w:ascii="Times New Roman" w:hAnsi="Times New Roman"/>
          <w:sz w:val="24"/>
          <w:szCs w:val="24"/>
        </w:rPr>
        <w:t>-</w:t>
      </w:r>
      <w:r w:rsidRPr="00850865">
        <w:rPr>
          <w:rFonts w:ascii="Times New Roman" w:hAnsi="Times New Roman"/>
          <w:sz w:val="24"/>
          <w:szCs w:val="24"/>
          <w:lang w:val="en-US"/>
        </w:rPr>
        <w:t>regulation</w:t>
      </w:r>
      <w:r w:rsidRPr="00850865">
        <w:rPr>
          <w:rFonts w:ascii="Times New Roman" w:hAnsi="Times New Roman"/>
          <w:sz w:val="24"/>
          <w:szCs w:val="24"/>
        </w:rPr>
        <w:t xml:space="preserve"> </w:t>
      </w:r>
      <w:r w:rsidRPr="00850865">
        <w:rPr>
          <w:rFonts w:ascii="Times New Roman" w:hAnsi="Times New Roman"/>
          <w:sz w:val="24"/>
          <w:szCs w:val="24"/>
          <w:lang w:val="en-US"/>
        </w:rPr>
        <w:t>in</w:t>
      </w:r>
      <w:r w:rsidRPr="00850865">
        <w:rPr>
          <w:rFonts w:ascii="Times New Roman" w:hAnsi="Times New Roman"/>
          <w:sz w:val="24"/>
          <w:szCs w:val="24"/>
        </w:rPr>
        <w:t xml:space="preserve"> </w:t>
      </w:r>
      <w:r w:rsidRPr="00850865">
        <w:rPr>
          <w:rFonts w:ascii="Times New Roman" w:hAnsi="Times New Roman"/>
          <w:sz w:val="24"/>
          <w:szCs w:val="24"/>
          <w:lang w:val="en-US"/>
        </w:rPr>
        <w:t>the</w:t>
      </w:r>
      <w:r w:rsidRPr="00850865">
        <w:rPr>
          <w:rFonts w:ascii="Times New Roman" w:hAnsi="Times New Roman"/>
          <w:sz w:val="24"/>
          <w:szCs w:val="24"/>
        </w:rPr>
        <w:t xml:space="preserve"> </w:t>
      </w:r>
      <w:r w:rsidRPr="00850865">
        <w:rPr>
          <w:rFonts w:ascii="Times New Roman" w:hAnsi="Times New Roman"/>
          <w:sz w:val="24"/>
          <w:szCs w:val="24"/>
          <w:lang w:val="en-US"/>
        </w:rPr>
        <w:t>context</w:t>
      </w:r>
      <w:r w:rsidRPr="00850865">
        <w:rPr>
          <w:rFonts w:ascii="Times New Roman" w:hAnsi="Times New Roman"/>
          <w:sz w:val="24"/>
          <w:szCs w:val="24"/>
        </w:rPr>
        <w:t xml:space="preserve"> </w:t>
      </w:r>
      <w:r w:rsidRPr="00850865">
        <w:rPr>
          <w:rFonts w:ascii="Times New Roman" w:hAnsi="Times New Roman"/>
          <w:sz w:val="24"/>
          <w:szCs w:val="24"/>
          <w:lang w:val="en-US"/>
        </w:rPr>
        <w:t>of</w:t>
      </w:r>
      <w:r w:rsidRPr="00850865">
        <w:rPr>
          <w:rFonts w:ascii="Times New Roman" w:hAnsi="Times New Roman"/>
          <w:sz w:val="24"/>
          <w:szCs w:val="24"/>
        </w:rPr>
        <w:t xml:space="preserve"> </w:t>
      </w:r>
      <w:r w:rsidRPr="00850865">
        <w:rPr>
          <w:rFonts w:ascii="Times New Roman" w:hAnsi="Times New Roman"/>
          <w:sz w:val="24"/>
          <w:szCs w:val="24"/>
          <w:lang w:val="en-US"/>
        </w:rPr>
        <w:t>personal</w:t>
      </w:r>
      <w:r w:rsidRPr="00850865">
        <w:rPr>
          <w:rFonts w:ascii="Times New Roman" w:hAnsi="Times New Roman"/>
          <w:sz w:val="24"/>
          <w:szCs w:val="24"/>
        </w:rPr>
        <w:t xml:space="preserve"> </w:t>
      </w:r>
      <w:r w:rsidRPr="00850865">
        <w:rPr>
          <w:rFonts w:ascii="Times New Roman" w:hAnsi="Times New Roman"/>
          <w:sz w:val="24"/>
          <w:szCs w:val="24"/>
          <w:lang w:val="en-US"/>
        </w:rPr>
        <w:t>fulfillment / М. </w:t>
      </w:r>
      <w:proofErr w:type="spellStart"/>
      <w:r w:rsidRPr="00850865">
        <w:rPr>
          <w:rFonts w:ascii="Times New Roman" w:hAnsi="Times New Roman"/>
          <w:sz w:val="24"/>
          <w:szCs w:val="24"/>
          <w:lang w:val="en-US" w:eastAsia="ru-RU"/>
        </w:rPr>
        <w:t>Klymenko</w:t>
      </w:r>
      <w:proofErr w:type="spellEnd"/>
      <w:r w:rsidRPr="008508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0865">
        <w:rPr>
          <w:rFonts w:ascii="Times New Roman" w:hAnsi="Times New Roman"/>
          <w:sz w:val="24"/>
          <w:szCs w:val="24"/>
          <w:lang w:val="en-US" w:eastAsia="ru-RU"/>
        </w:rPr>
        <w:t xml:space="preserve">// </w:t>
      </w:r>
      <w:r w:rsidRPr="00850865">
        <w:rPr>
          <w:rFonts w:ascii="Times New Roman" w:hAnsi="Times New Roman"/>
          <w:sz w:val="24"/>
          <w:szCs w:val="24"/>
          <w:lang w:val="en-US"/>
        </w:rPr>
        <w:t>Journal of Education Culture and Society</w:t>
      </w:r>
      <w:r w:rsidRPr="00850865">
        <w:rPr>
          <w:rFonts w:ascii="Times New Roman" w:hAnsi="Times New Roman"/>
          <w:sz w:val="24"/>
          <w:szCs w:val="24"/>
        </w:rPr>
        <w:t>. – 2019. – № </w:t>
      </w:r>
      <w:r w:rsidRPr="00850865">
        <w:rPr>
          <w:rFonts w:ascii="Times New Roman" w:hAnsi="Times New Roman"/>
          <w:sz w:val="24"/>
          <w:szCs w:val="24"/>
          <w:lang w:val="en-GB"/>
        </w:rPr>
        <w:t>2</w:t>
      </w:r>
      <w:r w:rsidRPr="00850865">
        <w:rPr>
          <w:rFonts w:ascii="Times New Roman" w:hAnsi="Times New Roman"/>
          <w:sz w:val="24"/>
          <w:szCs w:val="24"/>
        </w:rPr>
        <w:t>. – Р. </w:t>
      </w:r>
      <w:r w:rsidRPr="00850865">
        <w:rPr>
          <w:rFonts w:ascii="Times New Roman" w:hAnsi="Times New Roman"/>
          <w:sz w:val="24"/>
          <w:szCs w:val="24"/>
          <w:lang w:val="en-GB"/>
        </w:rPr>
        <w:t>85</w:t>
      </w:r>
      <w:r w:rsidRPr="00850865">
        <w:rPr>
          <w:rFonts w:ascii="Times New Roman" w:hAnsi="Times New Roman"/>
          <w:sz w:val="24"/>
          <w:szCs w:val="24"/>
        </w:rPr>
        <w:t>–</w:t>
      </w:r>
      <w:r w:rsidRPr="00850865">
        <w:rPr>
          <w:rFonts w:ascii="Times New Roman" w:hAnsi="Times New Roman"/>
          <w:sz w:val="24"/>
          <w:szCs w:val="24"/>
          <w:lang w:val="en-GB"/>
        </w:rPr>
        <w:t xml:space="preserve">103. – 1,2 </w:t>
      </w:r>
      <w:r w:rsidRPr="00850865">
        <w:rPr>
          <w:rFonts w:ascii="Times New Roman" w:hAnsi="Times New Roman"/>
          <w:sz w:val="24"/>
          <w:szCs w:val="24"/>
        </w:rPr>
        <w:t>д</w:t>
      </w:r>
      <w:r w:rsidRPr="00850865">
        <w:rPr>
          <w:rFonts w:ascii="Times New Roman" w:hAnsi="Times New Roman"/>
          <w:sz w:val="24"/>
          <w:szCs w:val="24"/>
          <w:lang w:val="en-GB"/>
        </w:rPr>
        <w:t>.</w:t>
      </w:r>
      <w:r w:rsidRPr="00850865">
        <w:rPr>
          <w:rFonts w:ascii="Times New Roman" w:hAnsi="Times New Roman"/>
          <w:sz w:val="24"/>
          <w:szCs w:val="24"/>
        </w:rPr>
        <w:t>а</w:t>
      </w:r>
      <w:r w:rsidRPr="00850865">
        <w:rPr>
          <w:rFonts w:ascii="Times New Roman" w:hAnsi="Times New Roman"/>
          <w:sz w:val="24"/>
          <w:szCs w:val="24"/>
          <w:lang w:val="en-GB"/>
        </w:rPr>
        <w:t xml:space="preserve">. </w:t>
      </w:r>
      <w:hyperlink r:id="rId8" w:history="1">
        <w:r w:rsidRPr="00850865">
          <w:rPr>
            <w:rStyle w:val="a6"/>
            <w:sz w:val="24"/>
            <w:szCs w:val="24"/>
            <w:lang w:val="en-US"/>
          </w:rPr>
          <w:t>https</w:t>
        </w:r>
        <w:r w:rsidRPr="00850865">
          <w:rPr>
            <w:rStyle w:val="a6"/>
            <w:sz w:val="24"/>
            <w:szCs w:val="24"/>
          </w:rPr>
          <w:t>://</w:t>
        </w:r>
        <w:proofErr w:type="spellStart"/>
        <w:r w:rsidRPr="00850865">
          <w:rPr>
            <w:rStyle w:val="a6"/>
            <w:sz w:val="24"/>
            <w:szCs w:val="24"/>
            <w:lang w:val="en-US"/>
          </w:rPr>
          <w:t>jecs</w:t>
        </w:r>
        <w:proofErr w:type="spellEnd"/>
        <w:r w:rsidRPr="00850865">
          <w:rPr>
            <w:rStyle w:val="a6"/>
            <w:sz w:val="24"/>
            <w:szCs w:val="24"/>
          </w:rPr>
          <w:t>.</w:t>
        </w:r>
        <w:proofErr w:type="spellStart"/>
        <w:r w:rsidRPr="00850865">
          <w:rPr>
            <w:rStyle w:val="a6"/>
            <w:sz w:val="24"/>
            <w:szCs w:val="24"/>
            <w:lang w:val="en-US"/>
          </w:rPr>
          <w:t>pl</w:t>
        </w:r>
        <w:proofErr w:type="spellEnd"/>
        <w:r w:rsidRPr="00850865">
          <w:rPr>
            <w:rStyle w:val="a6"/>
            <w:sz w:val="24"/>
            <w:szCs w:val="24"/>
          </w:rPr>
          <w:t>/</w:t>
        </w:r>
        <w:r w:rsidRPr="00850865">
          <w:rPr>
            <w:rStyle w:val="a6"/>
            <w:sz w:val="24"/>
            <w:szCs w:val="24"/>
            <w:lang w:val="en-US"/>
          </w:rPr>
          <w:t>index</w:t>
        </w:r>
        <w:r w:rsidRPr="00850865">
          <w:rPr>
            <w:rStyle w:val="a6"/>
            <w:sz w:val="24"/>
            <w:szCs w:val="24"/>
          </w:rPr>
          <w:t>.</w:t>
        </w:r>
        <w:proofErr w:type="spellStart"/>
        <w:r w:rsidRPr="00850865">
          <w:rPr>
            <w:rStyle w:val="a6"/>
            <w:sz w:val="24"/>
            <w:szCs w:val="24"/>
            <w:lang w:val="en-US"/>
          </w:rPr>
          <w:t>php</w:t>
        </w:r>
        <w:proofErr w:type="spellEnd"/>
        <w:r w:rsidRPr="00850865">
          <w:rPr>
            <w:rStyle w:val="a6"/>
            <w:sz w:val="24"/>
            <w:szCs w:val="24"/>
          </w:rPr>
          <w:t>/</w:t>
        </w:r>
        <w:proofErr w:type="spellStart"/>
        <w:r w:rsidRPr="00850865">
          <w:rPr>
            <w:rStyle w:val="a6"/>
            <w:sz w:val="24"/>
            <w:szCs w:val="24"/>
            <w:lang w:val="en-US"/>
          </w:rPr>
          <w:t>jecs</w:t>
        </w:r>
        <w:proofErr w:type="spellEnd"/>
        <w:r w:rsidRPr="00850865">
          <w:rPr>
            <w:rStyle w:val="a6"/>
            <w:sz w:val="24"/>
            <w:szCs w:val="24"/>
          </w:rPr>
          <w:t>/</w:t>
        </w:r>
        <w:r w:rsidRPr="00850865">
          <w:rPr>
            <w:rStyle w:val="a6"/>
            <w:sz w:val="24"/>
            <w:szCs w:val="24"/>
            <w:lang w:val="en-US"/>
          </w:rPr>
          <w:t>article</w:t>
        </w:r>
        <w:r w:rsidRPr="00850865">
          <w:rPr>
            <w:rStyle w:val="a6"/>
            <w:sz w:val="24"/>
            <w:szCs w:val="24"/>
          </w:rPr>
          <w:t>/</w:t>
        </w:r>
        <w:r w:rsidRPr="00850865">
          <w:rPr>
            <w:rStyle w:val="a6"/>
            <w:sz w:val="24"/>
            <w:szCs w:val="24"/>
            <w:lang w:val="en-US"/>
          </w:rPr>
          <w:t>view</w:t>
        </w:r>
        <w:r w:rsidRPr="00850865">
          <w:rPr>
            <w:rStyle w:val="a6"/>
            <w:sz w:val="24"/>
            <w:szCs w:val="24"/>
          </w:rPr>
          <w:t>/603</w:t>
        </w:r>
      </w:hyperlink>
    </w:p>
    <w:p w:rsidR="00FA3AE0" w:rsidRPr="00FA3AE0" w:rsidRDefault="00FA3AE0" w:rsidP="00FA3AE0">
      <w:pPr>
        <w:pStyle w:val="2"/>
        <w:keepLines w:val="0"/>
        <w:numPr>
          <w:ilvl w:val="0"/>
          <w:numId w:val="3"/>
        </w:numPr>
        <w:shd w:val="clear" w:color="auto" w:fill="FFFFFF"/>
        <w:spacing w:before="0"/>
        <w:ind w:left="0" w:firstLine="360"/>
        <w:jc w:val="both"/>
        <w:rPr>
          <w:bCs/>
          <w:iCs/>
          <w:color w:val="auto"/>
          <w:sz w:val="24"/>
          <w:szCs w:val="24"/>
        </w:rPr>
      </w:pPr>
      <w:proofErr w:type="spellStart"/>
      <w:r w:rsidRPr="00FA3AE0">
        <w:rPr>
          <w:bCs/>
          <w:iCs/>
          <w:color w:val="auto"/>
          <w:sz w:val="24"/>
          <w:szCs w:val="24"/>
        </w:rPr>
        <w:t>Kokhanovska</w:t>
      </w:r>
      <w:proofErr w:type="spellEnd"/>
      <w:r w:rsidRPr="00FA3AE0">
        <w:rPr>
          <w:bCs/>
          <w:iCs/>
          <w:color w:val="auto"/>
          <w:sz w:val="24"/>
          <w:szCs w:val="24"/>
        </w:rPr>
        <w:t xml:space="preserve"> М. </w:t>
      </w:r>
      <w:proofErr w:type="spellStart"/>
      <w:r w:rsidRPr="00FA3AE0">
        <w:rPr>
          <w:bCs/>
          <w:iCs/>
          <w:color w:val="auto"/>
          <w:sz w:val="24"/>
          <w:szCs w:val="24"/>
        </w:rPr>
        <w:t>Contribution</w:t>
      </w:r>
      <w:proofErr w:type="spellEnd"/>
      <w:r w:rsidRPr="00FA3AE0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Pr="00FA3AE0">
        <w:rPr>
          <w:bCs/>
          <w:iCs/>
          <w:color w:val="auto"/>
          <w:sz w:val="24"/>
          <w:szCs w:val="24"/>
        </w:rPr>
        <w:t>of</w:t>
      </w:r>
      <w:proofErr w:type="spellEnd"/>
      <w:r w:rsidRPr="00FA3AE0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Pr="00FA3AE0">
        <w:rPr>
          <w:bCs/>
          <w:iCs/>
          <w:color w:val="auto"/>
          <w:sz w:val="24"/>
          <w:szCs w:val="24"/>
        </w:rPr>
        <w:t>Archbishop</w:t>
      </w:r>
      <w:proofErr w:type="spellEnd"/>
      <w:r w:rsidRPr="00FA3AE0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Pr="00FA3AE0">
        <w:rPr>
          <w:bCs/>
          <w:iCs/>
          <w:color w:val="auto"/>
          <w:sz w:val="24"/>
          <w:szCs w:val="24"/>
        </w:rPr>
        <w:t>Volodymyr</w:t>
      </w:r>
      <w:proofErr w:type="spellEnd"/>
      <w:r w:rsidRPr="00FA3AE0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Pr="00FA3AE0">
        <w:rPr>
          <w:bCs/>
          <w:iCs/>
          <w:color w:val="auto"/>
          <w:sz w:val="24"/>
          <w:szCs w:val="24"/>
        </w:rPr>
        <w:t>Sternyuk</w:t>
      </w:r>
      <w:proofErr w:type="spellEnd"/>
      <w:r w:rsidRPr="00FA3AE0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Pr="00FA3AE0">
        <w:rPr>
          <w:bCs/>
          <w:iCs/>
          <w:color w:val="auto"/>
          <w:sz w:val="24"/>
          <w:szCs w:val="24"/>
        </w:rPr>
        <w:t>to</w:t>
      </w:r>
      <w:proofErr w:type="spellEnd"/>
      <w:r w:rsidRPr="00FA3AE0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Pr="00FA3AE0">
        <w:rPr>
          <w:bCs/>
          <w:iCs/>
          <w:color w:val="auto"/>
          <w:sz w:val="24"/>
          <w:szCs w:val="24"/>
        </w:rPr>
        <w:t>the</w:t>
      </w:r>
      <w:proofErr w:type="spellEnd"/>
      <w:r w:rsidRPr="00FA3AE0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Pr="00FA3AE0">
        <w:rPr>
          <w:bCs/>
          <w:iCs/>
          <w:color w:val="auto"/>
          <w:sz w:val="24"/>
          <w:szCs w:val="24"/>
        </w:rPr>
        <w:t>Evolution</w:t>
      </w:r>
      <w:proofErr w:type="spellEnd"/>
      <w:r w:rsidRPr="00FA3AE0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Pr="00FA3AE0">
        <w:rPr>
          <w:bCs/>
          <w:iCs/>
          <w:color w:val="auto"/>
          <w:sz w:val="24"/>
          <w:szCs w:val="24"/>
        </w:rPr>
        <w:t>of</w:t>
      </w:r>
      <w:proofErr w:type="spellEnd"/>
      <w:r w:rsidRPr="00FA3AE0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Pr="00FA3AE0">
        <w:rPr>
          <w:bCs/>
          <w:iCs/>
          <w:color w:val="auto"/>
          <w:sz w:val="24"/>
          <w:szCs w:val="24"/>
        </w:rPr>
        <w:t>the</w:t>
      </w:r>
      <w:proofErr w:type="spellEnd"/>
      <w:r w:rsidRPr="00FA3AE0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Pr="00FA3AE0">
        <w:rPr>
          <w:bCs/>
          <w:iCs/>
          <w:color w:val="auto"/>
          <w:sz w:val="24"/>
          <w:szCs w:val="24"/>
        </w:rPr>
        <w:t>Underground</w:t>
      </w:r>
      <w:proofErr w:type="spellEnd"/>
      <w:r w:rsidRPr="00FA3AE0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Pr="00FA3AE0">
        <w:rPr>
          <w:bCs/>
          <w:iCs/>
          <w:color w:val="auto"/>
          <w:sz w:val="24"/>
          <w:szCs w:val="24"/>
        </w:rPr>
        <w:t>Ukrainian</w:t>
      </w:r>
      <w:proofErr w:type="spellEnd"/>
      <w:r w:rsidRPr="00FA3AE0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Pr="00FA3AE0">
        <w:rPr>
          <w:bCs/>
          <w:iCs/>
          <w:color w:val="auto"/>
          <w:sz w:val="24"/>
          <w:szCs w:val="24"/>
        </w:rPr>
        <w:t>Greek</w:t>
      </w:r>
      <w:proofErr w:type="spellEnd"/>
      <w:r w:rsidRPr="00FA3AE0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Pr="00FA3AE0">
        <w:rPr>
          <w:bCs/>
          <w:iCs/>
          <w:color w:val="auto"/>
          <w:sz w:val="24"/>
          <w:szCs w:val="24"/>
        </w:rPr>
        <w:t>Catholic</w:t>
      </w:r>
      <w:proofErr w:type="spellEnd"/>
      <w:r w:rsidRPr="00FA3AE0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Pr="00FA3AE0">
        <w:rPr>
          <w:bCs/>
          <w:iCs/>
          <w:color w:val="auto"/>
          <w:sz w:val="24"/>
          <w:szCs w:val="24"/>
        </w:rPr>
        <w:t>Church</w:t>
      </w:r>
      <w:proofErr w:type="spellEnd"/>
      <w:r w:rsidRPr="00FA3AE0">
        <w:rPr>
          <w:bCs/>
          <w:iCs/>
          <w:color w:val="auto"/>
          <w:sz w:val="24"/>
          <w:szCs w:val="24"/>
        </w:rPr>
        <w:t xml:space="preserve"> </w:t>
      </w:r>
      <w:r w:rsidRPr="00FA3AE0">
        <w:rPr>
          <w:bCs/>
          <w:iCs/>
          <w:caps/>
          <w:color w:val="auto"/>
          <w:sz w:val="24"/>
          <w:szCs w:val="24"/>
          <w:lang w:val="en-US"/>
        </w:rPr>
        <w:t>//</w:t>
      </w:r>
      <w:r w:rsidRPr="00FA3AE0">
        <w:rPr>
          <w:bCs/>
          <w:iCs/>
          <w:caps/>
          <w:color w:val="auto"/>
          <w:sz w:val="24"/>
          <w:szCs w:val="24"/>
        </w:rPr>
        <w:t xml:space="preserve"> </w:t>
      </w:r>
      <w:proofErr w:type="spellStart"/>
      <w:r w:rsidRPr="00FA3AE0">
        <w:rPr>
          <w:bCs/>
          <w:iCs/>
          <w:color w:val="auto"/>
          <w:sz w:val="24"/>
          <w:szCs w:val="24"/>
        </w:rPr>
        <w:t>Codrul</w:t>
      </w:r>
      <w:proofErr w:type="spellEnd"/>
      <w:r w:rsidRPr="00FA3AE0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Pr="00FA3AE0">
        <w:rPr>
          <w:bCs/>
          <w:iCs/>
          <w:color w:val="auto"/>
          <w:sz w:val="24"/>
          <w:szCs w:val="24"/>
        </w:rPr>
        <w:t>Cosminului</w:t>
      </w:r>
      <w:proofErr w:type="spellEnd"/>
      <w:r w:rsidRPr="00FA3AE0">
        <w:rPr>
          <w:bCs/>
          <w:iCs/>
          <w:caps/>
          <w:color w:val="auto"/>
          <w:sz w:val="24"/>
          <w:szCs w:val="24"/>
        </w:rPr>
        <w:t xml:space="preserve">. </w:t>
      </w:r>
      <w:proofErr w:type="spellStart"/>
      <w:r w:rsidRPr="00FA3AE0">
        <w:rPr>
          <w:bCs/>
          <w:iCs/>
          <w:color w:val="auto"/>
          <w:sz w:val="24"/>
          <w:szCs w:val="24"/>
        </w:rPr>
        <w:t>Suceava</w:t>
      </w:r>
      <w:proofErr w:type="spellEnd"/>
      <w:r w:rsidRPr="00FA3AE0">
        <w:rPr>
          <w:bCs/>
          <w:iCs/>
          <w:caps/>
          <w:color w:val="auto"/>
          <w:sz w:val="24"/>
          <w:szCs w:val="24"/>
        </w:rPr>
        <w:t xml:space="preserve">. </w:t>
      </w:r>
      <w:r w:rsidRPr="00FA3AE0">
        <w:rPr>
          <w:bCs/>
          <w:iCs/>
          <w:color w:val="auto"/>
          <w:sz w:val="24"/>
          <w:szCs w:val="24"/>
        </w:rPr>
        <w:t>– V</w:t>
      </w:r>
      <w:proofErr w:type="spellStart"/>
      <w:r w:rsidRPr="00FA3AE0">
        <w:rPr>
          <w:bCs/>
          <w:iCs/>
          <w:color w:val="auto"/>
          <w:sz w:val="24"/>
          <w:szCs w:val="24"/>
          <w:lang w:val="en-US"/>
        </w:rPr>
        <w:t>ol</w:t>
      </w:r>
      <w:proofErr w:type="spellEnd"/>
      <w:r w:rsidRPr="00FA3AE0">
        <w:rPr>
          <w:bCs/>
          <w:iCs/>
          <w:caps/>
          <w:color w:val="auto"/>
          <w:sz w:val="24"/>
          <w:szCs w:val="24"/>
        </w:rPr>
        <w:t xml:space="preserve">. 24, </w:t>
      </w:r>
      <w:proofErr w:type="spellStart"/>
      <w:r w:rsidRPr="00FA3AE0">
        <w:rPr>
          <w:bCs/>
          <w:iCs/>
          <w:color w:val="auto"/>
          <w:sz w:val="24"/>
          <w:szCs w:val="24"/>
        </w:rPr>
        <w:t>No</w:t>
      </w:r>
      <w:proofErr w:type="spellEnd"/>
      <w:r w:rsidRPr="00FA3AE0">
        <w:rPr>
          <w:bCs/>
          <w:iCs/>
          <w:caps/>
          <w:color w:val="auto"/>
          <w:sz w:val="24"/>
          <w:szCs w:val="24"/>
        </w:rPr>
        <w:t>. 1.</w:t>
      </w:r>
      <w:r w:rsidRPr="00FA3AE0">
        <w:rPr>
          <w:bCs/>
          <w:iCs/>
          <w:color w:val="auto"/>
          <w:sz w:val="24"/>
          <w:szCs w:val="24"/>
        </w:rPr>
        <w:t xml:space="preserve"> – 2018. – </w:t>
      </w:r>
      <w:r w:rsidRPr="00FA3AE0">
        <w:rPr>
          <w:bCs/>
          <w:iCs/>
          <w:color w:val="auto"/>
          <w:sz w:val="24"/>
          <w:szCs w:val="24"/>
          <w:lang w:val="en-US"/>
        </w:rPr>
        <w:t>P</w:t>
      </w:r>
      <w:r w:rsidRPr="00FA3AE0">
        <w:rPr>
          <w:bCs/>
          <w:iCs/>
          <w:color w:val="auto"/>
          <w:sz w:val="24"/>
          <w:szCs w:val="24"/>
        </w:rPr>
        <w:t xml:space="preserve">. 165–178. (0,5 </w:t>
      </w:r>
      <w:proofErr w:type="spellStart"/>
      <w:r w:rsidRPr="00FA3AE0">
        <w:rPr>
          <w:bCs/>
          <w:iCs/>
          <w:color w:val="auto"/>
          <w:sz w:val="24"/>
          <w:szCs w:val="24"/>
        </w:rPr>
        <w:t>д.а</w:t>
      </w:r>
      <w:proofErr w:type="spellEnd"/>
      <w:r w:rsidRPr="00FA3AE0">
        <w:rPr>
          <w:bCs/>
          <w:iCs/>
          <w:color w:val="auto"/>
          <w:sz w:val="24"/>
          <w:szCs w:val="24"/>
        </w:rPr>
        <w:t>.)</w:t>
      </w:r>
    </w:p>
    <w:p w:rsidR="00FA3AE0" w:rsidRPr="00850865" w:rsidRDefault="00FA3AE0" w:rsidP="00FA3AE0">
      <w:pPr>
        <w:numPr>
          <w:ilvl w:val="0"/>
          <w:numId w:val="3"/>
        </w:numPr>
        <w:shd w:val="clear" w:color="auto" w:fill="FFFFFF"/>
        <w:ind w:left="0" w:firstLine="360"/>
        <w:jc w:val="both"/>
        <w:rPr>
          <w:bCs/>
          <w:iCs/>
        </w:rPr>
      </w:pPr>
      <w:proofErr w:type="spellStart"/>
      <w:r w:rsidRPr="00850865">
        <w:rPr>
          <w:rStyle w:val="a8"/>
          <w:bCs/>
          <w:i w:val="0"/>
          <w:lang w:val="en-US"/>
        </w:rPr>
        <w:t>Kokhanovska</w:t>
      </w:r>
      <w:proofErr w:type="spellEnd"/>
      <w:r w:rsidRPr="00850865">
        <w:rPr>
          <w:rStyle w:val="a8"/>
          <w:bCs/>
          <w:i w:val="0"/>
        </w:rPr>
        <w:t xml:space="preserve"> </w:t>
      </w:r>
      <w:r w:rsidRPr="00850865">
        <w:rPr>
          <w:rStyle w:val="a8"/>
          <w:bCs/>
          <w:i w:val="0"/>
          <w:lang w:val="en-US"/>
        </w:rPr>
        <w:t xml:space="preserve">M. </w:t>
      </w:r>
      <w:proofErr w:type="gramStart"/>
      <w:r w:rsidRPr="00850865">
        <w:rPr>
          <w:rStyle w:val="a8"/>
          <w:bCs/>
          <w:i w:val="0"/>
          <w:lang w:val="en-US"/>
        </w:rPr>
        <w:t>G..</w:t>
      </w:r>
      <w:proofErr w:type="gramEnd"/>
      <w:r w:rsidRPr="00850865">
        <w:rPr>
          <w:bCs/>
          <w:lang w:val="en-US"/>
        </w:rPr>
        <w:t xml:space="preserve"> </w:t>
      </w:r>
      <w:r w:rsidRPr="00850865">
        <w:rPr>
          <w:bCs/>
          <w:iCs/>
          <w:lang w:val="en-US"/>
        </w:rPr>
        <w:t xml:space="preserve">Adequate Anthropology of Karol </w:t>
      </w:r>
      <w:proofErr w:type="spellStart"/>
      <w:r w:rsidRPr="00850865">
        <w:rPr>
          <w:bCs/>
          <w:iCs/>
          <w:lang w:val="en-US"/>
        </w:rPr>
        <w:t>Wojtyla</w:t>
      </w:r>
      <w:proofErr w:type="spellEnd"/>
      <w:r w:rsidRPr="00850865">
        <w:rPr>
          <w:bCs/>
          <w:iCs/>
          <w:caps/>
          <w:lang w:val="en-US"/>
        </w:rPr>
        <w:t xml:space="preserve"> // </w:t>
      </w:r>
      <w:r w:rsidRPr="00850865">
        <w:rPr>
          <w:bCs/>
          <w:iCs/>
          <w:lang w:val="en-US"/>
        </w:rPr>
        <w:t>Anthropological Measurements of Philosophical Research. Dnipro. – Issue 14. – 2018. – P. 172</w:t>
      </w:r>
      <w:r w:rsidRPr="00850865">
        <w:rPr>
          <w:lang w:val="en-US"/>
        </w:rPr>
        <w:t>–</w:t>
      </w:r>
      <w:r w:rsidRPr="00850865">
        <w:rPr>
          <w:bCs/>
          <w:iCs/>
          <w:lang w:val="en-US"/>
        </w:rPr>
        <w:t>179</w:t>
      </w:r>
      <w:r w:rsidRPr="00850865">
        <w:rPr>
          <w:bCs/>
          <w:lang w:val="en-US"/>
        </w:rPr>
        <w:t>.</w:t>
      </w:r>
      <w:r w:rsidRPr="00850865">
        <w:t xml:space="preserve"> </w:t>
      </w:r>
      <w:r w:rsidRPr="00850865">
        <w:rPr>
          <w:bCs/>
          <w:iCs/>
        </w:rPr>
        <w:t xml:space="preserve">(0,5 </w:t>
      </w:r>
      <w:proofErr w:type="spellStart"/>
      <w:r w:rsidRPr="00850865">
        <w:rPr>
          <w:bCs/>
          <w:iCs/>
        </w:rPr>
        <w:t>д.а</w:t>
      </w:r>
      <w:proofErr w:type="spellEnd"/>
      <w:r w:rsidRPr="00850865">
        <w:rPr>
          <w:bCs/>
          <w:iCs/>
        </w:rPr>
        <w:t>.)</w:t>
      </w:r>
    </w:p>
    <w:p w:rsidR="00FA3AE0" w:rsidRPr="00850865" w:rsidRDefault="00FA3AE0" w:rsidP="00FA3AE0">
      <w:pPr>
        <w:numPr>
          <w:ilvl w:val="0"/>
          <w:numId w:val="3"/>
        </w:numPr>
        <w:shd w:val="clear" w:color="auto" w:fill="FFFFFF"/>
        <w:ind w:left="0" w:firstLine="360"/>
        <w:jc w:val="both"/>
        <w:rPr>
          <w:bCs/>
          <w:iCs/>
        </w:rPr>
      </w:pPr>
      <w:proofErr w:type="spellStart"/>
      <w:r w:rsidRPr="00850865">
        <w:t>Petrovska</w:t>
      </w:r>
      <w:proofErr w:type="spellEnd"/>
      <w:r w:rsidRPr="00850865">
        <w:t xml:space="preserve"> I. </w:t>
      </w:r>
      <w:proofErr w:type="spellStart"/>
      <w:r w:rsidRPr="00850865">
        <w:t>Peculiarities</w:t>
      </w:r>
      <w:proofErr w:type="spellEnd"/>
      <w:r w:rsidRPr="00850865">
        <w:t xml:space="preserve"> </w:t>
      </w:r>
      <w:proofErr w:type="spellStart"/>
      <w:r w:rsidRPr="00850865">
        <w:t>of</w:t>
      </w:r>
      <w:proofErr w:type="spellEnd"/>
      <w:r w:rsidRPr="00850865">
        <w:t xml:space="preserve"> </w:t>
      </w:r>
      <w:proofErr w:type="spellStart"/>
      <w:r w:rsidRPr="00850865">
        <w:t>various</w:t>
      </w:r>
      <w:proofErr w:type="spellEnd"/>
      <w:r w:rsidRPr="00850865">
        <w:t xml:space="preserve"> </w:t>
      </w:r>
      <w:proofErr w:type="spellStart"/>
      <w:r w:rsidRPr="00850865">
        <w:t>types</w:t>
      </w:r>
      <w:proofErr w:type="spellEnd"/>
      <w:r w:rsidRPr="00850865">
        <w:t xml:space="preserve"> </w:t>
      </w:r>
      <w:proofErr w:type="spellStart"/>
      <w:r w:rsidRPr="00850865">
        <w:t>of</w:t>
      </w:r>
      <w:proofErr w:type="spellEnd"/>
      <w:r w:rsidRPr="00850865">
        <w:t xml:space="preserve"> </w:t>
      </w:r>
      <w:proofErr w:type="spellStart"/>
      <w:r w:rsidRPr="00850865">
        <w:t>civic</w:t>
      </w:r>
      <w:proofErr w:type="spellEnd"/>
      <w:r w:rsidRPr="00850865">
        <w:t xml:space="preserve"> </w:t>
      </w:r>
      <w:proofErr w:type="spellStart"/>
      <w:r w:rsidRPr="00850865">
        <w:t>identity</w:t>
      </w:r>
      <w:proofErr w:type="spellEnd"/>
      <w:r w:rsidRPr="00850865">
        <w:t xml:space="preserve"> </w:t>
      </w:r>
      <w:r w:rsidRPr="00850865">
        <w:rPr>
          <w:lang w:val="en-US"/>
        </w:rPr>
        <w:t>/</w:t>
      </w:r>
      <w:r w:rsidRPr="00850865">
        <w:t xml:space="preserve"> </w:t>
      </w:r>
      <w:proofErr w:type="spellStart"/>
      <w:r w:rsidRPr="00850865">
        <w:t>Inha</w:t>
      </w:r>
      <w:proofErr w:type="spellEnd"/>
      <w:r w:rsidRPr="00850865">
        <w:t xml:space="preserve"> </w:t>
      </w:r>
      <w:proofErr w:type="spellStart"/>
      <w:r w:rsidRPr="00850865">
        <w:t>Petrovska</w:t>
      </w:r>
      <w:proofErr w:type="spellEnd"/>
      <w:r w:rsidRPr="00850865">
        <w:t xml:space="preserve"> // </w:t>
      </w:r>
      <w:proofErr w:type="spellStart"/>
      <w:r w:rsidRPr="00850865">
        <w:t>Journal</w:t>
      </w:r>
      <w:proofErr w:type="spellEnd"/>
      <w:r w:rsidRPr="00850865">
        <w:t xml:space="preserve"> </w:t>
      </w:r>
      <w:proofErr w:type="spellStart"/>
      <w:r w:rsidRPr="00850865">
        <w:t>of</w:t>
      </w:r>
      <w:proofErr w:type="spellEnd"/>
      <w:r w:rsidRPr="00850865">
        <w:t xml:space="preserve"> </w:t>
      </w:r>
      <w:proofErr w:type="spellStart"/>
      <w:r w:rsidRPr="00850865">
        <w:t>Education</w:t>
      </w:r>
      <w:proofErr w:type="spellEnd"/>
      <w:r w:rsidRPr="00850865">
        <w:t xml:space="preserve"> </w:t>
      </w:r>
      <w:proofErr w:type="spellStart"/>
      <w:r w:rsidRPr="00850865">
        <w:t>Culture</w:t>
      </w:r>
      <w:proofErr w:type="spellEnd"/>
      <w:r w:rsidRPr="00850865">
        <w:t xml:space="preserve"> </w:t>
      </w:r>
      <w:proofErr w:type="spellStart"/>
      <w:r w:rsidRPr="00850865">
        <w:t>and</w:t>
      </w:r>
      <w:proofErr w:type="spellEnd"/>
      <w:r w:rsidRPr="00850865">
        <w:t xml:space="preserve"> </w:t>
      </w:r>
      <w:proofErr w:type="spellStart"/>
      <w:r w:rsidRPr="00850865">
        <w:t>Society</w:t>
      </w:r>
      <w:proofErr w:type="spellEnd"/>
      <w:r w:rsidRPr="00850865">
        <w:t xml:space="preserve">. – </w:t>
      </w:r>
      <w:proofErr w:type="spellStart"/>
      <w:r w:rsidRPr="00850865">
        <w:t>Vol</w:t>
      </w:r>
      <w:proofErr w:type="spellEnd"/>
      <w:r w:rsidRPr="00850865">
        <w:t xml:space="preserve"> 10. – </w:t>
      </w:r>
      <w:proofErr w:type="spellStart"/>
      <w:r w:rsidRPr="00850865">
        <w:t>No</w:t>
      </w:r>
      <w:proofErr w:type="spellEnd"/>
      <w:r w:rsidRPr="00850865">
        <w:t xml:space="preserve"> 2. – </w:t>
      </w:r>
      <w:proofErr w:type="spellStart"/>
      <w:r w:rsidRPr="00850865">
        <w:t>Wroclaw</w:t>
      </w:r>
      <w:proofErr w:type="spellEnd"/>
      <w:r w:rsidRPr="00850865">
        <w:t xml:space="preserve">, 2019. – P. 43-54. – 0,5 </w:t>
      </w:r>
      <w:proofErr w:type="spellStart"/>
      <w:r w:rsidRPr="00850865">
        <w:t>д.а</w:t>
      </w:r>
      <w:proofErr w:type="spellEnd"/>
      <w:r w:rsidRPr="00850865">
        <w:t xml:space="preserve">. </w:t>
      </w:r>
      <w:hyperlink r:id="rId9" w:history="1">
        <w:r w:rsidRPr="00850865">
          <w:rPr>
            <w:u w:val="single"/>
          </w:rPr>
          <w:t>https://doi.org/10.15503/jecs20192.43.54</w:t>
        </w:r>
      </w:hyperlink>
    </w:p>
    <w:p w:rsidR="00FA3AE0" w:rsidRPr="00850865" w:rsidRDefault="00FA3AE0" w:rsidP="00FA3AE0">
      <w:pPr>
        <w:numPr>
          <w:ilvl w:val="0"/>
          <w:numId w:val="3"/>
        </w:numPr>
        <w:ind w:left="0" w:firstLine="360"/>
        <w:jc w:val="both"/>
        <w:rPr>
          <w:b/>
          <w:shd w:val="clear" w:color="auto" w:fill="FFFFFF"/>
        </w:rPr>
      </w:pPr>
      <w:proofErr w:type="spellStart"/>
      <w:r w:rsidRPr="00850865">
        <w:rPr>
          <w:lang w:val="en-US"/>
        </w:rPr>
        <w:t>Synytsia</w:t>
      </w:r>
      <w:proofErr w:type="spellEnd"/>
      <w:r w:rsidRPr="00850865">
        <w:rPr>
          <w:lang w:val="en-US"/>
        </w:rPr>
        <w:t xml:space="preserve"> A. A</w:t>
      </w:r>
      <w:proofErr w:type="spellStart"/>
      <w:r w:rsidRPr="00850865">
        <w:t>nthropological</w:t>
      </w:r>
      <w:proofErr w:type="spellEnd"/>
      <w:r w:rsidRPr="00850865">
        <w:t xml:space="preserve"> </w:t>
      </w:r>
      <w:r w:rsidRPr="00850865">
        <w:rPr>
          <w:lang w:val="en-US"/>
        </w:rPr>
        <w:t xml:space="preserve">Dimensions </w:t>
      </w:r>
      <w:proofErr w:type="spellStart"/>
      <w:r w:rsidRPr="00850865">
        <w:t>of</w:t>
      </w:r>
      <w:proofErr w:type="spellEnd"/>
      <w:r w:rsidRPr="00850865">
        <w:t xml:space="preserve"> </w:t>
      </w:r>
      <w:r w:rsidRPr="00850865">
        <w:rPr>
          <w:lang w:val="en-US"/>
        </w:rPr>
        <w:t>P</w:t>
      </w:r>
      <w:proofErr w:type="spellStart"/>
      <w:r w:rsidRPr="00850865">
        <w:t>ragmatism</w:t>
      </w:r>
      <w:proofErr w:type="spellEnd"/>
      <w:r w:rsidRPr="00850865">
        <w:t xml:space="preserve"> </w:t>
      </w:r>
      <w:proofErr w:type="spellStart"/>
      <w:r w:rsidRPr="00850865">
        <w:t>and</w:t>
      </w:r>
      <w:proofErr w:type="spellEnd"/>
      <w:r w:rsidRPr="00850865">
        <w:t xml:space="preserve"> </w:t>
      </w:r>
      <w:proofErr w:type="spellStart"/>
      <w:r w:rsidRPr="00850865">
        <w:t>the</w:t>
      </w:r>
      <w:proofErr w:type="spellEnd"/>
      <w:r w:rsidRPr="00850865">
        <w:t xml:space="preserve"> </w:t>
      </w:r>
      <w:r w:rsidRPr="00850865">
        <w:rPr>
          <w:lang w:val="en-US"/>
        </w:rPr>
        <w:t>P</w:t>
      </w:r>
      <w:proofErr w:type="spellStart"/>
      <w:r w:rsidRPr="00850865">
        <w:t>erspectives</w:t>
      </w:r>
      <w:proofErr w:type="spellEnd"/>
      <w:r w:rsidRPr="00850865">
        <w:t xml:space="preserve"> </w:t>
      </w:r>
      <w:proofErr w:type="spellStart"/>
      <w:r w:rsidRPr="00850865">
        <w:t>of</w:t>
      </w:r>
      <w:proofErr w:type="spellEnd"/>
      <w:r w:rsidRPr="00850865">
        <w:t xml:space="preserve"> </w:t>
      </w:r>
      <w:r w:rsidRPr="00850865">
        <w:rPr>
          <w:lang w:val="en-US"/>
        </w:rPr>
        <w:t>S</w:t>
      </w:r>
      <w:proofErr w:type="spellStart"/>
      <w:r w:rsidRPr="00850865">
        <w:t>ocio</w:t>
      </w:r>
      <w:proofErr w:type="spellEnd"/>
      <w:r w:rsidRPr="00850865">
        <w:t>-</w:t>
      </w:r>
      <w:r w:rsidRPr="00850865">
        <w:rPr>
          <w:lang w:val="en-US"/>
        </w:rPr>
        <w:t>H</w:t>
      </w:r>
      <w:proofErr w:type="spellStart"/>
      <w:r w:rsidRPr="00850865">
        <w:t>umanitarian</w:t>
      </w:r>
      <w:proofErr w:type="spellEnd"/>
      <w:r w:rsidRPr="00850865">
        <w:t xml:space="preserve"> </w:t>
      </w:r>
      <w:r w:rsidRPr="00850865">
        <w:rPr>
          <w:lang w:val="en-US"/>
        </w:rPr>
        <w:t>R</w:t>
      </w:r>
      <w:r w:rsidRPr="00850865">
        <w:t>e</w:t>
      </w:r>
      <w:r w:rsidRPr="00850865">
        <w:rPr>
          <w:lang w:val="en-US"/>
        </w:rPr>
        <w:t>de</w:t>
      </w:r>
      <w:proofErr w:type="spellStart"/>
      <w:r w:rsidRPr="00850865">
        <w:t>scription</w:t>
      </w:r>
      <w:proofErr w:type="spellEnd"/>
      <w:r w:rsidRPr="00850865">
        <w:t xml:space="preserve"> </w:t>
      </w:r>
      <w:proofErr w:type="spellStart"/>
      <w:r w:rsidRPr="00850865">
        <w:t>of</w:t>
      </w:r>
      <w:proofErr w:type="spellEnd"/>
      <w:r w:rsidRPr="00850865">
        <w:t xml:space="preserve"> </w:t>
      </w:r>
      <w:r w:rsidRPr="00850865">
        <w:rPr>
          <w:lang w:val="en-US"/>
        </w:rPr>
        <w:t>A</w:t>
      </w:r>
      <w:proofErr w:type="spellStart"/>
      <w:r w:rsidRPr="00850865">
        <w:t>nalytic</w:t>
      </w:r>
      <w:proofErr w:type="spellEnd"/>
      <w:r w:rsidRPr="00850865">
        <w:t xml:space="preserve"> </w:t>
      </w:r>
      <w:r w:rsidRPr="00850865">
        <w:rPr>
          <w:lang w:val="en-US"/>
        </w:rPr>
        <w:t>M</w:t>
      </w:r>
      <w:proofErr w:type="spellStart"/>
      <w:r w:rsidRPr="00850865">
        <w:t>ethodology</w:t>
      </w:r>
      <w:proofErr w:type="spellEnd"/>
      <w:r w:rsidRPr="00850865">
        <w:t xml:space="preserve"> </w:t>
      </w:r>
      <w:r w:rsidRPr="00850865">
        <w:rPr>
          <w:lang w:val="en-US"/>
        </w:rPr>
        <w:t>/ A. </w:t>
      </w:r>
      <w:proofErr w:type="spellStart"/>
      <w:r w:rsidRPr="00850865">
        <w:rPr>
          <w:lang w:val="en-US"/>
        </w:rPr>
        <w:t>Synytsia</w:t>
      </w:r>
      <w:proofErr w:type="spellEnd"/>
      <w:r w:rsidRPr="00850865">
        <w:rPr>
          <w:lang w:val="en-US"/>
        </w:rPr>
        <w:t xml:space="preserve"> // Anthropological Measurements of Philosophical Research. 2019. Vol. 14. </w:t>
      </w:r>
      <w:r w:rsidRPr="00850865">
        <w:t xml:space="preserve">1 др. </w:t>
      </w:r>
      <w:proofErr w:type="spellStart"/>
      <w:r w:rsidRPr="00850865">
        <w:t>арк</w:t>
      </w:r>
      <w:proofErr w:type="spellEnd"/>
      <w:r w:rsidRPr="00850865">
        <w:t xml:space="preserve">. </w:t>
      </w:r>
      <w:r w:rsidRPr="00850865">
        <w:rPr>
          <w:lang w:val="en-US"/>
        </w:rPr>
        <w:t>(Web of Science)</w:t>
      </w:r>
      <w:r w:rsidRPr="00850865">
        <w:t>.</w:t>
      </w:r>
    </w:p>
    <w:p w:rsidR="00FA3AE0" w:rsidRPr="003D4E3A" w:rsidRDefault="00FA3AE0" w:rsidP="00C85BBF">
      <w:pPr>
        <w:ind w:firstLine="708"/>
        <w:jc w:val="both"/>
        <w:rPr>
          <w:b/>
          <w:i/>
          <w:lang w:val="uk-UA"/>
        </w:rPr>
      </w:pPr>
    </w:p>
    <w:p w:rsidR="00C85BBF" w:rsidRDefault="00C85BBF" w:rsidP="00C85BBF">
      <w:pPr>
        <w:ind w:firstLine="708"/>
        <w:jc w:val="both"/>
        <w:rPr>
          <w:i/>
          <w:lang w:val="uk-UA"/>
        </w:rPr>
      </w:pPr>
      <w:r w:rsidRPr="003D4E3A">
        <w:rPr>
          <w:b/>
          <w:lang w:val="uk-UA"/>
        </w:rPr>
        <w:t>V. Відомості</w:t>
      </w:r>
      <w:r w:rsidRPr="003D4E3A">
        <w:rPr>
          <w:lang w:val="uk-UA"/>
        </w:rPr>
        <w:t xml:space="preserve"> </w:t>
      </w:r>
      <w:r w:rsidRPr="003D4E3A">
        <w:rPr>
          <w:b/>
          <w:lang w:val="uk-UA"/>
        </w:rPr>
        <w:t xml:space="preserve">про науково-дослідну роботу та інноваційну діяльність студентів, молодих учених </w:t>
      </w:r>
      <w:r w:rsidRPr="003D4E3A">
        <w:rPr>
          <w:i/>
          <w:lang w:val="uk-UA"/>
        </w:rPr>
        <w:t>(коротко описати діяльність Ради молодих учених тощо – до 7 рядків).</w:t>
      </w:r>
    </w:p>
    <w:p w:rsidR="0013496E" w:rsidRPr="00850865" w:rsidRDefault="0013496E" w:rsidP="0013496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50865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85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865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Pr="0085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865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85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865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850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865">
        <w:rPr>
          <w:rFonts w:ascii="Times New Roman" w:hAnsi="Times New Roman" w:cs="Times New Roman"/>
          <w:sz w:val="24"/>
          <w:szCs w:val="24"/>
        </w:rPr>
        <w:t>аспірантів</w:t>
      </w:r>
      <w:proofErr w:type="spellEnd"/>
      <w:r w:rsidRPr="00850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865">
        <w:rPr>
          <w:rFonts w:ascii="Times New Roman" w:hAnsi="Times New Roman" w:cs="Times New Roman"/>
          <w:sz w:val="24"/>
          <w:szCs w:val="24"/>
        </w:rPr>
        <w:t>докторантів</w:t>
      </w:r>
      <w:proofErr w:type="spellEnd"/>
      <w:r w:rsidRPr="008508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50865">
        <w:rPr>
          <w:rFonts w:ascii="Times New Roman" w:hAnsi="Times New Roman" w:cs="Times New Roman"/>
          <w:sz w:val="24"/>
          <w:szCs w:val="24"/>
        </w:rPr>
        <w:t>молодих</w:t>
      </w:r>
      <w:proofErr w:type="spellEnd"/>
      <w:r w:rsidRPr="0085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865">
        <w:rPr>
          <w:rFonts w:ascii="Times New Roman" w:hAnsi="Times New Roman" w:cs="Times New Roman"/>
          <w:sz w:val="24"/>
          <w:szCs w:val="24"/>
        </w:rPr>
        <w:t>вчених</w:t>
      </w:r>
      <w:proofErr w:type="spellEnd"/>
      <w:r w:rsidRPr="0085086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50865">
        <w:rPr>
          <w:rFonts w:ascii="Times New Roman" w:hAnsi="Times New Roman" w:cs="Times New Roman"/>
          <w:sz w:val="24"/>
          <w:szCs w:val="24"/>
        </w:rPr>
        <w:t>Кордіс</w:t>
      </w:r>
      <w:proofErr w:type="spellEnd"/>
      <w:r w:rsidRPr="00850865">
        <w:rPr>
          <w:rFonts w:ascii="Times New Roman" w:hAnsi="Times New Roman" w:cs="Times New Roman"/>
          <w:sz w:val="24"/>
          <w:szCs w:val="24"/>
        </w:rPr>
        <w:t xml:space="preserve">" за 2018-2019 </w:t>
      </w:r>
      <w:proofErr w:type="spellStart"/>
      <w:r w:rsidRPr="00850865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850865">
        <w:rPr>
          <w:rFonts w:ascii="Times New Roman" w:hAnsi="Times New Roman" w:cs="Times New Roman"/>
          <w:sz w:val="24"/>
          <w:szCs w:val="24"/>
        </w:rPr>
        <w:t>.</w:t>
      </w:r>
    </w:p>
    <w:p w:rsidR="0013496E" w:rsidRPr="00850865" w:rsidRDefault="0013496E" w:rsidP="0013496E"/>
    <w:p w:rsidR="0013496E" w:rsidRPr="00850865" w:rsidRDefault="0013496E" w:rsidP="0013496E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0865">
        <w:rPr>
          <w:rFonts w:ascii="Times New Roman" w:hAnsi="Times New Roman"/>
          <w:sz w:val="24"/>
          <w:szCs w:val="24"/>
        </w:rPr>
        <w:t>2018 рік - приєднання Студентського наукового товариства філософів "Золота середина";</w:t>
      </w:r>
    </w:p>
    <w:p w:rsidR="0013496E" w:rsidRPr="00850865" w:rsidRDefault="0013496E" w:rsidP="0013496E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0865">
        <w:rPr>
          <w:rFonts w:ascii="Times New Roman" w:hAnsi="Times New Roman"/>
          <w:sz w:val="24"/>
          <w:szCs w:val="24"/>
        </w:rPr>
        <w:t xml:space="preserve">31  жовтня 2018 - </w:t>
      </w:r>
      <w:proofErr w:type="spellStart"/>
      <w:r w:rsidRPr="00850865">
        <w:rPr>
          <w:rFonts w:ascii="Times New Roman" w:hAnsi="Times New Roman"/>
          <w:sz w:val="24"/>
          <w:szCs w:val="24"/>
        </w:rPr>
        <w:t>дебатний</w:t>
      </w:r>
      <w:proofErr w:type="spellEnd"/>
      <w:r w:rsidRPr="00850865">
        <w:rPr>
          <w:rFonts w:ascii="Times New Roman" w:hAnsi="Times New Roman"/>
          <w:sz w:val="24"/>
          <w:szCs w:val="24"/>
        </w:rPr>
        <w:t xml:space="preserve"> турнір у межах </w:t>
      </w:r>
      <w:proofErr w:type="spellStart"/>
      <w:r w:rsidRPr="00850865">
        <w:rPr>
          <w:rFonts w:ascii="Times New Roman" w:hAnsi="Times New Roman"/>
          <w:sz w:val="24"/>
          <w:szCs w:val="24"/>
        </w:rPr>
        <w:t>проєкту</w:t>
      </w:r>
      <w:proofErr w:type="spellEnd"/>
      <w:r w:rsidRPr="00850865">
        <w:rPr>
          <w:rFonts w:ascii="Times New Roman" w:hAnsi="Times New Roman"/>
          <w:sz w:val="24"/>
          <w:szCs w:val="24"/>
        </w:rPr>
        <w:t xml:space="preserve"> «філософські апології» на тему «Мігранти. Виживання у Європі:  загроза чи діалог»;</w:t>
      </w:r>
    </w:p>
    <w:p w:rsidR="0013496E" w:rsidRPr="00850865" w:rsidRDefault="0013496E" w:rsidP="0013496E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0865">
        <w:rPr>
          <w:rFonts w:ascii="Times New Roman" w:hAnsi="Times New Roman"/>
          <w:sz w:val="24"/>
          <w:szCs w:val="24"/>
        </w:rPr>
        <w:t>18 листопада 2018 - майстер-клас на тему «Як читати філософські тексти» у межах міського фестивалю «Місто, що надихає»;</w:t>
      </w:r>
    </w:p>
    <w:p w:rsidR="0013496E" w:rsidRPr="00850865" w:rsidRDefault="0013496E" w:rsidP="0013496E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0865">
        <w:rPr>
          <w:rFonts w:ascii="Times New Roman" w:hAnsi="Times New Roman"/>
          <w:sz w:val="24"/>
          <w:szCs w:val="24"/>
        </w:rPr>
        <w:t>18 грудня 2018 - передріздвяні студентські методологічні читання на тему: «</w:t>
      </w:r>
      <w:proofErr w:type="spellStart"/>
      <w:r w:rsidRPr="00850865">
        <w:rPr>
          <w:rFonts w:ascii="Times New Roman" w:hAnsi="Times New Roman"/>
          <w:sz w:val="24"/>
          <w:szCs w:val="24"/>
        </w:rPr>
        <w:t>Historia</w:t>
      </w:r>
      <w:proofErr w:type="spellEnd"/>
      <w:r w:rsidRPr="00850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865">
        <w:rPr>
          <w:rFonts w:ascii="Times New Roman" w:hAnsi="Times New Roman"/>
          <w:sz w:val="24"/>
          <w:szCs w:val="24"/>
        </w:rPr>
        <w:t>magistra</w:t>
      </w:r>
      <w:proofErr w:type="spellEnd"/>
      <w:r w:rsidRPr="00850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865">
        <w:rPr>
          <w:rFonts w:ascii="Times New Roman" w:hAnsi="Times New Roman"/>
          <w:sz w:val="24"/>
          <w:szCs w:val="24"/>
        </w:rPr>
        <w:t>vitae</w:t>
      </w:r>
      <w:proofErr w:type="spellEnd"/>
      <w:r w:rsidRPr="00850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865">
        <w:rPr>
          <w:rFonts w:ascii="Times New Roman" w:hAnsi="Times New Roman"/>
          <w:sz w:val="24"/>
          <w:szCs w:val="24"/>
        </w:rPr>
        <w:t>est</w:t>
      </w:r>
      <w:proofErr w:type="spellEnd"/>
      <w:r w:rsidRPr="00850865">
        <w:rPr>
          <w:rFonts w:ascii="Times New Roman" w:hAnsi="Times New Roman"/>
          <w:sz w:val="24"/>
          <w:szCs w:val="24"/>
        </w:rPr>
        <w:t xml:space="preserve"> історичне знання в контексті творення форм і змісту сучасності»;</w:t>
      </w:r>
    </w:p>
    <w:p w:rsidR="0013496E" w:rsidRPr="00850865" w:rsidRDefault="0013496E" w:rsidP="0013496E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0865">
        <w:rPr>
          <w:rFonts w:ascii="Times New Roman" w:hAnsi="Times New Roman"/>
          <w:sz w:val="24"/>
          <w:szCs w:val="24"/>
        </w:rPr>
        <w:t>Випуск порадника для студентів «Як успішно скласти сесію»;</w:t>
      </w:r>
    </w:p>
    <w:p w:rsidR="0013496E" w:rsidRPr="00850865" w:rsidRDefault="0013496E" w:rsidP="0013496E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0865">
        <w:rPr>
          <w:rFonts w:ascii="Times New Roman" w:hAnsi="Times New Roman"/>
          <w:sz w:val="24"/>
          <w:szCs w:val="24"/>
        </w:rPr>
        <w:lastRenderedPageBreak/>
        <w:t>13 травня 2019 - розмова-</w:t>
      </w:r>
      <w:proofErr w:type="spellStart"/>
      <w:r w:rsidRPr="00850865">
        <w:rPr>
          <w:rFonts w:ascii="Times New Roman" w:hAnsi="Times New Roman"/>
          <w:sz w:val="24"/>
          <w:szCs w:val="24"/>
        </w:rPr>
        <w:t>воркшоп</w:t>
      </w:r>
      <w:proofErr w:type="spellEnd"/>
      <w:r w:rsidRPr="0085086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50865">
        <w:rPr>
          <w:rFonts w:ascii="Times New Roman" w:hAnsi="Times New Roman"/>
          <w:sz w:val="24"/>
          <w:szCs w:val="24"/>
        </w:rPr>
        <w:t>Стартап</w:t>
      </w:r>
      <w:proofErr w:type="spellEnd"/>
      <w:r w:rsidRPr="00850865">
        <w:rPr>
          <w:rFonts w:ascii="Times New Roman" w:hAnsi="Times New Roman"/>
          <w:sz w:val="24"/>
          <w:szCs w:val="24"/>
        </w:rPr>
        <w:t>. Громадянське суспільство»;</w:t>
      </w:r>
    </w:p>
    <w:p w:rsidR="0013496E" w:rsidRPr="00850865" w:rsidRDefault="0013496E" w:rsidP="0013496E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0865">
        <w:rPr>
          <w:rFonts w:ascii="Times New Roman" w:hAnsi="Times New Roman"/>
          <w:sz w:val="24"/>
          <w:szCs w:val="24"/>
        </w:rPr>
        <w:t>2019 рік - налагоджена співпраця з українським видавництвом "НАШ ФОРМАТ";</w:t>
      </w:r>
    </w:p>
    <w:p w:rsidR="0013496E" w:rsidRPr="00850865" w:rsidRDefault="0013496E" w:rsidP="0013496E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0865">
        <w:rPr>
          <w:rFonts w:ascii="Times New Roman" w:hAnsi="Times New Roman"/>
          <w:sz w:val="24"/>
          <w:szCs w:val="24"/>
        </w:rPr>
        <w:t xml:space="preserve">15-16 травня 2019 - щорічна наукова студентська конференція «Дні науки філософського факультету». Кількість поданих тез: 84. Збірник за посиланням: </w:t>
      </w:r>
      <w:hyperlink r:id="rId10" w:history="1">
        <w:r w:rsidRPr="00850865">
          <w:rPr>
            <w:rStyle w:val="a6"/>
            <w:sz w:val="24"/>
            <w:szCs w:val="24"/>
          </w:rPr>
          <w:t>http://filos.lnu.edu.ua/wp-content/uploads/2019/09/Tezy_DNI_NAUKY_2019.pdf</w:t>
        </w:r>
      </w:hyperlink>
    </w:p>
    <w:p w:rsidR="0013496E" w:rsidRPr="00850865" w:rsidRDefault="0013496E" w:rsidP="0013496E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0865">
        <w:rPr>
          <w:rFonts w:ascii="Times New Roman" w:hAnsi="Times New Roman"/>
          <w:sz w:val="24"/>
          <w:szCs w:val="24"/>
        </w:rPr>
        <w:t>8 жовтня 2019 - науковий пікнік «Освітній та науковий менеджмент»</w:t>
      </w:r>
    </w:p>
    <w:p w:rsidR="0013496E" w:rsidRPr="00850865" w:rsidRDefault="0013496E" w:rsidP="0013496E">
      <w:pPr>
        <w:ind w:firstLine="567"/>
        <w:jc w:val="both"/>
      </w:pPr>
      <w:r w:rsidRPr="00850865">
        <w:t xml:space="preserve"> 22 </w:t>
      </w:r>
      <w:proofErr w:type="spellStart"/>
      <w:r w:rsidRPr="00850865">
        <w:t>жовтня</w:t>
      </w:r>
      <w:proofErr w:type="spellEnd"/>
      <w:r w:rsidRPr="00850865">
        <w:t xml:space="preserve"> 2019 - ІІ </w:t>
      </w:r>
      <w:proofErr w:type="spellStart"/>
      <w:r w:rsidRPr="00850865">
        <w:t>дебатний</w:t>
      </w:r>
      <w:proofErr w:type="spellEnd"/>
      <w:r w:rsidRPr="00850865">
        <w:t xml:space="preserve"> </w:t>
      </w:r>
      <w:proofErr w:type="spellStart"/>
      <w:r w:rsidRPr="00850865">
        <w:t>турнір</w:t>
      </w:r>
      <w:proofErr w:type="spellEnd"/>
      <w:r w:rsidRPr="00850865">
        <w:t xml:space="preserve"> </w:t>
      </w:r>
      <w:proofErr w:type="spellStart"/>
      <w:r w:rsidRPr="00850865">
        <w:t>філософського</w:t>
      </w:r>
      <w:proofErr w:type="spellEnd"/>
    </w:p>
    <w:p w:rsidR="00E639A9" w:rsidRDefault="00E639A9" w:rsidP="00C85BBF">
      <w:pPr>
        <w:ind w:firstLine="708"/>
        <w:jc w:val="both"/>
        <w:rPr>
          <w:lang w:val="uk-UA"/>
        </w:rPr>
      </w:pPr>
    </w:p>
    <w:p w:rsidR="00C85BBF" w:rsidRPr="003D4E3A" w:rsidRDefault="00C85BBF" w:rsidP="00C85BBF">
      <w:pPr>
        <w:ind w:firstLine="708"/>
        <w:jc w:val="both"/>
        <w:rPr>
          <w:b/>
          <w:lang w:val="uk-UA"/>
        </w:rPr>
      </w:pPr>
      <w:r w:rsidRPr="003D4E3A">
        <w:rPr>
          <w:lang w:val="uk-UA"/>
        </w:rPr>
        <w:t xml:space="preserve">Окремі статистичні дані навести </w:t>
      </w:r>
      <w:proofErr w:type="spellStart"/>
      <w:r w:rsidRPr="003D4E3A">
        <w:rPr>
          <w:b/>
        </w:rPr>
        <w:t>відповідно</w:t>
      </w:r>
      <w:proofErr w:type="spellEnd"/>
      <w:r w:rsidRPr="003D4E3A">
        <w:t xml:space="preserve"> </w:t>
      </w:r>
      <w:r w:rsidRPr="003D4E3A">
        <w:rPr>
          <w:b/>
        </w:rPr>
        <w:t xml:space="preserve">до </w:t>
      </w:r>
      <w:proofErr w:type="spellStart"/>
      <w:r w:rsidRPr="003D4E3A">
        <w:rPr>
          <w:b/>
        </w:rPr>
        <w:t>таблиці</w:t>
      </w:r>
      <w:proofErr w:type="spellEnd"/>
      <w:r w:rsidRPr="003D4E3A">
        <w:rPr>
          <w:b/>
        </w:rPr>
        <w:t xml:space="preserve"> та </w:t>
      </w:r>
      <w:proofErr w:type="spellStart"/>
      <w:r w:rsidRPr="003D4E3A">
        <w:rPr>
          <w:b/>
        </w:rPr>
        <w:t>побудувати</w:t>
      </w:r>
      <w:proofErr w:type="spellEnd"/>
      <w:r w:rsidRPr="003D4E3A">
        <w:rPr>
          <w:b/>
        </w:rPr>
        <w:t xml:space="preserve"> </w:t>
      </w:r>
      <w:proofErr w:type="spellStart"/>
      <w:r w:rsidRPr="003D4E3A">
        <w:rPr>
          <w:b/>
        </w:rPr>
        <w:t>діаграму</w:t>
      </w:r>
      <w:proofErr w:type="spellEnd"/>
      <w:r w:rsidRPr="003D4E3A">
        <w:rPr>
          <w:lang w:val="uk-UA"/>
        </w:rPr>
        <w:t>:</w:t>
      </w:r>
      <w:r w:rsidRPr="003D4E3A">
        <w:rPr>
          <w:b/>
          <w:lang w:val="uk-UA"/>
        </w:rPr>
        <w:t xml:space="preserve"> </w:t>
      </w:r>
    </w:p>
    <w:p w:rsidR="00C85BBF" w:rsidRPr="003D4E3A" w:rsidRDefault="00C85BBF" w:rsidP="00C85BBF">
      <w:pPr>
        <w:ind w:firstLine="708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1435"/>
        <w:gridCol w:w="3080"/>
        <w:gridCol w:w="2673"/>
        <w:gridCol w:w="2441"/>
      </w:tblGrid>
      <w:tr w:rsidR="00C85BBF" w:rsidRPr="00CE2BAD" w:rsidTr="00E639A9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Роки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Кількість студентів, які беруть участь у наукових дослідженнях</w:t>
            </w:r>
          </w:p>
          <w:p w:rsidR="00C85BBF" w:rsidRPr="003D4E3A" w:rsidRDefault="00C85BBF" w:rsidP="001711CF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та відсоток від загальної кількості студентів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 xml:space="preserve">Кількість молодих учених, які працюють у </w:t>
            </w:r>
            <w:proofErr w:type="spellStart"/>
            <w:r w:rsidRPr="003D4E3A">
              <w:t>закладі</w:t>
            </w:r>
            <w:proofErr w:type="spellEnd"/>
            <w:r w:rsidRPr="003D4E3A">
              <w:t xml:space="preserve"> </w:t>
            </w:r>
            <w:r w:rsidRPr="003D4E3A">
              <w:rPr>
                <w:lang w:val="uk-UA"/>
              </w:rPr>
              <w:t>вищої освіти або науковій установі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Відсоток молодих учених, які залишаються у закладі вищої освіти або науковій установі після закінчення аспірантури</w:t>
            </w:r>
          </w:p>
        </w:tc>
      </w:tr>
      <w:tr w:rsidR="00E639A9" w:rsidRPr="003D4E3A" w:rsidTr="00E639A9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9" w:rsidRPr="003D4E3A" w:rsidRDefault="00E639A9" w:rsidP="001711CF">
            <w:pPr>
              <w:jc w:val="center"/>
              <w:rPr>
                <w:color w:val="000000"/>
                <w:lang w:val="uk-UA"/>
              </w:rPr>
            </w:pPr>
            <w:r w:rsidRPr="003D4E3A">
              <w:rPr>
                <w:color w:val="000000"/>
                <w:lang w:val="uk-UA"/>
              </w:rPr>
              <w:t>2016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9" w:rsidRDefault="00E639A9" w:rsidP="001711C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360 (56%)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9" w:rsidRDefault="00E639A9" w:rsidP="001711C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9" w:rsidRDefault="00E639A9" w:rsidP="001711C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</w:tr>
      <w:tr w:rsidR="00E639A9" w:rsidRPr="003D4E3A" w:rsidTr="00E639A9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9" w:rsidRPr="003D4E3A" w:rsidRDefault="00E639A9" w:rsidP="001711CF">
            <w:pPr>
              <w:jc w:val="center"/>
              <w:rPr>
                <w:color w:val="000000"/>
                <w:lang w:val="uk-UA"/>
              </w:rPr>
            </w:pPr>
            <w:r w:rsidRPr="003D4E3A">
              <w:rPr>
                <w:color w:val="000000"/>
                <w:lang w:val="uk-UA"/>
              </w:rPr>
              <w:t>2017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9" w:rsidRDefault="00E639A9" w:rsidP="001711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347 (56%)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9" w:rsidRDefault="00E639A9" w:rsidP="001711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9" w:rsidRDefault="00E639A9" w:rsidP="001711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639A9" w:rsidRPr="003D4E3A" w:rsidTr="00E639A9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9" w:rsidRPr="003D4E3A" w:rsidRDefault="00E639A9" w:rsidP="001711CF">
            <w:pPr>
              <w:jc w:val="center"/>
              <w:rPr>
                <w:color w:val="000000"/>
                <w:lang w:val="uk-UA"/>
              </w:rPr>
            </w:pPr>
            <w:r w:rsidRPr="003D4E3A">
              <w:rPr>
                <w:color w:val="000000"/>
                <w:lang w:val="uk-UA"/>
              </w:rPr>
              <w:t>2018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9" w:rsidRPr="003218D5" w:rsidRDefault="00E639A9" w:rsidP="001711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375 (57%)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9" w:rsidRPr="00D94CF9" w:rsidRDefault="00D94CF9" w:rsidP="001711CF">
            <w:pPr>
              <w:jc w:val="center"/>
              <w:rPr>
                <w:lang w:val="uk-UA"/>
              </w:rPr>
            </w:pPr>
            <w:r w:rsidRPr="00D94CF9">
              <w:rPr>
                <w:lang w:val="uk-UA"/>
              </w:rPr>
              <w:t>23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9" w:rsidRPr="00B91BF3" w:rsidRDefault="00E639A9" w:rsidP="001711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3496E" w:rsidRPr="003D4E3A" w:rsidTr="00E639A9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13496E" w:rsidRDefault="0013496E" w:rsidP="001711C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6E" w:rsidRDefault="00F41764" w:rsidP="001711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</w:t>
            </w:r>
            <w:r w:rsidR="004A1D05">
              <w:rPr>
                <w:lang w:val="uk-UA"/>
              </w:rPr>
              <w:t xml:space="preserve"> (</w:t>
            </w:r>
            <w:r w:rsidR="003E1F3D">
              <w:rPr>
                <w:lang w:val="uk-UA"/>
              </w:rPr>
              <w:t>52%)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6E" w:rsidRPr="00D94CF9" w:rsidRDefault="003E1F3D" w:rsidP="001711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6E" w:rsidRPr="00777378" w:rsidRDefault="00777378" w:rsidP="001711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C85BBF" w:rsidRPr="003D4E3A" w:rsidRDefault="00C85BBF" w:rsidP="00C85BBF">
      <w:pPr>
        <w:ind w:firstLine="708"/>
        <w:jc w:val="both"/>
        <w:rPr>
          <w:lang w:val="uk-UA"/>
        </w:rPr>
      </w:pPr>
    </w:p>
    <w:p w:rsidR="00C85BBF" w:rsidRPr="003D4E3A" w:rsidRDefault="00C85BBF" w:rsidP="00C85BBF">
      <w:pPr>
        <w:pStyle w:val="21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3D4E3A">
        <w:rPr>
          <w:b/>
          <w:sz w:val="24"/>
          <w:szCs w:val="24"/>
        </w:rPr>
        <w:t xml:space="preserve">VI. </w:t>
      </w:r>
      <w:proofErr w:type="spellStart"/>
      <w:r w:rsidRPr="003D4E3A">
        <w:rPr>
          <w:b/>
          <w:sz w:val="24"/>
          <w:szCs w:val="24"/>
        </w:rPr>
        <w:t>Наукові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підрозділи</w:t>
      </w:r>
      <w:proofErr w:type="spellEnd"/>
      <w:r w:rsidRPr="003D4E3A">
        <w:rPr>
          <w:b/>
          <w:sz w:val="24"/>
          <w:szCs w:val="24"/>
        </w:rPr>
        <w:t xml:space="preserve"> </w:t>
      </w:r>
      <w:r w:rsidRPr="003D4E3A">
        <w:rPr>
          <w:i/>
          <w:sz w:val="24"/>
          <w:szCs w:val="24"/>
        </w:rPr>
        <w:t>(</w:t>
      </w:r>
      <w:proofErr w:type="spellStart"/>
      <w:r w:rsidRPr="003D4E3A">
        <w:rPr>
          <w:i/>
          <w:sz w:val="24"/>
          <w:szCs w:val="24"/>
        </w:rPr>
        <w:t>лабораторії</w:t>
      </w:r>
      <w:proofErr w:type="spellEnd"/>
      <w:r w:rsidRPr="003D4E3A">
        <w:rPr>
          <w:i/>
          <w:sz w:val="24"/>
          <w:szCs w:val="24"/>
        </w:rPr>
        <w:t xml:space="preserve">, </w:t>
      </w:r>
      <w:proofErr w:type="spellStart"/>
      <w:r w:rsidRPr="003D4E3A">
        <w:rPr>
          <w:i/>
          <w:sz w:val="24"/>
          <w:szCs w:val="24"/>
        </w:rPr>
        <w:t>центри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тощо</w:t>
      </w:r>
      <w:proofErr w:type="spellEnd"/>
      <w:r w:rsidRPr="003D4E3A">
        <w:rPr>
          <w:i/>
          <w:sz w:val="24"/>
          <w:szCs w:val="24"/>
        </w:rPr>
        <w:t xml:space="preserve"> за </w:t>
      </w:r>
      <w:proofErr w:type="spellStart"/>
      <w:r w:rsidRPr="003D4E3A">
        <w:rPr>
          <w:i/>
          <w:sz w:val="24"/>
          <w:szCs w:val="24"/>
        </w:rPr>
        <w:t>науковими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напрямами</w:t>
      </w:r>
      <w:proofErr w:type="spellEnd"/>
      <w:r w:rsidRPr="003D4E3A">
        <w:rPr>
          <w:i/>
          <w:sz w:val="24"/>
          <w:szCs w:val="24"/>
        </w:rPr>
        <w:t xml:space="preserve">, </w:t>
      </w:r>
      <w:proofErr w:type="spellStart"/>
      <w:r w:rsidRPr="003D4E3A">
        <w:rPr>
          <w:i/>
          <w:sz w:val="24"/>
          <w:szCs w:val="24"/>
        </w:rPr>
        <w:t>зазначеними</w:t>
      </w:r>
      <w:proofErr w:type="spellEnd"/>
      <w:r w:rsidRPr="003D4E3A">
        <w:rPr>
          <w:i/>
          <w:sz w:val="24"/>
          <w:szCs w:val="24"/>
        </w:rPr>
        <w:t xml:space="preserve"> у </w:t>
      </w:r>
      <w:proofErr w:type="spellStart"/>
      <w:r w:rsidRPr="003D4E3A">
        <w:rPr>
          <w:i/>
          <w:sz w:val="24"/>
          <w:szCs w:val="24"/>
        </w:rPr>
        <w:t>розділі</w:t>
      </w:r>
      <w:proofErr w:type="spellEnd"/>
      <w:r w:rsidRPr="003D4E3A">
        <w:rPr>
          <w:i/>
          <w:sz w:val="24"/>
          <w:szCs w:val="24"/>
        </w:rPr>
        <w:t xml:space="preserve"> </w:t>
      </w:r>
      <w:r w:rsidRPr="003D4E3A">
        <w:rPr>
          <w:i/>
          <w:sz w:val="24"/>
          <w:szCs w:val="24"/>
          <w:lang w:val="en-US"/>
        </w:rPr>
        <w:t>II</w:t>
      </w:r>
      <w:r w:rsidRPr="003D4E3A">
        <w:rPr>
          <w:i/>
          <w:sz w:val="24"/>
          <w:szCs w:val="24"/>
        </w:rPr>
        <w:t>)</w:t>
      </w:r>
      <w:r w:rsidRPr="003D4E3A">
        <w:rPr>
          <w:b/>
          <w:sz w:val="24"/>
          <w:szCs w:val="24"/>
        </w:rPr>
        <w:t xml:space="preserve">, </w:t>
      </w:r>
      <w:proofErr w:type="spellStart"/>
      <w:r w:rsidRPr="003D4E3A">
        <w:rPr>
          <w:b/>
          <w:sz w:val="24"/>
          <w:szCs w:val="24"/>
        </w:rPr>
        <w:t>їх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напрями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діяльності</w:t>
      </w:r>
      <w:proofErr w:type="spellEnd"/>
      <w:r w:rsidRPr="003D4E3A">
        <w:rPr>
          <w:b/>
          <w:sz w:val="24"/>
          <w:szCs w:val="24"/>
        </w:rPr>
        <w:t xml:space="preserve">, робота з </w:t>
      </w:r>
      <w:proofErr w:type="spellStart"/>
      <w:r w:rsidRPr="003D4E3A">
        <w:rPr>
          <w:b/>
          <w:sz w:val="24"/>
          <w:szCs w:val="24"/>
        </w:rPr>
        <w:t>замовниками</w:t>
      </w:r>
      <w:proofErr w:type="spellEnd"/>
      <w:r w:rsidRPr="003D4E3A">
        <w:rPr>
          <w:sz w:val="24"/>
          <w:szCs w:val="24"/>
        </w:rPr>
        <w:t xml:space="preserve"> </w:t>
      </w:r>
      <w:r w:rsidRPr="003D4E3A">
        <w:rPr>
          <w:i/>
          <w:sz w:val="24"/>
          <w:szCs w:val="24"/>
        </w:rPr>
        <w:t>(</w:t>
      </w:r>
      <w:proofErr w:type="spellStart"/>
      <w:r w:rsidRPr="003D4E3A">
        <w:rPr>
          <w:i/>
          <w:sz w:val="24"/>
          <w:szCs w:val="24"/>
        </w:rPr>
        <w:t>зазначити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назву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підрозділу</w:t>
      </w:r>
      <w:proofErr w:type="spellEnd"/>
      <w:r w:rsidRPr="003D4E3A">
        <w:rPr>
          <w:i/>
          <w:sz w:val="24"/>
          <w:szCs w:val="24"/>
        </w:rPr>
        <w:t xml:space="preserve">, </w:t>
      </w:r>
      <w:proofErr w:type="spellStart"/>
      <w:r w:rsidRPr="003D4E3A">
        <w:rPr>
          <w:i/>
          <w:sz w:val="24"/>
          <w:szCs w:val="24"/>
        </w:rPr>
        <w:t>стисло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описати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його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діяльність</w:t>
      </w:r>
      <w:proofErr w:type="spellEnd"/>
      <w:r w:rsidRPr="003D4E3A">
        <w:rPr>
          <w:i/>
          <w:sz w:val="24"/>
          <w:szCs w:val="24"/>
        </w:rPr>
        <w:t xml:space="preserve"> та </w:t>
      </w:r>
      <w:proofErr w:type="spellStart"/>
      <w:r w:rsidRPr="003D4E3A">
        <w:rPr>
          <w:i/>
          <w:sz w:val="24"/>
          <w:szCs w:val="24"/>
        </w:rPr>
        <w:t>результативність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роботи</w:t>
      </w:r>
      <w:proofErr w:type="spellEnd"/>
      <w:r w:rsidRPr="003D4E3A">
        <w:rPr>
          <w:i/>
          <w:sz w:val="24"/>
          <w:szCs w:val="24"/>
        </w:rPr>
        <w:t xml:space="preserve"> – до 30 </w:t>
      </w:r>
      <w:proofErr w:type="spellStart"/>
      <w:r w:rsidRPr="003D4E3A">
        <w:rPr>
          <w:i/>
          <w:sz w:val="24"/>
          <w:szCs w:val="24"/>
        </w:rPr>
        <w:t>рядків</w:t>
      </w:r>
      <w:proofErr w:type="spellEnd"/>
      <w:r w:rsidRPr="003D4E3A">
        <w:rPr>
          <w:i/>
          <w:sz w:val="24"/>
          <w:szCs w:val="24"/>
        </w:rPr>
        <w:t>).</w:t>
      </w:r>
    </w:p>
    <w:p w:rsidR="00C85BBF" w:rsidRPr="003D4E3A" w:rsidRDefault="00C85BBF" w:rsidP="00C85BBF">
      <w:pPr>
        <w:pStyle w:val="21"/>
        <w:autoSpaceDE/>
        <w:ind w:firstLine="708"/>
        <w:rPr>
          <w:i/>
          <w:sz w:val="24"/>
          <w:szCs w:val="24"/>
        </w:rPr>
      </w:pPr>
    </w:p>
    <w:p w:rsidR="00C85BBF" w:rsidRPr="003D4E3A" w:rsidRDefault="00C85BBF" w:rsidP="00C85BBF">
      <w:pPr>
        <w:pStyle w:val="21"/>
        <w:autoSpaceDE/>
        <w:spacing w:line="240" w:lineRule="auto"/>
        <w:ind w:firstLine="708"/>
        <w:rPr>
          <w:i/>
          <w:sz w:val="24"/>
          <w:szCs w:val="24"/>
        </w:rPr>
      </w:pPr>
      <w:r w:rsidRPr="003D4E3A">
        <w:rPr>
          <w:b/>
          <w:sz w:val="24"/>
          <w:szCs w:val="24"/>
        </w:rPr>
        <w:t>VI</w:t>
      </w:r>
      <w:r w:rsidRPr="003D4E3A">
        <w:rPr>
          <w:b/>
          <w:sz w:val="24"/>
          <w:szCs w:val="24"/>
          <w:lang w:val="en-US"/>
        </w:rPr>
        <w:t>I</w:t>
      </w:r>
      <w:r w:rsidRPr="003D4E3A">
        <w:rPr>
          <w:b/>
          <w:sz w:val="24"/>
          <w:szCs w:val="24"/>
        </w:rPr>
        <w:t>.</w:t>
      </w:r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Наукове</w:t>
      </w:r>
      <w:proofErr w:type="spellEnd"/>
      <w:r w:rsidRPr="003D4E3A">
        <w:rPr>
          <w:b/>
          <w:sz w:val="24"/>
          <w:szCs w:val="24"/>
        </w:rPr>
        <w:t xml:space="preserve"> та </w:t>
      </w:r>
      <w:proofErr w:type="spellStart"/>
      <w:r w:rsidRPr="003D4E3A">
        <w:rPr>
          <w:b/>
          <w:sz w:val="24"/>
          <w:szCs w:val="24"/>
        </w:rPr>
        <w:t>науково-технічне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співробітництво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із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закордонними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організаціями</w:t>
      </w:r>
      <w:proofErr w:type="spellEnd"/>
      <w:r w:rsidRPr="003D4E3A">
        <w:rPr>
          <w:b/>
          <w:sz w:val="24"/>
          <w:szCs w:val="24"/>
        </w:rPr>
        <w:t xml:space="preserve"> </w:t>
      </w:r>
      <w:r w:rsidRPr="003D4E3A">
        <w:rPr>
          <w:i/>
          <w:sz w:val="24"/>
          <w:szCs w:val="24"/>
        </w:rPr>
        <w:t>(</w:t>
      </w:r>
      <w:proofErr w:type="spellStart"/>
      <w:r w:rsidRPr="003D4E3A">
        <w:rPr>
          <w:i/>
          <w:sz w:val="24"/>
          <w:szCs w:val="24"/>
        </w:rPr>
        <w:t>надати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загальну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інформацію</w:t>
      </w:r>
      <w:proofErr w:type="spellEnd"/>
      <w:r w:rsidRPr="003D4E3A">
        <w:rPr>
          <w:i/>
          <w:sz w:val="24"/>
          <w:szCs w:val="24"/>
        </w:rPr>
        <w:t xml:space="preserve"> про стан </w:t>
      </w:r>
      <w:proofErr w:type="spellStart"/>
      <w:r w:rsidRPr="003D4E3A">
        <w:rPr>
          <w:i/>
          <w:sz w:val="24"/>
          <w:szCs w:val="24"/>
        </w:rPr>
        <w:t>міжнародного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наукового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співробітництва</w:t>
      </w:r>
      <w:proofErr w:type="spellEnd"/>
      <w:r w:rsidRPr="003D4E3A">
        <w:rPr>
          <w:i/>
          <w:sz w:val="24"/>
          <w:szCs w:val="24"/>
        </w:rPr>
        <w:t xml:space="preserve"> установи: характеристику </w:t>
      </w:r>
      <w:proofErr w:type="spellStart"/>
      <w:r w:rsidRPr="003D4E3A">
        <w:rPr>
          <w:i/>
          <w:sz w:val="24"/>
          <w:szCs w:val="24"/>
        </w:rPr>
        <w:t>основних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напрямів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міжнародного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наукового</w:t>
      </w:r>
      <w:proofErr w:type="spellEnd"/>
      <w:r w:rsidRPr="003D4E3A">
        <w:rPr>
          <w:i/>
          <w:sz w:val="24"/>
          <w:szCs w:val="24"/>
        </w:rPr>
        <w:t xml:space="preserve"> і </w:t>
      </w:r>
      <w:proofErr w:type="spellStart"/>
      <w:r w:rsidRPr="003D4E3A">
        <w:rPr>
          <w:i/>
          <w:sz w:val="24"/>
          <w:szCs w:val="24"/>
        </w:rPr>
        <w:t>науково-технічного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співробітництва</w:t>
      </w:r>
      <w:proofErr w:type="spellEnd"/>
      <w:r w:rsidRPr="003D4E3A">
        <w:rPr>
          <w:i/>
          <w:sz w:val="24"/>
          <w:szCs w:val="24"/>
        </w:rPr>
        <w:t xml:space="preserve">, </w:t>
      </w:r>
      <w:proofErr w:type="spellStart"/>
      <w:r w:rsidRPr="003D4E3A">
        <w:rPr>
          <w:i/>
          <w:sz w:val="24"/>
          <w:szCs w:val="24"/>
        </w:rPr>
        <w:t>приклади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їх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успішної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реалізації</w:t>
      </w:r>
      <w:proofErr w:type="spellEnd"/>
      <w:r w:rsidRPr="003D4E3A">
        <w:rPr>
          <w:i/>
          <w:sz w:val="24"/>
          <w:szCs w:val="24"/>
        </w:rPr>
        <w:t xml:space="preserve"> та </w:t>
      </w:r>
      <w:proofErr w:type="spellStart"/>
      <w:r w:rsidRPr="003D4E3A">
        <w:rPr>
          <w:i/>
          <w:sz w:val="24"/>
          <w:szCs w:val="24"/>
        </w:rPr>
        <w:t>перспективи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розвитку</w:t>
      </w:r>
      <w:proofErr w:type="spellEnd"/>
      <w:r w:rsidRPr="003D4E3A">
        <w:rPr>
          <w:i/>
          <w:sz w:val="24"/>
          <w:szCs w:val="24"/>
        </w:rPr>
        <w:t xml:space="preserve">) (до 20 </w:t>
      </w:r>
      <w:proofErr w:type="spellStart"/>
      <w:r w:rsidRPr="003D4E3A">
        <w:rPr>
          <w:i/>
          <w:sz w:val="24"/>
          <w:szCs w:val="24"/>
        </w:rPr>
        <w:t>рядків</w:t>
      </w:r>
      <w:proofErr w:type="spellEnd"/>
      <w:r w:rsidRPr="003D4E3A">
        <w:rPr>
          <w:i/>
          <w:sz w:val="24"/>
          <w:szCs w:val="24"/>
        </w:rPr>
        <w:t>).</w:t>
      </w:r>
    </w:p>
    <w:p w:rsidR="0013496E" w:rsidRPr="0013496E" w:rsidRDefault="00E639A9" w:rsidP="0013496E">
      <w:pPr>
        <w:ind w:left="360"/>
        <w:jc w:val="both"/>
        <w:rPr>
          <w:spacing w:val="-2"/>
          <w:lang w:val="uk-UA"/>
        </w:rPr>
      </w:pPr>
      <w:r w:rsidRPr="00E639A9">
        <w:rPr>
          <w:spacing w:val="-2"/>
          <w:lang w:val="uk-UA"/>
        </w:rPr>
        <w:t>Викладачі та кафедри філософського факультету співп</w:t>
      </w:r>
      <w:r w:rsidR="0013496E">
        <w:rPr>
          <w:spacing w:val="-2"/>
          <w:lang w:val="uk-UA"/>
        </w:rPr>
        <w:t>рацюють із науковими установами:</w:t>
      </w:r>
    </w:p>
    <w:p w:rsidR="0013496E" w:rsidRPr="00850865" w:rsidRDefault="0013496E" w:rsidP="0013496E">
      <w:pPr>
        <w:ind w:left="360"/>
        <w:jc w:val="both"/>
      </w:pPr>
      <w:proofErr w:type="spellStart"/>
      <w:r w:rsidRPr="00850865">
        <w:t>Варшавськ</w:t>
      </w:r>
      <w:r>
        <w:t>им</w:t>
      </w:r>
      <w:proofErr w:type="spellEnd"/>
      <w:r w:rsidRPr="00850865">
        <w:t xml:space="preserve"> </w:t>
      </w:r>
      <w:proofErr w:type="spellStart"/>
      <w:r w:rsidRPr="00850865">
        <w:t>університет</w:t>
      </w:r>
      <w:r>
        <w:t>ом</w:t>
      </w:r>
      <w:proofErr w:type="spellEnd"/>
      <w:r w:rsidRPr="00850865">
        <w:t>;</w:t>
      </w:r>
    </w:p>
    <w:p w:rsidR="0013496E" w:rsidRPr="00850865" w:rsidRDefault="0013496E" w:rsidP="0013496E">
      <w:pPr>
        <w:numPr>
          <w:ilvl w:val="0"/>
          <w:numId w:val="7"/>
        </w:numPr>
        <w:ind w:left="0" w:firstLine="567"/>
        <w:jc w:val="both"/>
      </w:pPr>
      <w:proofErr w:type="spellStart"/>
      <w:r w:rsidRPr="00850865">
        <w:t>Комітетом</w:t>
      </w:r>
      <w:proofErr w:type="spellEnd"/>
      <w:r w:rsidRPr="00850865">
        <w:t xml:space="preserve"> </w:t>
      </w:r>
      <w:proofErr w:type="spellStart"/>
      <w:r w:rsidRPr="00850865">
        <w:t>психології</w:t>
      </w:r>
      <w:proofErr w:type="spellEnd"/>
      <w:r w:rsidRPr="00850865">
        <w:t xml:space="preserve"> </w:t>
      </w:r>
      <w:proofErr w:type="spellStart"/>
      <w:r w:rsidRPr="00850865">
        <w:t>Польської</w:t>
      </w:r>
      <w:proofErr w:type="spellEnd"/>
      <w:r w:rsidRPr="00850865">
        <w:t xml:space="preserve"> </w:t>
      </w:r>
      <w:proofErr w:type="spellStart"/>
      <w:r w:rsidRPr="00850865">
        <w:t>Академії</w:t>
      </w:r>
      <w:proofErr w:type="spellEnd"/>
      <w:r w:rsidRPr="00850865">
        <w:t xml:space="preserve"> наук;</w:t>
      </w:r>
    </w:p>
    <w:p w:rsidR="0013496E" w:rsidRPr="00850865" w:rsidRDefault="0013496E" w:rsidP="0013496E">
      <w:pPr>
        <w:numPr>
          <w:ilvl w:val="0"/>
          <w:numId w:val="7"/>
        </w:numPr>
        <w:ind w:left="0" w:firstLine="567"/>
        <w:jc w:val="both"/>
      </w:pPr>
      <w:proofErr w:type="spellStart"/>
      <w:r w:rsidRPr="00850865">
        <w:t>Інститутом</w:t>
      </w:r>
      <w:proofErr w:type="spellEnd"/>
      <w:r w:rsidRPr="00850865">
        <w:t xml:space="preserve"> </w:t>
      </w:r>
      <w:proofErr w:type="spellStart"/>
      <w:r w:rsidRPr="00850865">
        <w:t>соціальної</w:t>
      </w:r>
      <w:proofErr w:type="spellEnd"/>
      <w:r w:rsidRPr="00850865">
        <w:t xml:space="preserve"> </w:t>
      </w:r>
      <w:proofErr w:type="spellStart"/>
      <w:r w:rsidRPr="00850865">
        <w:t>психології</w:t>
      </w:r>
      <w:proofErr w:type="spellEnd"/>
      <w:r w:rsidRPr="00850865">
        <w:t xml:space="preserve"> </w:t>
      </w:r>
      <w:proofErr w:type="spellStart"/>
      <w:r w:rsidRPr="00850865">
        <w:t>Вроцлавського</w:t>
      </w:r>
      <w:proofErr w:type="spellEnd"/>
      <w:r w:rsidRPr="00850865">
        <w:t xml:space="preserve"> </w:t>
      </w:r>
      <w:proofErr w:type="spellStart"/>
      <w:r w:rsidRPr="00850865">
        <w:t>університету</w:t>
      </w:r>
      <w:proofErr w:type="spellEnd"/>
      <w:r w:rsidRPr="00850865">
        <w:t>;</w:t>
      </w:r>
    </w:p>
    <w:p w:rsidR="0013496E" w:rsidRPr="00850865" w:rsidRDefault="0013496E" w:rsidP="0013496E">
      <w:pPr>
        <w:numPr>
          <w:ilvl w:val="0"/>
          <w:numId w:val="7"/>
        </w:numPr>
        <w:ind w:left="0" w:firstLine="567"/>
        <w:jc w:val="both"/>
      </w:pPr>
      <w:r w:rsidRPr="00850865">
        <w:t xml:space="preserve">кафедрою </w:t>
      </w:r>
      <w:proofErr w:type="spellStart"/>
      <w:r w:rsidRPr="00850865">
        <w:t>психології</w:t>
      </w:r>
      <w:proofErr w:type="spellEnd"/>
      <w:r w:rsidRPr="00850865">
        <w:t xml:space="preserve"> </w:t>
      </w:r>
      <w:proofErr w:type="spellStart"/>
      <w:r w:rsidRPr="00850865">
        <w:t>Ягеллонського</w:t>
      </w:r>
      <w:proofErr w:type="spellEnd"/>
      <w:r w:rsidRPr="00850865">
        <w:t xml:space="preserve"> </w:t>
      </w:r>
      <w:proofErr w:type="spellStart"/>
      <w:r w:rsidRPr="00850865">
        <w:t>університету</w:t>
      </w:r>
      <w:proofErr w:type="spellEnd"/>
      <w:r w:rsidRPr="00850865">
        <w:t xml:space="preserve"> (м. </w:t>
      </w:r>
      <w:proofErr w:type="spellStart"/>
      <w:r w:rsidRPr="00850865">
        <w:t>Краків</w:t>
      </w:r>
      <w:proofErr w:type="spellEnd"/>
      <w:r w:rsidRPr="00850865">
        <w:t>);</w:t>
      </w:r>
    </w:p>
    <w:p w:rsidR="0013496E" w:rsidRPr="00850865" w:rsidRDefault="0013496E" w:rsidP="0013496E">
      <w:pPr>
        <w:numPr>
          <w:ilvl w:val="0"/>
          <w:numId w:val="7"/>
        </w:numPr>
        <w:ind w:left="0" w:firstLine="567"/>
        <w:jc w:val="both"/>
      </w:pPr>
      <w:proofErr w:type="spellStart"/>
      <w:r w:rsidRPr="00850865">
        <w:t>Вищою</w:t>
      </w:r>
      <w:proofErr w:type="spellEnd"/>
      <w:r w:rsidRPr="00850865">
        <w:t xml:space="preserve"> Школою “</w:t>
      </w:r>
      <w:proofErr w:type="spellStart"/>
      <w:r w:rsidRPr="00850865">
        <w:t>Educacija</w:t>
      </w:r>
      <w:proofErr w:type="spellEnd"/>
      <w:r w:rsidRPr="00850865">
        <w:t xml:space="preserve">” (Вроцлав, </w:t>
      </w:r>
      <w:proofErr w:type="spellStart"/>
      <w:r w:rsidRPr="00850865">
        <w:t>Польща</w:t>
      </w:r>
      <w:proofErr w:type="spellEnd"/>
      <w:r w:rsidRPr="00850865">
        <w:t>);</w:t>
      </w:r>
    </w:p>
    <w:p w:rsidR="0013496E" w:rsidRPr="00850865" w:rsidRDefault="0013496E" w:rsidP="0013496E">
      <w:pPr>
        <w:numPr>
          <w:ilvl w:val="0"/>
          <w:numId w:val="7"/>
        </w:numPr>
        <w:ind w:left="0" w:firstLine="567"/>
        <w:jc w:val="both"/>
      </w:pPr>
      <w:proofErr w:type="spellStart"/>
      <w:r w:rsidRPr="00850865">
        <w:t>Інститутом</w:t>
      </w:r>
      <w:proofErr w:type="spellEnd"/>
      <w:r w:rsidRPr="00850865">
        <w:t xml:space="preserve"> </w:t>
      </w:r>
      <w:proofErr w:type="spellStart"/>
      <w:r w:rsidRPr="00850865">
        <w:t>педагогіки</w:t>
      </w:r>
      <w:proofErr w:type="spellEnd"/>
      <w:r w:rsidRPr="00850865">
        <w:t xml:space="preserve"> </w:t>
      </w:r>
      <w:proofErr w:type="spellStart"/>
      <w:r w:rsidRPr="00850865">
        <w:t>Вроцлавського</w:t>
      </w:r>
      <w:proofErr w:type="spellEnd"/>
      <w:r w:rsidRPr="00850865">
        <w:t xml:space="preserve"> </w:t>
      </w:r>
      <w:proofErr w:type="spellStart"/>
      <w:r w:rsidRPr="00850865">
        <w:t>університету</w:t>
      </w:r>
      <w:proofErr w:type="spellEnd"/>
      <w:r w:rsidRPr="00850865">
        <w:t xml:space="preserve"> (координатор </w:t>
      </w:r>
      <w:proofErr w:type="spellStart"/>
      <w:r w:rsidRPr="00850865">
        <w:t>співпраці</w:t>
      </w:r>
      <w:proofErr w:type="spellEnd"/>
      <w:r w:rsidRPr="00850865">
        <w:t xml:space="preserve"> </w:t>
      </w:r>
      <w:proofErr w:type="spellStart"/>
      <w:r w:rsidRPr="00850865">
        <w:t>А.Кобелярек</w:t>
      </w:r>
      <w:proofErr w:type="spellEnd"/>
      <w:r w:rsidRPr="00850865">
        <w:t xml:space="preserve">, доктор </w:t>
      </w:r>
      <w:proofErr w:type="spellStart"/>
      <w:r w:rsidRPr="00850865">
        <w:t>педагогіки</w:t>
      </w:r>
      <w:proofErr w:type="spellEnd"/>
      <w:r w:rsidRPr="00850865">
        <w:t xml:space="preserve">, </w:t>
      </w:r>
      <w:proofErr w:type="spellStart"/>
      <w:r w:rsidRPr="00850865">
        <w:t>керівник</w:t>
      </w:r>
      <w:proofErr w:type="spellEnd"/>
      <w:r w:rsidRPr="00850865">
        <w:t xml:space="preserve"> </w:t>
      </w:r>
      <w:proofErr w:type="spellStart"/>
      <w:r w:rsidRPr="00850865">
        <w:t>Університету</w:t>
      </w:r>
      <w:proofErr w:type="spellEnd"/>
      <w:r w:rsidRPr="00850865">
        <w:t xml:space="preserve"> </w:t>
      </w:r>
      <w:proofErr w:type="spellStart"/>
      <w:r w:rsidRPr="00850865">
        <w:t>Третього</w:t>
      </w:r>
      <w:proofErr w:type="spellEnd"/>
      <w:r w:rsidRPr="00850865">
        <w:t xml:space="preserve"> </w:t>
      </w:r>
      <w:proofErr w:type="spellStart"/>
      <w:r w:rsidRPr="00850865">
        <w:t>віку</w:t>
      </w:r>
      <w:proofErr w:type="spellEnd"/>
      <w:r w:rsidRPr="00850865">
        <w:t>);</w:t>
      </w:r>
    </w:p>
    <w:p w:rsidR="0013496E" w:rsidRPr="00850865" w:rsidRDefault="0013496E" w:rsidP="0013496E">
      <w:pPr>
        <w:numPr>
          <w:ilvl w:val="0"/>
          <w:numId w:val="7"/>
        </w:numPr>
        <w:ind w:left="0" w:firstLine="567"/>
        <w:jc w:val="both"/>
      </w:pPr>
      <w:proofErr w:type="spellStart"/>
      <w:r w:rsidRPr="00850865">
        <w:t>Німецькою</w:t>
      </w:r>
      <w:proofErr w:type="spellEnd"/>
      <w:r w:rsidRPr="00850865">
        <w:t xml:space="preserve"> </w:t>
      </w:r>
      <w:proofErr w:type="spellStart"/>
      <w:r w:rsidRPr="00850865">
        <w:t>асоціацією</w:t>
      </w:r>
      <w:proofErr w:type="spellEnd"/>
      <w:r w:rsidRPr="00850865">
        <w:t xml:space="preserve"> </w:t>
      </w:r>
      <w:proofErr w:type="spellStart"/>
      <w:r w:rsidRPr="00850865">
        <w:t>сімейної</w:t>
      </w:r>
      <w:proofErr w:type="spellEnd"/>
      <w:r w:rsidRPr="00850865">
        <w:t xml:space="preserve"> </w:t>
      </w:r>
      <w:proofErr w:type="spellStart"/>
      <w:r w:rsidRPr="00850865">
        <w:t>системної</w:t>
      </w:r>
      <w:proofErr w:type="spellEnd"/>
      <w:r w:rsidRPr="00850865">
        <w:t xml:space="preserve"> </w:t>
      </w:r>
      <w:proofErr w:type="spellStart"/>
      <w:r w:rsidRPr="00850865">
        <w:t>психотерапії</w:t>
      </w:r>
      <w:proofErr w:type="spellEnd"/>
      <w:r w:rsidRPr="00850865">
        <w:t xml:space="preserve"> (</w:t>
      </w:r>
      <w:proofErr w:type="spellStart"/>
      <w:r w:rsidRPr="00850865">
        <w:t>Саарбрюкен</w:t>
      </w:r>
      <w:proofErr w:type="spellEnd"/>
      <w:r w:rsidRPr="00850865">
        <w:t xml:space="preserve">, </w:t>
      </w:r>
      <w:proofErr w:type="spellStart"/>
      <w:r w:rsidRPr="00850865">
        <w:t>Німеччина</w:t>
      </w:r>
      <w:proofErr w:type="spellEnd"/>
      <w:r w:rsidRPr="00850865">
        <w:t>);</w:t>
      </w:r>
    </w:p>
    <w:p w:rsidR="0013496E" w:rsidRPr="00850865" w:rsidRDefault="0013496E" w:rsidP="0013496E">
      <w:pPr>
        <w:numPr>
          <w:ilvl w:val="0"/>
          <w:numId w:val="7"/>
        </w:numPr>
        <w:ind w:left="0" w:firstLine="567"/>
        <w:jc w:val="both"/>
      </w:pPr>
      <w:proofErr w:type="spellStart"/>
      <w:r w:rsidRPr="00850865">
        <w:t>Світовим</w:t>
      </w:r>
      <w:proofErr w:type="spellEnd"/>
      <w:r w:rsidRPr="00850865">
        <w:t xml:space="preserve"> </w:t>
      </w:r>
      <w:proofErr w:type="spellStart"/>
      <w:r w:rsidRPr="00850865">
        <w:t>Конгресом</w:t>
      </w:r>
      <w:proofErr w:type="spellEnd"/>
      <w:r w:rsidRPr="00850865">
        <w:t xml:space="preserve"> </w:t>
      </w:r>
      <w:proofErr w:type="spellStart"/>
      <w:r w:rsidRPr="00850865">
        <w:t>Українців</w:t>
      </w:r>
      <w:proofErr w:type="spellEnd"/>
      <w:r w:rsidRPr="00850865">
        <w:t xml:space="preserve"> та </w:t>
      </w:r>
      <w:proofErr w:type="spellStart"/>
      <w:r w:rsidRPr="00850865">
        <w:t>Спілкою</w:t>
      </w:r>
      <w:proofErr w:type="spellEnd"/>
      <w:r w:rsidRPr="00850865">
        <w:t xml:space="preserve"> </w:t>
      </w:r>
      <w:proofErr w:type="spellStart"/>
      <w:r w:rsidRPr="00850865">
        <w:t>українців</w:t>
      </w:r>
      <w:proofErr w:type="spellEnd"/>
      <w:r w:rsidRPr="00850865">
        <w:t xml:space="preserve"> у </w:t>
      </w:r>
      <w:proofErr w:type="spellStart"/>
      <w:r w:rsidRPr="00850865">
        <w:t>Португалії</w:t>
      </w:r>
      <w:proofErr w:type="spellEnd"/>
      <w:r w:rsidRPr="00850865">
        <w:t>;</w:t>
      </w:r>
    </w:p>
    <w:p w:rsidR="0013496E" w:rsidRPr="00850865" w:rsidRDefault="0013496E" w:rsidP="0013496E">
      <w:pPr>
        <w:numPr>
          <w:ilvl w:val="0"/>
          <w:numId w:val="7"/>
        </w:numPr>
        <w:ind w:left="0" w:firstLine="567"/>
        <w:jc w:val="both"/>
      </w:pPr>
      <w:r w:rsidRPr="00850865">
        <w:t xml:space="preserve">Центром </w:t>
      </w:r>
      <w:proofErr w:type="spellStart"/>
      <w:r w:rsidRPr="00850865">
        <w:t>короткотермінової</w:t>
      </w:r>
      <w:proofErr w:type="spellEnd"/>
      <w:r w:rsidRPr="00850865">
        <w:t xml:space="preserve"> </w:t>
      </w:r>
      <w:proofErr w:type="spellStart"/>
      <w:r w:rsidRPr="00850865">
        <w:t>терапії</w:t>
      </w:r>
      <w:proofErr w:type="spellEnd"/>
      <w:r w:rsidRPr="00850865">
        <w:t xml:space="preserve"> в м. Лодзь (</w:t>
      </w:r>
      <w:proofErr w:type="spellStart"/>
      <w:r w:rsidRPr="00850865">
        <w:t>Польща</w:t>
      </w:r>
      <w:proofErr w:type="spellEnd"/>
      <w:r w:rsidRPr="00850865">
        <w:t xml:space="preserve">). </w:t>
      </w:r>
      <w:proofErr w:type="spellStart"/>
      <w:r w:rsidRPr="00850865">
        <w:t>Зокрема</w:t>
      </w:r>
      <w:proofErr w:type="spellEnd"/>
      <w:r w:rsidRPr="00850865">
        <w:t xml:space="preserve"> проведено </w:t>
      </w:r>
      <w:proofErr w:type="spellStart"/>
      <w:r w:rsidRPr="00850865">
        <w:t>сертифіковані</w:t>
      </w:r>
      <w:proofErr w:type="spellEnd"/>
      <w:r w:rsidRPr="00850865">
        <w:t xml:space="preserve"> </w:t>
      </w:r>
      <w:proofErr w:type="spellStart"/>
      <w:r w:rsidRPr="00850865">
        <w:t>семінари</w:t>
      </w:r>
      <w:proofErr w:type="spellEnd"/>
      <w:r w:rsidRPr="00850865">
        <w:t xml:space="preserve"> у </w:t>
      </w:r>
      <w:proofErr w:type="spellStart"/>
      <w:r w:rsidRPr="00850865">
        <w:t>напрямку</w:t>
      </w:r>
      <w:proofErr w:type="spellEnd"/>
      <w:r w:rsidRPr="00850865">
        <w:t xml:space="preserve"> </w:t>
      </w:r>
      <w:proofErr w:type="spellStart"/>
      <w:r w:rsidRPr="00850865">
        <w:t>короткотермінової</w:t>
      </w:r>
      <w:proofErr w:type="spellEnd"/>
      <w:r w:rsidRPr="00850865">
        <w:t xml:space="preserve"> </w:t>
      </w:r>
      <w:proofErr w:type="spellStart"/>
      <w:r w:rsidRPr="00850865">
        <w:t>терапії</w:t>
      </w:r>
      <w:proofErr w:type="spellEnd"/>
      <w:r w:rsidRPr="00850865">
        <w:t xml:space="preserve">, </w:t>
      </w:r>
      <w:proofErr w:type="spellStart"/>
      <w:proofErr w:type="gramStart"/>
      <w:r w:rsidRPr="00850865">
        <w:t>сконцентрованої</w:t>
      </w:r>
      <w:proofErr w:type="spellEnd"/>
      <w:r w:rsidRPr="00850865">
        <w:t xml:space="preserve">  на</w:t>
      </w:r>
      <w:proofErr w:type="gramEnd"/>
      <w:r w:rsidRPr="00850865">
        <w:t xml:space="preserve"> </w:t>
      </w:r>
      <w:proofErr w:type="spellStart"/>
      <w:r w:rsidRPr="00850865">
        <w:t>розв’язання</w:t>
      </w:r>
      <w:proofErr w:type="spellEnd"/>
      <w:r w:rsidRPr="00850865">
        <w:t xml:space="preserve"> проблем (координатор  Я. </w:t>
      </w:r>
      <w:proofErr w:type="spellStart"/>
      <w:r w:rsidRPr="00850865">
        <w:t>Лелонкевич</w:t>
      </w:r>
      <w:proofErr w:type="spellEnd"/>
      <w:r w:rsidRPr="00850865">
        <w:t xml:space="preserve">, психотерапевт, </w:t>
      </w:r>
      <w:proofErr w:type="spellStart"/>
      <w:r w:rsidRPr="00850865">
        <w:t>супервізор</w:t>
      </w:r>
      <w:proofErr w:type="spellEnd"/>
      <w:r w:rsidRPr="00850865">
        <w:t>);</w:t>
      </w:r>
    </w:p>
    <w:p w:rsidR="0013496E" w:rsidRPr="00850865" w:rsidRDefault="0013496E" w:rsidP="0013496E">
      <w:pPr>
        <w:numPr>
          <w:ilvl w:val="0"/>
          <w:numId w:val="7"/>
        </w:numPr>
        <w:ind w:left="0" w:firstLine="567"/>
        <w:jc w:val="both"/>
      </w:pPr>
      <w:r w:rsidRPr="00850865">
        <w:t xml:space="preserve"> </w:t>
      </w:r>
      <w:proofErr w:type="spellStart"/>
      <w:r w:rsidRPr="00850865">
        <w:t>громадською</w:t>
      </w:r>
      <w:proofErr w:type="spellEnd"/>
      <w:r w:rsidRPr="00850865">
        <w:t xml:space="preserve"> </w:t>
      </w:r>
      <w:proofErr w:type="spellStart"/>
      <w:r w:rsidRPr="00850865">
        <w:t>організацією</w:t>
      </w:r>
      <w:proofErr w:type="spellEnd"/>
      <w:r w:rsidRPr="00850865">
        <w:t xml:space="preserve"> Айне </w:t>
      </w:r>
      <w:proofErr w:type="spellStart"/>
      <w:r w:rsidRPr="00850865">
        <w:t>Вельт</w:t>
      </w:r>
      <w:proofErr w:type="spellEnd"/>
      <w:r w:rsidRPr="00850865">
        <w:t xml:space="preserve"> (</w:t>
      </w:r>
      <w:proofErr w:type="spellStart"/>
      <w:r w:rsidRPr="00850865">
        <w:t>Лейпціг</w:t>
      </w:r>
      <w:proofErr w:type="spellEnd"/>
      <w:r w:rsidRPr="00850865">
        <w:t xml:space="preserve">, </w:t>
      </w:r>
      <w:proofErr w:type="spellStart"/>
      <w:r w:rsidRPr="00850865">
        <w:t>Німеччина</w:t>
      </w:r>
      <w:proofErr w:type="spellEnd"/>
      <w:r w:rsidRPr="00850865">
        <w:t xml:space="preserve">), </w:t>
      </w:r>
      <w:proofErr w:type="spellStart"/>
      <w:r w:rsidRPr="00850865">
        <w:t>що</w:t>
      </w:r>
      <w:proofErr w:type="spellEnd"/>
      <w:r w:rsidRPr="00850865">
        <w:t xml:space="preserve"> </w:t>
      </w:r>
      <w:proofErr w:type="spellStart"/>
      <w:r w:rsidRPr="00850865">
        <w:t>співпрацює</w:t>
      </w:r>
      <w:proofErr w:type="spellEnd"/>
      <w:r w:rsidRPr="00850865">
        <w:t xml:space="preserve"> з урядом </w:t>
      </w:r>
      <w:proofErr w:type="spellStart"/>
      <w:r w:rsidRPr="00850865">
        <w:t>Німеччини</w:t>
      </w:r>
      <w:proofErr w:type="spellEnd"/>
      <w:r w:rsidRPr="00850865">
        <w:t xml:space="preserve"> у </w:t>
      </w:r>
      <w:proofErr w:type="spellStart"/>
      <w:r w:rsidRPr="00850865">
        <w:t>напрямку</w:t>
      </w:r>
      <w:proofErr w:type="spellEnd"/>
      <w:r w:rsidRPr="00850865">
        <w:t xml:space="preserve"> </w:t>
      </w:r>
      <w:proofErr w:type="spellStart"/>
      <w:r w:rsidRPr="00850865">
        <w:t>обміну</w:t>
      </w:r>
      <w:proofErr w:type="spellEnd"/>
      <w:r w:rsidRPr="00850865">
        <w:t xml:space="preserve"> волонтерами, </w:t>
      </w:r>
      <w:proofErr w:type="spellStart"/>
      <w:r w:rsidRPr="00850865">
        <w:t>зокрема</w:t>
      </w:r>
      <w:proofErr w:type="spellEnd"/>
      <w:r w:rsidRPr="00850865">
        <w:t xml:space="preserve">, з </w:t>
      </w:r>
      <w:proofErr w:type="spellStart"/>
      <w:r w:rsidRPr="00850865">
        <w:t>країнами</w:t>
      </w:r>
      <w:proofErr w:type="spellEnd"/>
      <w:r w:rsidRPr="00850865">
        <w:t xml:space="preserve"> </w:t>
      </w:r>
      <w:proofErr w:type="spellStart"/>
      <w:r w:rsidRPr="00850865">
        <w:t>Східної</w:t>
      </w:r>
      <w:proofErr w:type="spellEnd"/>
      <w:r w:rsidRPr="00850865">
        <w:t xml:space="preserve"> </w:t>
      </w:r>
      <w:proofErr w:type="spellStart"/>
      <w:r w:rsidRPr="00850865">
        <w:t>Європи</w:t>
      </w:r>
      <w:proofErr w:type="spellEnd"/>
      <w:r w:rsidRPr="00850865">
        <w:t xml:space="preserve"> (координатор С. Вундт).</w:t>
      </w:r>
    </w:p>
    <w:p w:rsidR="0013496E" w:rsidRPr="00850865" w:rsidRDefault="0013496E" w:rsidP="0013496E">
      <w:pPr>
        <w:numPr>
          <w:ilvl w:val="0"/>
          <w:numId w:val="7"/>
        </w:numPr>
        <w:ind w:left="0" w:firstLine="567"/>
        <w:jc w:val="both"/>
      </w:pPr>
      <w:proofErr w:type="spellStart"/>
      <w:r w:rsidRPr="00850865">
        <w:t>Інститутом</w:t>
      </w:r>
      <w:proofErr w:type="spellEnd"/>
      <w:r w:rsidRPr="00850865">
        <w:t xml:space="preserve"> </w:t>
      </w:r>
      <w:proofErr w:type="spellStart"/>
      <w:r w:rsidRPr="00850865">
        <w:t>психосоціальних</w:t>
      </w:r>
      <w:proofErr w:type="spellEnd"/>
      <w:r w:rsidRPr="00850865">
        <w:t xml:space="preserve"> </w:t>
      </w:r>
      <w:proofErr w:type="spellStart"/>
      <w:r w:rsidRPr="00850865">
        <w:t>досліджень</w:t>
      </w:r>
      <w:proofErr w:type="spellEnd"/>
      <w:r w:rsidRPr="00850865">
        <w:t xml:space="preserve"> та </w:t>
      </w:r>
      <w:proofErr w:type="spellStart"/>
      <w:r w:rsidRPr="00850865">
        <w:t>розвитку</w:t>
      </w:r>
      <w:proofErr w:type="spellEnd"/>
      <w:r w:rsidRPr="00850865">
        <w:t xml:space="preserve"> </w:t>
      </w:r>
      <w:proofErr w:type="spellStart"/>
      <w:r w:rsidRPr="00850865">
        <w:t>особистості</w:t>
      </w:r>
      <w:proofErr w:type="spellEnd"/>
      <w:r w:rsidRPr="00850865">
        <w:t xml:space="preserve"> в м. </w:t>
      </w:r>
      <w:proofErr w:type="spellStart"/>
      <w:r w:rsidRPr="00850865">
        <w:t>Оснабрюк</w:t>
      </w:r>
      <w:proofErr w:type="spellEnd"/>
      <w:r w:rsidRPr="00850865">
        <w:t xml:space="preserve"> (</w:t>
      </w:r>
      <w:proofErr w:type="spellStart"/>
      <w:r w:rsidRPr="00850865">
        <w:t>Німеччина</w:t>
      </w:r>
      <w:proofErr w:type="spellEnd"/>
      <w:r w:rsidRPr="00850865">
        <w:t>)</w:t>
      </w:r>
    </w:p>
    <w:p w:rsidR="0013496E" w:rsidRPr="00850865" w:rsidRDefault="0013496E" w:rsidP="0013496E">
      <w:pPr>
        <w:widowControl w:val="0"/>
        <w:numPr>
          <w:ilvl w:val="0"/>
          <w:numId w:val="9"/>
        </w:numPr>
        <w:tabs>
          <w:tab w:val="left" w:pos="360"/>
        </w:tabs>
        <w:ind w:firstLine="567"/>
        <w:jc w:val="both"/>
      </w:pPr>
      <w:r w:rsidRPr="00850865">
        <w:t>“</w:t>
      </w:r>
      <w:proofErr w:type="spellStart"/>
      <w:r w:rsidRPr="00850865">
        <w:t>Council</w:t>
      </w:r>
      <w:proofErr w:type="spellEnd"/>
      <w:r w:rsidRPr="00850865">
        <w:t xml:space="preserve"> </w:t>
      </w:r>
      <w:proofErr w:type="spellStart"/>
      <w:r w:rsidRPr="00850865">
        <w:t>for</w:t>
      </w:r>
      <w:proofErr w:type="spellEnd"/>
      <w:r w:rsidRPr="00850865">
        <w:t xml:space="preserve"> </w:t>
      </w:r>
      <w:proofErr w:type="spellStart"/>
      <w:r w:rsidRPr="00850865">
        <w:t>RescarchinValuesand</w:t>
      </w:r>
      <w:proofErr w:type="spellEnd"/>
      <w:r w:rsidRPr="00850865">
        <w:t xml:space="preserve"> </w:t>
      </w:r>
      <w:proofErr w:type="spellStart"/>
      <w:r w:rsidRPr="00850865">
        <w:t>Philosophy</w:t>
      </w:r>
      <w:proofErr w:type="spellEnd"/>
      <w:r w:rsidRPr="00850865">
        <w:t xml:space="preserve">” – м. Вашингтон, США: </w:t>
      </w:r>
      <w:proofErr w:type="spellStart"/>
      <w:r w:rsidRPr="00850865">
        <w:t>організація</w:t>
      </w:r>
      <w:proofErr w:type="spellEnd"/>
      <w:r w:rsidRPr="00850865">
        <w:t xml:space="preserve"> </w:t>
      </w:r>
      <w:proofErr w:type="spellStart"/>
      <w:r w:rsidRPr="00850865">
        <w:t>наукової</w:t>
      </w:r>
      <w:proofErr w:type="spellEnd"/>
      <w:r w:rsidRPr="00850865">
        <w:t xml:space="preserve"> </w:t>
      </w:r>
      <w:proofErr w:type="spellStart"/>
      <w:r w:rsidRPr="00850865">
        <w:t>конференції</w:t>
      </w:r>
      <w:proofErr w:type="spellEnd"/>
      <w:r w:rsidRPr="00850865">
        <w:t xml:space="preserve"> та </w:t>
      </w:r>
      <w:proofErr w:type="spellStart"/>
      <w:r w:rsidRPr="00850865">
        <w:t>стажування</w:t>
      </w:r>
      <w:proofErr w:type="spellEnd"/>
      <w:r w:rsidRPr="00850865">
        <w:t xml:space="preserve"> </w:t>
      </w:r>
      <w:proofErr w:type="spellStart"/>
      <w:r w:rsidRPr="00850865">
        <w:t>викладачів</w:t>
      </w:r>
      <w:proofErr w:type="spellEnd"/>
      <w:r w:rsidRPr="00850865">
        <w:t xml:space="preserve"> </w:t>
      </w:r>
      <w:proofErr w:type="spellStart"/>
      <w:r w:rsidRPr="00850865">
        <w:t>кафедри</w:t>
      </w:r>
      <w:proofErr w:type="spellEnd"/>
      <w:r w:rsidRPr="00850865">
        <w:t>;</w:t>
      </w:r>
    </w:p>
    <w:p w:rsidR="0013496E" w:rsidRPr="00850865" w:rsidRDefault="0013496E" w:rsidP="0013496E">
      <w:pPr>
        <w:widowControl w:val="0"/>
        <w:numPr>
          <w:ilvl w:val="0"/>
          <w:numId w:val="9"/>
        </w:numPr>
        <w:tabs>
          <w:tab w:val="left" w:pos="360"/>
        </w:tabs>
        <w:ind w:firstLine="567"/>
        <w:jc w:val="both"/>
      </w:pPr>
      <w:proofErr w:type="spellStart"/>
      <w:r w:rsidRPr="00850865">
        <w:t>Академією</w:t>
      </w:r>
      <w:proofErr w:type="spellEnd"/>
      <w:r w:rsidRPr="00850865">
        <w:t xml:space="preserve"> </w:t>
      </w:r>
      <w:proofErr w:type="spellStart"/>
      <w:r w:rsidRPr="00850865">
        <w:t>спеціальної</w:t>
      </w:r>
      <w:proofErr w:type="spellEnd"/>
      <w:r w:rsidRPr="00850865">
        <w:t xml:space="preserve"> </w:t>
      </w:r>
      <w:proofErr w:type="spellStart"/>
      <w:r w:rsidRPr="00850865">
        <w:t>педагогіки</w:t>
      </w:r>
      <w:proofErr w:type="spellEnd"/>
      <w:r w:rsidRPr="00850865">
        <w:t xml:space="preserve"> м. Варшава (</w:t>
      </w:r>
      <w:proofErr w:type="spellStart"/>
      <w:r w:rsidRPr="00850865">
        <w:t>Польща</w:t>
      </w:r>
      <w:proofErr w:type="spellEnd"/>
      <w:r w:rsidRPr="00850865">
        <w:t xml:space="preserve">): </w:t>
      </w:r>
      <w:proofErr w:type="spellStart"/>
      <w:r w:rsidRPr="00850865">
        <w:t>стажування</w:t>
      </w:r>
      <w:proofErr w:type="spellEnd"/>
      <w:r w:rsidRPr="00850865">
        <w:t xml:space="preserve"> </w:t>
      </w:r>
      <w:proofErr w:type="spellStart"/>
      <w:r w:rsidRPr="00850865">
        <w:t>аспірантів</w:t>
      </w:r>
      <w:proofErr w:type="spellEnd"/>
      <w:r w:rsidRPr="00850865">
        <w:t xml:space="preserve"> </w:t>
      </w:r>
      <w:proofErr w:type="spellStart"/>
      <w:r w:rsidRPr="00850865">
        <w:lastRenderedPageBreak/>
        <w:t>кафедри</w:t>
      </w:r>
      <w:proofErr w:type="spellEnd"/>
      <w:r w:rsidRPr="00850865">
        <w:t>;</w:t>
      </w:r>
    </w:p>
    <w:p w:rsidR="0013496E" w:rsidRPr="00850865" w:rsidRDefault="0013496E" w:rsidP="0013496E">
      <w:pPr>
        <w:widowControl w:val="0"/>
        <w:numPr>
          <w:ilvl w:val="0"/>
          <w:numId w:val="9"/>
        </w:numPr>
        <w:tabs>
          <w:tab w:val="left" w:pos="360"/>
        </w:tabs>
        <w:ind w:firstLine="567"/>
        <w:jc w:val="both"/>
      </w:pPr>
      <w:proofErr w:type="spellStart"/>
      <w:r w:rsidRPr="00850865">
        <w:t>Університетом</w:t>
      </w:r>
      <w:proofErr w:type="spellEnd"/>
      <w:r w:rsidRPr="00850865">
        <w:t xml:space="preserve"> м. </w:t>
      </w:r>
      <w:proofErr w:type="spellStart"/>
      <w:r w:rsidRPr="00850865">
        <w:t>Пряшів</w:t>
      </w:r>
      <w:proofErr w:type="spellEnd"/>
      <w:r w:rsidRPr="00850865">
        <w:t xml:space="preserve"> (</w:t>
      </w:r>
      <w:proofErr w:type="spellStart"/>
      <w:r w:rsidRPr="00850865">
        <w:t>Словацька</w:t>
      </w:r>
      <w:proofErr w:type="spellEnd"/>
      <w:r w:rsidRPr="00850865">
        <w:t xml:space="preserve"> </w:t>
      </w:r>
      <w:proofErr w:type="spellStart"/>
      <w:r w:rsidRPr="00850865">
        <w:t>Республіка</w:t>
      </w:r>
      <w:proofErr w:type="spellEnd"/>
      <w:r w:rsidRPr="00850865">
        <w:t xml:space="preserve">): </w:t>
      </w:r>
      <w:proofErr w:type="spellStart"/>
      <w:r w:rsidRPr="00850865">
        <w:t>підготовка</w:t>
      </w:r>
      <w:proofErr w:type="spellEnd"/>
      <w:r w:rsidRPr="00850865">
        <w:t xml:space="preserve"> </w:t>
      </w:r>
      <w:proofErr w:type="spellStart"/>
      <w:r w:rsidRPr="00850865">
        <w:t>спільних</w:t>
      </w:r>
      <w:proofErr w:type="spellEnd"/>
      <w:r w:rsidRPr="00850865">
        <w:t xml:space="preserve"> </w:t>
      </w:r>
      <w:proofErr w:type="spellStart"/>
      <w:r w:rsidRPr="00850865">
        <w:t>публікацій</w:t>
      </w:r>
      <w:proofErr w:type="spellEnd"/>
      <w:r w:rsidRPr="00850865">
        <w:t xml:space="preserve">, участь в </w:t>
      </w:r>
      <w:proofErr w:type="spellStart"/>
      <w:r w:rsidRPr="00850865">
        <w:t>конференціях</w:t>
      </w:r>
      <w:proofErr w:type="spellEnd"/>
      <w:r w:rsidRPr="00850865">
        <w:t xml:space="preserve">, </w:t>
      </w:r>
      <w:proofErr w:type="spellStart"/>
      <w:r w:rsidRPr="00850865">
        <w:t>стажування</w:t>
      </w:r>
      <w:proofErr w:type="spellEnd"/>
      <w:r w:rsidRPr="00850865">
        <w:t xml:space="preserve"> </w:t>
      </w:r>
      <w:proofErr w:type="spellStart"/>
      <w:r w:rsidRPr="00850865">
        <w:t>викладачів</w:t>
      </w:r>
      <w:proofErr w:type="spellEnd"/>
      <w:r w:rsidRPr="00850865">
        <w:t xml:space="preserve">; </w:t>
      </w:r>
    </w:p>
    <w:p w:rsidR="0013496E" w:rsidRPr="00850865" w:rsidRDefault="0013496E" w:rsidP="0013496E">
      <w:pPr>
        <w:widowControl w:val="0"/>
        <w:numPr>
          <w:ilvl w:val="0"/>
          <w:numId w:val="9"/>
        </w:numPr>
        <w:tabs>
          <w:tab w:val="left" w:pos="360"/>
        </w:tabs>
        <w:ind w:firstLine="567"/>
        <w:jc w:val="both"/>
      </w:pPr>
      <w:proofErr w:type="spellStart"/>
      <w:r w:rsidRPr="00850865">
        <w:t>Українським</w:t>
      </w:r>
      <w:proofErr w:type="spellEnd"/>
      <w:r w:rsidRPr="00850865">
        <w:t xml:space="preserve"> </w:t>
      </w:r>
      <w:proofErr w:type="spellStart"/>
      <w:r w:rsidRPr="00850865">
        <w:t>вільним</w:t>
      </w:r>
      <w:proofErr w:type="spellEnd"/>
      <w:r w:rsidRPr="00850865">
        <w:t xml:space="preserve"> </w:t>
      </w:r>
      <w:proofErr w:type="spellStart"/>
      <w:r w:rsidRPr="00850865">
        <w:t>університетом</w:t>
      </w:r>
      <w:proofErr w:type="spellEnd"/>
      <w:r w:rsidRPr="00850865">
        <w:t xml:space="preserve"> (м. Мюнхен): участь </w:t>
      </w:r>
      <w:proofErr w:type="spellStart"/>
      <w:r w:rsidRPr="00850865">
        <w:t>викладачів</w:t>
      </w:r>
      <w:proofErr w:type="spellEnd"/>
      <w:r w:rsidRPr="00850865">
        <w:t xml:space="preserve"> у </w:t>
      </w:r>
      <w:proofErr w:type="spellStart"/>
      <w:r w:rsidRPr="00850865">
        <w:t>спільно</w:t>
      </w:r>
      <w:proofErr w:type="spellEnd"/>
      <w:r w:rsidRPr="00850865">
        <w:t xml:space="preserve"> </w:t>
      </w:r>
      <w:proofErr w:type="spellStart"/>
      <w:r w:rsidRPr="00850865">
        <w:t>організованій</w:t>
      </w:r>
      <w:proofErr w:type="spellEnd"/>
      <w:r w:rsidRPr="00850865">
        <w:t xml:space="preserve"> </w:t>
      </w:r>
      <w:proofErr w:type="spellStart"/>
      <w:r w:rsidRPr="00850865">
        <w:t>конференції</w:t>
      </w:r>
      <w:proofErr w:type="spellEnd"/>
      <w:r w:rsidRPr="00850865">
        <w:t xml:space="preserve">, </w:t>
      </w:r>
      <w:proofErr w:type="spellStart"/>
      <w:r w:rsidRPr="00850865">
        <w:t>спільні</w:t>
      </w:r>
      <w:proofErr w:type="spellEnd"/>
      <w:r w:rsidRPr="00850865">
        <w:t xml:space="preserve"> </w:t>
      </w:r>
      <w:proofErr w:type="spellStart"/>
      <w:r w:rsidRPr="00850865">
        <w:t>публікації</w:t>
      </w:r>
      <w:proofErr w:type="spellEnd"/>
      <w:r w:rsidRPr="00850865">
        <w:t>.</w:t>
      </w:r>
    </w:p>
    <w:p w:rsidR="0013496E" w:rsidRPr="00850865" w:rsidRDefault="0013496E" w:rsidP="0013496E">
      <w:pPr>
        <w:numPr>
          <w:ilvl w:val="0"/>
          <w:numId w:val="2"/>
        </w:numPr>
        <w:suppressAutoHyphens/>
        <w:ind w:left="0" w:firstLine="567"/>
        <w:jc w:val="both"/>
      </w:pPr>
      <w:proofErr w:type="spellStart"/>
      <w:r w:rsidRPr="00850865">
        <w:t>Міжнародний</w:t>
      </w:r>
      <w:proofErr w:type="spellEnd"/>
      <w:r w:rsidRPr="00850865">
        <w:t xml:space="preserve"> </w:t>
      </w:r>
      <w:proofErr w:type="spellStart"/>
      <w:r w:rsidRPr="00850865">
        <w:t>Вишеградський</w:t>
      </w:r>
      <w:proofErr w:type="spellEnd"/>
      <w:r w:rsidRPr="00850865">
        <w:t xml:space="preserve"> Фонд (</w:t>
      </w:r>
      <w:proofErr w:type="spellStart"/>
      <w:r w:rsidRPr="00850865">
        <w:t>Словаччина</w:t>
      </w:r>
      <w:proofErr w:type="spellEnd"/>
      <w:r w:rsidRPr="00850865">
        <w:t>).</w:t>
      </w:r>
    </w:p>
    <w:p w:rsidR="0013496E" w:rsidRPr="00850865" w:rsidRDefault="0013496E" w:rsidP="0013496E">
      <w:pPr>
        <w:numPr>
          <w:ilvl w:val="0"/>
          <w:numId w:val="2"/>
        </w:numPr>
        <w:suppressAutoHyphens/>
        <w:ind w:left="0" w:firstLine="567"/>
        <w:jc w:val="both"/>
      </w:pPr>
      <w:proofErr w:type="spellStart"/>
      <w:r w:rsidRPr="00850865">
        <w:t>Вища</w:t>
      </w:r>
      <w:proofErr w:type="spellEnd"/>
      <w:r w:rsidRPr="00850865">
        <w:t xml:space="preserve"> школа </w:t>
      </w:r>
      <w:proofErr w:type="spellStart"/>
      <w:r w:rsidRPr="00850865">
        <w:t>народної</w:t>
      </w:r>
      <w:proofErr w:type="spellEnd"/>
      <w:r w:rsidRPr="00850865">
        <w:t xml:space="preserve"> </w:t>
      </w:r>
      <w:proofErr w:type="spellStart"/>
      <w:r w:rsidRPr="00850865">
        <w:t>господарки</w:t>
      </w:r>
      <w:proofErr w:type="spellEnd"/>
      <w:r w:rsidRPr="00850865">
        <w:t xml:space="preserve"> в м. </w:t>
      </w:r>
      <w:proofErr w:type="spellStart"/>
      <w:r w:rsidRPr="00850865">
        <w:t>Кутно</w:t>
      </w:r>
      <w:proofErr w:type="spellEnd"/>
      <w:r w:rsidRPr="00850865">
        <w:t xml:space="preserve"> (</w:t>
      </w:r>
      <w:proofErr w:type="spellStart"/>
      <w:r w:rsidRPr="00850865">
        <w:t>Польща</w:t>
      </w:r>
      <w:proofErr w:type="spellEnd"/>
      <w:r w:rsidRPr="00850865">
        <w:t>).</w:t>
      </w:r>
    </w:p>
    <w:p w:rsidR="0013496E" w:rsidRPr="00850865" w:rsidRDefault="0013496E" w:rsidP="0013496E">
      <w:pPr>
        <w:numPr>
          <w:ilvl w:val="0"/>
          <w:numId w:val="2"/>
        </w:numPr>
        <w:suppressAutoHyphens/>
        <w:ind w:left="0" w:firstLine="567"/>
        <w:jc w:val="both"/>
      </w:pPr>
      <w:proofErr w:type="spellStart"/>
      <w:r w:rsidRPr="00850865">
        <w:t>Інститут</w:t>
      </w:r>
      <w:proofErr w:type="spellEnd"/>
      <w:r w:rsidRPr="00850865">
        <w:t xml:space="preserve"> </w:t>
      </w:r>
      <w:proofErr w:type="spellStart"/>
      <w:r w:rsidRPr="00850865">
        <w:t>політичних</w:t>
      </w:r>
      <w:proofErr w:type="spellEnd"/>
      <w:r w:rsidRPr="00850865">
        <w:t xml:space="preserve"> наук </w:t>
      </w:r>
      <w:proofErr w:type="spellStart"/>
      <w:r w:rsidRPr="00850865">
        <w:t>Вроцлавського</w:t>
      </w:r>
      <w:proofErr w:type="spellEnd"/>
      <w:r w:rsidRPr="00850865">
        <w:t xml:space="preserve"> </w:t>
      </w:r>
      <w:proofErr w:type="spellStart"/>
      <w:r w:rsidRPr="00850865">
        <w:t>університету</w:t>
      </w:r>
      <w:proofErr w:type="spellEnd"/>
      <w:r w:rsidRPr="00850865">
        <w:t xml:space="preserve"> (</w:t>
      </w:r>
      <w:proofErr w:type="spellStart"/>
      <w:r w:rsidRPr="00850865">
        <w:t>Польща</w:t>
      </w:r>
      <w:proofErr w:type="spellEnd"/>
      <w:r w:rsidRPr="00850865">
        <w:t>).</w:t>
      </w:r>
    </w:p>
    <w:p w:rsidR="0013496E" w:rsidRPr="00850865" w:rsidRDefault="0013496E" w:rsidP="0013496E">
      <w:pPr>
        <w:numPr>
          <w:ilvl w:val="0"/>
          <w:numId w:val="2"/>
        </w:numPr>
        <w:suppressAutoHyphens/>
        <w:ind w:left="0" w:firstLine="567"/>
        <w:jc w:val="both"/>
      </w:pPr>
      <w:r w:rsidRPr="00850865">
        <w:t xml:space="preserve">Факультет </w:t>
      </w:r>
      <w:proofErr w:type="spellStart"/>
      <w:r w:rsidRPr="00850865">
        <w:t>політології</w:t>
      </w:r>
      <w:proofErr w:type="spellEnd"/>
      <w:r w:rsidRPr="00850865">
        <w:t xml:space="preserve"> і </w:t>
      </w:r>
      <w:proofErr w:type="spellStart"/>
      <w:r w:rsidRPr="00850865">
        <w:t>міжнародних</w:t>
      </w:r>
      <w:proofErr w:type="spellEnd"/>
      <w:r w:rsidRPr="00850865">
        <w:t xml:space="preserve"> </w:t>
      </w:r>
      <w:proofErr w:type="spellStart"/>
      <w:r w:rsidRPr="00850865">
        <w:t>відносин</w:t>
      </w:r>
      <w:proofErr w:type="spellEnd"/>
      <w:r w:rsidRPr="00850865">
        <w:t xml:space="preserve"> </w:t>
      </w:r>
      <w:proofErr w:type="spellStart"/>
      <w:r w:rsidRPr="00850865">
        <w:t>Ягеллонського</w:t>
      </w:r>
      <w:proofErr w:type="spellEnd"/>
      <w:r w:rsidRPr="00850865">
        <w:t xml:space="preserve"> </w:t>
      </w:r>
      <w:proofErr w:type="spellStart"/>
      <w:r w:rsidRPr="00850865">
        <w:t>університету</w:t>
      </w:r>
      <w:proofErr w:type="spellEnd"/>
      <w:r w:rsidRPr="00850865">
        <w:t> (</w:t>
      </w:r>
      <w:proofErr w:type="spellStart"/>
      <w:r w:rsidRPr="00850865">
        <w:t>Польща</w:t>
      </w:r>
      <w:proofErr w:type="spellEnd"/>
      <w:r w:rsidRPr="00850865">
        <w:t>).</w:t>
      </w:r>
    </w:p>
    <w:p w:rsidR="0013496E" w:rsidRPr="00850865" w:rsidRDefault="0013496E" w:rsidP="0013496E">
      <w:pPr>
        <w:numPr>
          <w:ilvl w:val="0"/>
          <w:numId w:val="2"/>
        </w:numPr>
        <w:suppressAutoHyphens/>
        <w:ind w:left="0" w:firstLine="567"/>
        <w:jc w:val="both"/>
      </w:pPr>
      <w:r w:rsidRPr="00850865">
        <w:t xml:space="preserve">Факультет </w:t>
      </w:r>
      <w:proofErr w:type="spellStart"/>
      <w:r w:rsidRPr="00850865">
        <w:t>політології</w:t>
      </w:r>
      <w:proofErr w:type="spellEnd"/>
      <w:r w:rsidRPr="00850865">
        <w:t xml:space="preserve"> та </w:t>
      </w:r>
      <w:proofErr w:type="spellStart"/>
      <w:r w:rsidRPr="00850865">
        <w:t>міжнародних</w:t>
      </w:r>
      <w:proofErr w:type="spellEnd"/>
      <w:r w:rsidRPr="00850865">
        <w:t xml:space="preserve"> </w:t>
      </w:r>
      <w:proofErr w:type="spellStart"/>
      <w:r w:rsidRPr="00850865">
        <w:t>досліджень</w:t>
      </w:r>
      <w:proofErr w:type="spellEnd"/>
      <w:r w:rsidRPr="00850865">
        <w:t xml:space="preserve"> </w:t>
      </w:r>
      <w:proofErr w:type="spellStart"/>
      <w:r w:rsidRPr="00850865">
        <w:t>Печського</w:t>
      </w:r>
      <w:proofErr w:type="spellEnd"/>
      <w:r w:rsidRPr="00850865">
        <w:t xml:space="preserve"> </w:t>
      </w:r>
      <w:proofErr w:type="spellStart"/>
      <w:r w:rsidRPr="00850865">
        <w:t>університету</w:t>
      </w:r>
      <w:proofErr w:type="spellEnd"/>
      <w:r w:rsidRPr="00850865">
        <w:t xml:space="preserve"> (</w:t>
      </w:r>
      <w:proofErr w:type="spellStart"/>
      <w:r w:rsidRPr="00850865">
        <w:t>Угорщина</w:t>
      </w:r>
      <w:proofErr w:type="spellEnd"/>
      <w:r w:rsidRPr="00850865">
        <w:t>).</w:t>
      </w:r>
    </w:p>
    <w:p w:rsidR="0013496E" w:rsidRPr="00850865" w:rsidRDefault="0013496E" w:rsidP="0013496E">
      <w:pPr>
        <w:numPr>
          <w:ilvl w:val="0"/>
          <w:numId w:val="2"/>
        </w:numPr>
        <w:suppressAutoHyphens/>
        <w:ind w:left="0" w:firstLine="567"/>
        <w:jc w:val="both"/>
      </w:pPr>
      <w:proofErr w:type="spellStart"/>
      <w:r w:rsidRPr="00850865">
        <w:t>Інститут</w:t>
      </w:r>
      <w:proofErr w:type="spellEnd"/>
      <w:r w:rsidRPr="00850865">
        <w:t xml:space="preserve"> </w:t>
      </w:r>
      <w:proofErr w:type="spellStart"/>
      <w:r w:rsidRPr="00850865">
        <w:t>політичних</w:t>
      </w:r>
      <w:proofErr w:type="spellEnd"/>
      <w:r w:rsidRPr="00850865">
        <w:t xml:space="preserve"> наук факультету </w:t>
      </w:r>
      <w:proofErr w:type="spellStart"/>
      <w:r w:rsidRPr="00850865">
        <w:t>мистецтв</w:t>
      </w:r>
      <w:proofErr w:type="spellEnd"/>
      <w:r w:rsidRPr="00850865">
        <w:t xml:space="preserve"> </w:t>
      </w:r>
      <w:proofErr w:type="spellStart"/>
      <w:r w:rsidRPr="00850865">
        <w:t>Пряшівського</w:t>
      </w:r>
      <w:proofErr w:type="spellEnd"/>
      <w:r w:rsidRPr="00850865">
        <w:t xml:space="preserve"> </w:t>
      </w:r>
      <w:proofErr w:type="spellStart"/>
      <w:r w:rsidRPr="00850865">
        <w:t>університету</w:t>
      </w:r>
      <w:proofErr w:type="spellEnd"/>
      <w:r w:rsidRPr="00850865">
        <w:t xml:space="preserve"> (</w:t>
      </w:r>
      <w:proofErr w:type="spellStart"/>
      <w:r w:rsidRPr="00850865">
        <w:t>Словаччина</w:t>
      </w:r>
      <w:proofErr w:type="spellEnd"/>
      <w:r w:rsidRPr="00850865">
        <w:t>).</w:t>
      </w:r>
    </w:p>
    <w:p w:rsidR="0013496E" w:rsidRPr="00850865" w:rsidRDefault="0013496E" w:rsidP="0013496E">
      <w:pPr>
        <w:numPr>
          <w:ilvl w:val="0"/>
          <w:numId w:val="8"/>
        </w:numPr>
        <w:tabs>
          <w:tab w:val="left" w:pos="720"/>
          <w:tab w:val="left" w:pos="900"/>
        </w:tabs>
        <w:ind w:firstLine="540"/>
        <w:jc w:val="both"/>
      </w:pPr>
      <w:r w:rsidRPr="00850865">
        <w:t xml:space="preserve">Державною </w:t>
      </w:r>
      <w:proofErr w:type="spellStart"/>
      <w:r w:rsidRPr="00850865">
        <w:t>Східноєвропейською</w:t>
      </w:r>
      <w:proofErr w:type="spellEnd"/>
      <w:r w:rsidRPr="00850865">
        <w:t xml:space="preserve"> </w:t>
      </w:r>
      <w:proofErr w:type="spellStart"/>
      <w:r w:rsidRPr="00850865">
        <w:t>вищою</w:t>
      </w:r>
      <w:proofErr w:type="spellEnd"/>
      <w:r w:rsidRPr="00850865">
        <w:t xml:space="preserve"> школою в </w:t>
      </w:r>
      <w:proofErr w:type="spellStart"/>
      <w:r w:rsidRPr="00850865">
        <w:t>Перемишлі</w:t>
      </w:r>
      <w:proofErr w:type="spellEnd"/>
      <w:r w:rsidRPr="00850865">
        <w:t xml:space="preserve"> (</w:t>
      </w:r>
      <w:proofErr w:type="spellStart"/>
      <w:r w:rsidRPr="00850865">
        <w:t>наукові</w:t>
      </w:r>
      <w:proofErr w:type="spellEnd"/>
      <w:r w:rsidRPr="00850865">
        <w:t xml:space="preserve"> </w:t>
      </w:r>
      <w:proofErr w:type="spellStart"/>
      <w:r w:rsidRPr="00850865">
        <w:t>стажування</w:t>
      </w:r>
      <w:proofErr w:type="spellEnd"/>
      <w:r w:rsidRPr="00850865">
        <w:t>);</w:t>
      </w:r>
    </w:p>
    <w:p w:rsidR="0013496E" w:rsidRPr="00850865" w:rsidRDefault="0013496E" w:rsidP="0013496E">
      <w:pPr>
        <w:numPr>
          <w:ilvl w:val="0"/>
          <w:numId w:val="8"/>
        </w:numPr>
        <w:tabs>
          <w:tab w:val="left" w:pos="720"/>
          <w:tab w:val="left" w:pos="900"/>
        </w:tabs>
        <w:ind w:firstLine="540"/>
        <w:jc w:val="both"/>
      </w:pPr>
      <w:proofErr w:type="spellStart"/>
      <w:r w:rsidRPr="00850865">
        <w:t>Вармінсько-Мазурським</w:t>
      </w:r>
      <w:proofErr w:type="spellEnd"/>
      <w:r w:rsidRPr="00850865">
        <w:t xml:space="preserve"> </w:t>
      </w:r>
      <w:proofErr w:type="spellStart"/>
      <w:r w:rsidRPr="00850865">
        <w:t>університетом</w:t>
      </w:r>
      <w:proofErr w:type="spellEnd"/>
      <w:r w:rsidRPr="00850865">
        <w:t xml:space="preserve"> в м. </w:t>
      </w:r>
      <w:proofErr w:type="spellStart"/>
      <w:r w:rsidRPr="00850865">
        <w:t>Ольштині</w:t>
      </w:r>
      <w:proofErr w:type="spellEnd"/>
      <w:r w:rsidRPr="00850865">
        <w:t xml:space="preserve">, </w:t>
      </w:r>
      <w:proofErr w:type="spellStart"/>
      <w:r w:rsidRPr="00850865">
        <w:t>Польща</w:t>
      </w:r>
      <w:proofErr w:type="spellEnd"/>
      <w:r w:rsidRPr="00850865">
        <w:t xml:space="preserve"> (</w:t>
      </w:r>
      <w:proofErr w:type="spellStart"/>
      <w:r w:rsidRPr="00850865">
        <w:t>консультативні</w:t>
      </w:r>
      <w:proofErr w:type="spellEnd"/>
      <w:r w:rsidRPr="00850865">
        <w:t xml:space="preserve"> </w:t>
      </w:r>
      <w:proofErr w:type="spellStart"/>
      <w:r w:rsidRPr="00850865">
        <w:t>зустрічі</w:t>
      </w:r>
      <w:proofErr w:type="spellEnd"/>
      <w:r w:rsidRPr="00850865">
        <w:t xml:space="preserve">, участь у </w:t>
      </w:r>
      <w:proofErr w:type="spellStart"/>
      <w:r w:rsidRPr="00850865">
        <w:t>конференціях</w:t>
      </w:r>
      <w:proofErr w:type="spellEnd"/>
      <w:r w:rsidRPr="00850865">
        <w:t>;</w:t>
      </w:r>
    </w:p>
    <w:p w:rsidR="0013496E" w:rsidRPr="00850865" w:rsidRDefault="0013496E" w:rsidP="0013496E">
      <w:pPr>
        <w:numPr>
          <w:ilvl w:val="0"/>
          <w:numId w:val="8"/>
        </w:numPr>
        <w:tabs>
          <w:tab w:val="left" w:pos="720"/>
          <w:tab w:val="left" w:pos="900"/>
        </w:tabs>
        <w:ind w:firstLine="540"/>
        <w:jc w:val="both"/>
      </w:pPr>
      <w:proofErr w:type="spellStart"/>
      <w:r w:rsidRPr="00850865">
        <w:t>Інститутом</w:t>
      </w:r>
      <w:proofErr w:type="spellEnd"/>
      <w:r w:rsidRPr="00850865">
        <w:t xml:space="preserve"> </w:t>
      </w:r>
      <w:proofErr w:type="spellStart"/>
      <w:r w:rsidRPr="00850865">
        <w:t>славістики</w:t>
      </w:r>
      <w:proofErr w:type="spellEnd"/>
      <w:r w:rsidRPr="00850865">
        <w:t xml:space="preserve"> </w:t>
      </w:r>
      <w:proofErr w:type="spellStart"/>
      <w:r w:rsidRPr="00850865">
        <w:t>Гумбольдського</w:t>
      </w:r>
      <w:proofErr w:type="spellEnd"/>
      <w:r w:rsidRPr="00850865">
        <w:t xml:space="preserve"> </w:t>
      </w:r>
      <w:proofErr w:type="spellStart"/>
      <w:r w:rsidRPr="00850865">
        <w:t>університету</w:t>
      </w:r>
      <w:proofErr w:type="spellEnd"/>
      <w:r w:rsidRPr="00850865">
        <w:t xml:space="preserve"> в </w:t>
      </w:r>
      <w:proofErr w:type="spellStart"/>
      <w:r w:rsidRPr="00850865">
        <w:t>Німеччині</w:t>
      </w:r>
      <w:proofErr w:type="spellEnd"/>
      <w:r w:rsidRPr="00850865">
        <w:t xml:space="preserve"> (</w:t>
      </w:r>
      <w:proofErr w:type="spellStart"/>
      <w:r w:rsidRPr="00850865">
        <w:t>наукові</w:t>
      </w:r>
      <w:proofErr w:type="spellEnd"/>
      <w:r w:rsidRPr="00850865">
        <w:t xml:space="preserve"> </w:t>
      </w:r>
      <w:proofErr w:type="spellStart"/>
      <w:r w:rsidRPr="00850865">
        <w:t>стажування</w:t>
      </w:r>
      <w:proofErr w:type="spellEnd"/>
      <w:r w:rsidRPr="00850865">
        <w:t>);</w:t>
      </w:r>
    </w:p>
    <w:p w:rsidR="0013496E" w:rsidRPr="00850865" w:rsidRDefault="0013496E" w:rsidP="0013496E">
      <w:pPr>
        <w:numPr>
          <w:ilvl w:val="0"/>
          <w:numId w:val="8"/>
        </w:numPr>
        <w:tabs>
          <w:tab w:val="left" w:pos="720"/>
          <w:tab w:val="left" w:pos="900"/>
        </w:tabs>
        <w:ind w:firstLine="540"/>
        <w:jc w:val="both"/>
      </w:pPr>
      <w:proofErr w:type="spellStart"/>
      <w:r w:rsidRPr="00850865">
        <w:t>Інститутом</w:t>
      </w:r>
      <w:proofErr w:type="spellEnd"/>
      <w:r w:rsidRPr="00850865">
        <w:t xml:space="preserve"> </w:t>
      </w:r>
      <w:proofErr w:type="spellStart"/>
      <w:r w:rsidRPr="00850865">
        <w:t>класичної</w:t>
      </w:r>
      <w:proofErr w:type="spellEnd"/>
      <w:r w:rsidRPr="00850865">
        <w:t xml:space="preserve"> </w:t>
      </w:r>
      <w:proofErr w:type="spellStart"/>
      <w:r w:rsidRPr="00850865">
        <w:t>німецької</w:t>
      </w:r>
      <w:proofErr w:type="spellEnd"/>
      <w:r w:rsidRPr="00850865">
        <w:t xml:space="preserve"> </w:t>
      </w:r>
      <w:proofErr w:type="spellStart"/>
      <w:r w:rsidRPr="00850865">
        <w:t>філософії</w:t>
      </w:r>
      <w:proofErr w:type="spellEnd"/>
      <w:r w:rsidRPr="00850865">
        <w:t xml:space="preserve"> </w:t>
      </w:r>
      <w:proofErr w:type="spellStart"/>
      <w:r w:rsidRPr="00850865">
        <w:t>Гумбольдського</w:t>
      </w:r>
      <w:proofErr w:type="spellEnd"/>
      <w:r w:rsidRPr="00850865">
        <w:t xml:space="preserve"> </w:t>
      </w:r>
      <w:proofErr w:type="spellStart"/>
      <w:r w:rsidRPr="00850865">
        <w:t>університету</w:t>
      </w:r>
      <w:proofErr w:type="spellEnd"/>
      <w:r w:rsidRPr="00850865">
        <w:t xml:space="preserve"> в </w:t>
      </w:r>
      <w:proofErr w:type="spellStart"/>
      <w:r w:rsidRPr="00850865">
        <w:t>Німеччині</w:t>
      </w:r>
      <w:proofErr w:type="spellEnd"/>
      <w:r w:rsidRPr="00850865">
        <w:t xml:space="preserve"> (</w:t>
      </w:r>
      <w:proofErr w:type="spellStart"/>
      <w:r w:rsidRPr="00850865">
        <w:t>наукові</w:t>
      </w:r>
      <w:proofErr w:type="spellEnd"/>
      <w:r w:rsidRPr="00850865">
        <w:t xml:space="preserve"> </w:t>
      </w:r>
      <w:proofErr w:type="spellStart"/>
      <w:r w:rsidRPr="00850865">
        <w:t>стажування</w:t>
      </w:r>
      <w:proofErr w:type="spellEnd"/>
      <w:r w:rsidRPr="00850865">
        <w:t xml:space="preserve">); </w:t>
      </w:r>
    </w:p>
    <w:p w:rsidR="0013496E" w:rsidRPr="00850865" w:rsidRDefault="0013496E" w:rsidP="0013496E">
      <w:pPr>
        <w:numPr>
          <w:ilvl w:val="0"/>
          <w:numId w:val="8"/>
        </w:numPr>
        <w:tabs>
          <w:tab w:val="left" w:pos="720"/>
          <w:tab w:val="left" w:pos="900"/>
        </w:tabs>
        <w:ind w:firstLine="540"/>
        <w:jc w:val="both"/>
      </w:pPr>
      <w:proofErr w:type="spellStart"/>
      <w:r w:rsidRPr="00850865">
        <w:t>Інститутом</w:t>
      </w:r>
      <w:proofErr w:type="spellEnd"/>
      <w:r w:rsidRPr="00850865">
        <w:t xml:space="preserve"> </w:t>
      </w:r>
      <w:proofErr w:type="spellStart"/>
      <w:r w:rsidRPr="00850865">
        <w:t>філософії</w:t>
      </w:r>
      <w:proofErr w:type="spellEnd"/>
      <w:r w:rsidRPr="00850865">
        <w:t xml:space="preserve"> </w:t>
      </w:r>
      <w:proofErr w:type="spellStart"/>
      <w:r w:rsidRPr="00850865">
        <w:t>Єнського</w:t>
      </w:r>
      <w:proofErr w:type="spellEnd"/>
      <w:r w:rsidRPr="00850865">
        <w:t xml:space="preserve"> </w:t>
      </w:r>
      <w:proofErr w:type="spellStart"/>
      <w:r w:rsidRPr="00850865">
        <w:t>університету</w:t>
      </w:r>
      <w:proofErr w:type="spellEnd"/>
      <w:r w:rsidRPr="00850865">
        <w:t xml:space="preserve"> в </w:t>
      </w:r>
      <w:proofErr w:type="spellStart"/>
      <w:r w:rsidRPr="00850865">
        <w:t>Німеччині</w:t>
      </w:r>
      <w:proofErr w:type="spellEnd"/>
      <w:r w:rsidRPr="00850865">
        <w:t xml:space="preserve"> (</w:t>
      </w:r>
      <w:proofErr w:type="spellStart"/>
      <w:r w:rsidRPr="00850865">
        <w:t>наукові</w:t>
      </w:r>
      <w:proofErr w:type="spellEnd"/>
      <w:r w:rsidRPr="00850865">
        <w:t xml:space="preserve"> </w:t>
      </w:r>
      <w:proofErr w:type="spellStart"/>
      <w:r w:rsidRPr="00850865">
        <w:t>стажування</w:t>
      </w:r>
      <w:proofErr w:type="spellEnd"/>
      <w:r w:rsidRPr="00850865">
        <w:t xml:space="preserve">); </w:t>
      </w:r>
    </w:p>
    <w:p w:rsidR="0013496E" w:rsidRPr="00850865" w:rsidRDefault="0013496E" w:rsidP="0013496E">
      <w:pPr>
        <w:pStyle w:val="12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850865">
        <w:rPr>
          <w:rFonts w:ascii="Times New Roman" w:hAnsi="Times New Roman"/>
          <w:sz w:val="24"/>
          <w:szCs w:val="24"/>
        </w:rPr>
        <w:t xml:space="preserve">Університетом </w:t>
      </w:r>
      <w:proofErr w:type="spellStart"/>
      <w:r w:rsidRPr="00850865">
        <w:rPr>
          <w:rFonts w:ascii="Times New Roman" w:hAnsi="Times New Roman"/>
          <w:sz w:val="24"/>
          <w:szCs w:val="24"/>
        </w:rPr>
        <w:t>Константина</w:t>
      </w:r>
      <w:proofErr w:type="spellEnd"/>
      <w:r w:rsidRPr="00850865">
        <w:rPr>
          <w:rFonts w:ascii="Times New Roman" w:hAnsi="Times New Roman"/>
          <w:sz w:val="24"/>
          <w:szCs w:val="24"/>
        </w:rPr>
        <w:t xml:space="preserve"> Філософа в м. </w:t>
      </w:r>
      <w:proofErr w:type="spellStart"/>
      <w:r w:rsidRPr="00850865">
        <w:rPr>
          <w:rFonts w:ascii="Times New Roman" w:hAnsi="Times New Roman"/>
          <w:sz w:val="24"/>
          <w:szCs w:val="24"/>
        </w:rPr>
        <w:t>Нітрі</w:t>
      </w:r>
      <w:proofErr w:type="spellEnd"/>
      <w:r w:rsidRPr="00850865">
        <w:rPr>
          <w:rFonts w:ascii="Times New Roman" w:hAnsi="Times New Roman"/>
          <w:sz w:val="24"/>
          <w:szCs w:val="24"/>
        </w:rPr>
        <w:t xml:space="preserve"> (Словаччина) (консультативні зустрічі, участь у конференціях, участь у програмі академічної мобільності);</w:t>
      </w:r>
      <w:r w:rsidRPr="008508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0865">
        <w:rPr>
          <w:rFonts w:ascii="Times New Roman" w:hAnsi="Times New Roman"/>
          <w:sz w:val="24"/>
          <w:szCs w:val="24"/>
        </w:rPr>
        <w:t xml:space="preserve"> </w:t>
      </w:r>
    </w:p>
    <w:p w:rsidR="0013496E" w:rsidRPr="00850865" w:rsidRDefault="0013496E" w:rsidP="0013496E">
      <w:pPr>
        <w:pStyle w:val="12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850865">
        <w:rPr>
          <w:rFonts w:ascii="Times New Roman" w:hAnsi="Times New Roman"/>
          <w:sz w:val="24"/>
          <w:szCs w:val="24"/>
        </w:rPr>
        <w:t>Карловим університетом в м. Празі, Чехія (консультативні зустрічі, участь у конференціях, участь у програмі академічної мобільності);</w:t>
      </w:r>
      <w:r w:rsidRPr="0085086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3496E" w:rsidRPr="00850865" w:rsidRDefault="0013496E" w:rsidP="0013496E">
      <w:pPr>
        <w:pStyle w:val="12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0865">
        <w:rPr>
          <w:rFonts w:ascii="Times New Roman" w:hAnsi="Times New Roman"/>
          <w:sz w:val="24"/>
          <w:szCs w:val="24"/>
        </w:rPr>
        <w:t>Інсбруцьким</w:t>
      </w:r>
      <w:proofErr w:type="spellEnd"/>
      <w:r w:rsidRPr="00850865">
        <w:rPr>
          <w:rFonts w:ascii="Times New Roman" w:hAnsi="Times New Roman"/>
          <w:sz w:val="24"/>
          <w:szCs w:val="24"/>
        </w:rPr>
        <w:t xml:space="preserve"> університетом  імені Леопольда і Франца (Австрія) (наукові стажування).</w:t>
      </w:r>
    </w:p>
    <w:p w:rsidR="0013496E" w:rsidRDefault="0013496E" w:rsidP="0013496E">
      <w:pPr>
        <w:numPr>
          <w:ilvl w:val="0"/>
          <w:numId w:val="8"/>
        </w:numPr>
        <w:ind w:firstLine="567"/>
        <w:jc w:val="both"/>
      </w:pPr>
    </w:p>
    <w:p w:rsidR="0013496E" w:rsidRDefault="0013496E" w:rsidP="0013496E">
      <w:pPr>
        <w:numPr>
          <w:ilvl w:val="0"/>
          <w:numId w:val="8"/>
        </w:numPr>
        <w:ind w:firstLine="567"/>
        <w:jc w:val="both"/>
        <w:rPr>
          <w:b/>
        </w:rPr>
      </w:pPr>
      <w:proofErr w:type="spellStart"/>
      <w:r w:rsidRPr="0038023B">
        <w:rPr>
          <w:b/>
        </w:rPr>
        <w:t>Викладачі</w:t>
      </w:r>
      <w:proofErr w:type="spellEnd"/>
      <w:r w:rsidRPr="0038023B">
        <w:rPr>
          <w:b/>
        </w:rPr>
        <w:t xml:space="preserve"> </w:t>
      </w:r>
      <w:proofErr w:type="spellStart"/>
      <w:r w:rsidRPr="0038023B">
        <w:rPr>
          <w:b/>
        </w:rPr>
        <w:t>кафедри</w:t>
      </w:r>
      <w:proofErr w:type="spellEnd"/>
      <w:r w:rsidRPr="0038023B">
        <w:rPr>
          <w:b/>
        </w:rPr>
        <w:t xml:space="preserve"> </w:t>
      </w:r>
      <w:proofErr w:type="spellStart"/>
      <w:r w:rsidRPr="0038023B">
        <w:rPr>
          <w:b/>
        </w:rPr>
        <w:t>пройшли</w:t>
      </w:r>
      <w:proofErr w:type="spellEnd"/>
      <w:r w:rsidRPr="0038023B">
        <w:rPr>
          <w:b/>
        </w:rPr>
        <w:t xml:space="preserve"> </w:t>
      </w:r>
      <w:proofErr w:type="spellStart"/>
      <w:r w:rsidRPr="0038023B">
        <w:rPr>
          <w:b/>
        </w:rPr>
        <w:t>наукові</w:t>
      </w:r>
      <w:proofErr w:type="spellEnd"/>
      <w:r w:rsidRPr="0038023B">
        <w:rPr>
          <w:b/>
        </w:rPr>
        <w:t xml:space="preserve"> </w:t>
      </w:r>
      <w:proofErr w:type="spellStart"/>
      <w:r w:rsidRPr="0038023B">
        <w:rPr>
          <w:b/>
        </w:rPr>
        <w:t>стажування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Україні</w:t>
      </w:r>
      <w:proofErr w:type="spellEnd"/>
      <w:r>
        <w:rPr>
          <w:b/>
        </w:rPr>
        <w:t xml:space="preserve"> та за</w:t>
      </w:r>
      <w:r w:rsidRPr="0038023B">
        <w:rPr>
          <w:b/>
        </w:rPr>
        <w:t xml:space="preserve"> кордоном: </w:t>
      </w:r>
    </w:p>
    <w:p w:rsidR="0013496E" w:rsidRDefault="0013496E" w:rsidP="0013496E">
      <w:pPr>
        <w:numPr>
          <w:ilvl w:val="0"/>
          <w:numId w:val="8"/>
        </w:numPr>
        <w:spacing w:before="120" w:after="120"/>
        <w:ind w:firstLine="567"/>
        <w:jc w:val="both"/>
      </w:pPr>
      <w:proofErr w:type="spellStart"/>
      <w:r>
        <w:t>Асистент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філософії</w:t>
      </w:r>
      <w:proofErr w:type="spellEnd"/>
      <w:r>
        <w:t xml:space="preserve"> к. </w:t>
      </w:r>
      <w:proofErr w:type="spellStart"/>
      <w:r>
        <w:t>політ</w:t>
      </w:r>
      <w:proofErr w:type="spellEnd"/>
      <w:r>
        <w:t xml:space="preserve">. наук </w:t>
      </w:r>
      <w:proofErr w:type="spellStart"/>
      <w:r w:rsidRPr="00D91688">
        <w:rPr>
          <w:b/>
        </w:rPr>
        <w:t>Ланюк</w:t>
      </w:r>
      <w:proofErr w:type="spellEnd"/>
      <w:r w:rsidRPr="00D91688">
        <w:rPr>
          <w:b/>
        </w:rPr>
        <w:t xml:space="preserve"> Є.Ю.</w:t>
      </w:r>
      <w:r>
        <w:t xml:space="preserve"> </w:t>
      </w:r>
      <w:proofErr w:type="spellStart"/>
      <w:r>
        <w:t>пройшов</w:t>
      </w:r>
      <w:proofErr w:type="spellEnd"/>
      <w:r>
        <w:t xml:space="preserve"> </w:t>
      </w:r>
      <w:proofErr w:type="spellStart"/>
      <w:r>
        <w:t>наукове</w:t>
      </w:r>
      <w:proofErr w:type="spellEnd"/>
      <w:r>
        <w:t xml:space="preserve"> </w:t>
      </w:r>
      <w:proofErr w:type="spellStart"/>
      <w:r>
        <w:t>стажування</w:t>
      </w:r>
      <w:proofErr w:type="spellEnd"/>
      <w:r>
        <w:t xml:space="preserve"> в </w:t>
      </w:r>
      <w:proofErr w:type="spellStart"/>
      <w:r>
        <w:t>Університеті</w:t>
      </w:r>
      <w:proofErr w:type="spellEnd"/>
      <w:r>
        <w:t xml:space="preserve"> штату Вашингтон (США) в рамках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закордонних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обмінів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. </w:t>
      </w:r>
      <w:proofErr w:type="spellStart"/>
      <w:r>
        <w:t>Фулбрайта</w:t>
      </w:r>
      <w:proofErr w:type="spellEnd"/>
      <w:r>
        <w:t xml:space="preserve"> з 15 </w:t>
      </w:r>
      <w:proofErr w:type="spellStart"/>
      <w:r>
        <w:t>жовтня</w:t>
      </w:r>
      <w:proofErr w:type="spellEnd"/>
      <w:r>
        <w:t xml:space="preserve"> 2018 до 30 </w:t>
      </w:r>
      <w:proofErr w:type="spellStart"/>
      <w:r>
        <w:t>червня</w:t>
      </w:r>
      <w:proofErr w:type="spellEnd"/>
      <w:r>
        <w:t xml:space="preserve"> 2019 </w:t>
      </w:r>
      <w:proofErr w:type="spellStart"/>
      <w:r>
        <w:t>рр</w:t>
      </w:r>
      <w:proofErr w:type="spellEnd"/>
      <w:r>
        <w:t xml:space="preserve">.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стажування</w:t>
      </w:r>
      <w:proofErr w:type="spellEnd"/>
      <w:r>
        <w:t xml:space="preserve"> — робота над темою “</w:t>
      </w:r>
      <w:proofErr w:type="spellStart"/>
      <w:r>
        <w:t>Концептуалізація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свободи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інформаційного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”. Написано </w:t>
      </w:r>
      <w:proofErr w:type="spellStart"/>
      <w:r>
        <w:t>близько</w:t>
      </w:r>
      <w:proofErr w:type="spellEnd"/>
      <w:r>
        <w:t xml:space="preserve"> 120 </w:t>
      </w:r>
      <w:proofErr w:type="spellStart"/>
      <w:r>
        <w:t>сторінок</w:t>
      </w:r>
      <w:proofErr w:type="spellEnd"/>
      <w:r>
        <w:t xml:space="preserve"> (3 </w:t>
      </w:r>
      <w:proofErr w:type="spellStart"/>
      <w:r>
        <w:t>розділи</w:t>
      </w:r>
      <w:proofErr w:type="spellEnd"/>
      <w:r>
        <w:t xml:space="preserve">) </w:t>
      </w:r>
      <w:proofErr w:type="spellStart"/>
      <w:r>
        <w:t>докторської</w:t>
      </w:r>
      <w:proofErr w:type="spellEnd"/>
      <w:r>
        <w:t xml:space="preserve"> </w:t>
      </w:r>
      <w:proofErr w:type="spellStart"/>
      <w:r>
        <w:t>дисертації</w:t>
      </w:r>
      <w:proofErr w:type="spellEnd"/>
      <w:r>
        <w:t>.</w:t>
      </w:r>
    </w:p>
    <w:p w:rsidR="0013496E" w:rsidRPr="00C00B4C" w:rsidRDefault="0013496E" w:rsidP="0013496E">
      <w:pPr>
        <w:numPr>
          <w:ilvl w:val="0"/>
          <w:numId w:val="8"/>
        </w:numPr>
        <w:jc w:val="both"/>
      </w:pPr>
      <w:r w:rsidRPr="007522EC">
        <w:rPr>
          <w:bCs/>
        </w:rPr>
        <w:t xml:space="preserve">Доц. </w:t>
      </w:r>
      <w:proofErr w:type="spellStart"/>
      <w:r w:rsidRPr="007522EC">
        <w:rPr>
          <w:bCs/>
        </w:rPr>
        <w:t>Наконечний</w:t>
      </w:r>
      <w:proofErr w:type="spellEnd"/>
      <w:r w:rsidRPr="007522EC">
        <w:rPr>
          <w:bCs/>
        </w:rPr>
        <w:t xml:space="preserve"> А.Р.</w:t>
      </w:r>
      <w:r w:rsidRPr="00C00B4C">
        <w:rPr>
          <w:bCs/>
        </w:rPr>
        <w:t xml:space="preserve"> проходив </w:t>
      </w:r>
      <w:proofErr w:type="spellStart"/>
      <w:r w:rsidRPr="00C00B4C">
        <w:rPr>
          <w:bCs/>
        </w:rPr>
        <w:t>стажування</w:t>
      </w:r>
      <w:proofErr w:type="spellEnd"/>
      <w:r w:rsidRPr="00C00B4C">
        <w:rPr>
          <w:bCs/>
        </w:rPr>
        <w:t xml:space="preserve"> </w:t>
      </w:r>
      <w:r w:rsidRPr="00C00B4C">
        <w:t xml:space="preserve">без </w:t>
      </w:r>
      <w:proofErr w:type="spellStart"/>
      <w:r w:rsidRPr="00C00B4C">
        <w:t>відриву</w:t>
      </w:r>
      <w:proofErr w:type="spellEnd"/>
      <w:r w:rsidRPr="00C00B4C">
        <w:t xml:space="preserve"> </w:t>
      </w:r>
      <w:proofErr w:type="spellStart"/>
      <w:r w:rsidRPr="00C00B4C">
        <w:t>від</w:t>
      </w:r>
      <w:proofErr w:type="spellEnd"/>
      <w:r w:rsidRPr="00C00B4C">
        <w:t xml:space="preserve"> </w:t>
      </w:r>
      <w:proofErr w:type="spellStart"/>
      <w:r w:rsidRPr="00C00B4C">
        <w:t>виробництва</w:t>
      </w:r>
      <w:proofErr w:type="spellEnd"/>
      <w:r w:rsidRPr="00C00B4C">
        <w:t xml:space="preserve"> з 22 </w:t>
      </w:r>
      <w:proofErr w:type="spellStart"/>
      <w:r w:rsidRPr="00C00B4C">
        <w:t>березня</w:t>
      </w:r>
      <w:proofErr w:type="spellEnd"/>
      <w:r w:rsidRPr="00C00B4C">
        <w:t xml:space="preserve"> до 22 </w:t>
      </w:r>
      <w:proofErr w:type="spellStart"/>
      <w:r w:rsidRPr="00C00B4C">
        <w:t>квітня</w:t>
      </w:r>
      <w:proofErr w:type="spellEnd"/>
      <w:r w:rsidRPr="00C00B4C">
        <w:t xml:space="preserve"> 2019 р. на </w:t>
      </w:r>
      <w:proofErr w:type="spellStart"/>
      <w:r w:rsidRPr="00C00B4C">
        <w:t>кафедрі</w:t>
      </w:r>
      <w:proofErr w:type="spellEnd"/>
      <w:r w:rsidRPr="00C00B4C">
        <w:t xml:space="preserve"> </w:t>
      </w:r>
      <w:proofErr w:type="spellStart"/>
      <w:r w:rsidRPr="00C00B4C">
        <w:t>гуманітарних</w:t>
      </w:r>
      <w:proofErr w:type="spellEnd"/>
      <w:r w:rsidRPr="00C00B4C">
        <w:t xml:space="preserve"> </w:t>
      </w:r>
      <w:proofErr w:type="spellStart"/>
      <w:r w:rsidRPr="00C00B4C">
        <w:t>дисциплін</w:t>
      </w:r>
      <w:proofErr w:type="spellEnd"/>
      <w:r w:rsidRPr="00C00B4C">
        <w:t xml:space="preserve"> </w:t>
      </w:r>
      <w:proofErr w:type="spellStart"/>
      <w:r w:rsidRPr="00C00B4C">
        <w:t>Львівської</w:t>
      </w:r>
      <w:proofErr w:type="spellEnd"/>
      <w:r w:rsidRPr="00C00B4C">
        <w:t xml:space="preserve"> </w:t>
      </w:r>
      <w:proofErr w:type="spellStart"/>
      <w:r w:rsidRPr="00C00B4C">
        <w:t>національної</w:t>
      </w:r>
      <w:proofErr w:type="spellEnd"/>
      <w:r w:rsidRPr="00C00B4C">
        <w:t xml:space="preserve"> </w:t>
      </w:r>
      <w:proofErr w:type="spellStart"/>
      <w:r w:rsidRPr="00C00B4C">
        <w:t>музичної</w:t>
      </w:r>
      <w:proofErr w:type="spellEnd"/>
      <w:r w:rsidRPr="00C00B4C">
        <w:t xml:space="preserve"> </w:t>
      </w:r>
      <w:proofErr w:type="spellStart"/>
      <w:r w:rsidRPr="00C00B4C">
        <w:t>академії</w:t>
      </w:r>
      <w:proofErr w:type="spellEnd"/>
      <w:r w:rsidRPr="00C00B4C">
        <w:t xml:space="preserve"> </w:t>
      </w:r>
      <w:proofErr w:type="spellStart"/>
      <w:r w:rsidRPr="00C00B4C">
        <w:t>імені</w:t>
      </w:r>
      <w:proofErr w:type="spellEnd"/>
      <w:r w:rsidRPr="00C00B4C">
        <w:t xml:space="preserve"> </w:t>
      </w:r>
      <w:proofErr w:type="spellStart"/>
      <w:r w:rsidRPr="00C00B4C">
        <w:t>М.В.Лисенка</w:t>
      </w:r>
      <w:proofErr w:type="spellEnd"/>
      <w:r w:rsidRPr="00C00B4C">
        <w:t>.</w:t>
      </w:r>
    </w:p>
    <w:p w:rsidR="0013496E" w:rsidRPr="00C00B4C" w:rsidRDefault="0013496E" w:rsidP="0013496E">
      <w:pPr>
        <w:numPr>
          <w:ilvl w:val="0"/>
          <w:numId w:val="8"/>
        </w:numPr>
        <w:jc w:val="both"/>
      </w:pPr>
      <w:proofErr w:type="spellStart"/>
      <w:r w:rsidRPr="007522EC">
        <w:t>Асист</w:t>
      </w:r>
      <w:proofErr w:type="spellEnd"/>
      <w:r w:rsidRPr="007522EC">
        <w:t xml:space="preserve">. </w:t>
      </w:r>
      <w:proofErr w:type="spellStart"/>
      <w:r w:rsidRPr="007522EC">
        <w:t>Откович</w:t>
      </w:r>
      <w:proofErr w:type="spellEnd"/>
      <w:r w:rsidRPr="007522EC">
        <w:t xml:space="preserve"> К.В.</w:t>
      </w:r>
      <w:r w:rsidRPr="00C00B4C">
        <w:t xml:space="preserve"> </w:t>
      </w:r>
      <w:r w:rsidRPr="00C00B4C">
        <w:rPr>
          <w:bCs/>
        </w:rPr>
        <w:t xml:space="preserve">проходила </w:t>
      </w:r>
      <w:proofErr w:type="spellStart"/>
      <w:r w:rsidRPr="00C00B4C">
        <w:rPr>
          <w:bCs/>
        </w:rPr>
        <w:t>стажування</w:t>
      </w:r>
      <w:proofErr w:type="spellEnd"/>
      <w:r w:rsidRPr="00C00B4C">
        <w:rPr>
          <w:bCs/>
        </w:rPr>
        <w:t xml:space="preserve"> </w:t>
      </w:r>
      <w:r w:rsidRPr="00C00B4C">
        <w:t xml:space="preserve">без </w:t>
      </w:r>
      <w:proofErr w:type="spellStart"/>
      <w:r w:rsidRPr="00C00B4C">
        <w:t>відриву</w:t>
      </w:r>
      <w:proofErr w:type="spellEnd"/>
      <w:r w:rsidRPr="00C00B4C">
        <w:t xml:space="preserve"> </w:t>
      </w:r>
      <w:proofErr w:type="spellStart"/>
      <w:r w:rsidRPr="00C00B4C">
        <w:t>від</w:t>
      </w:r>
      <w:proofErr w:type="spellEnd"/>
      <w:r w:rsidRPr="00C00B4C">
        <w:t xml:space="preserve"> </w:t>
      </w:r>
      <w:proofErr w:type="spellStart"/>
      <w:r w:rsidRPr="00C00B4C">
        <w:t>виробництва</w:t>
      </w:r>
      <w:proofErr w:type="spellEnd"/>
      <w:r w:rsidRPr="00C00B4C">
        <w:t xml:space="preserve"> з 22 </w:t>
      </w:r>
      <w:proofErr w:type="spellStart"/>
      <w:r w:rsidRPr="00C00B4C">
        <w:t>березня</w:t>
      </w:r>
      <w:proofErr w:type="spellEnd"/>
      <w:r w:rsidRPr="00C00B4C">
        <w:t xml:space="preserve"> до 22 </w:t>
      </w:r>
      <w:proofErr w:type="spellStart"/>
      <w:r w:rsidRPr="00C00B4C">
        <w:t>квітня</w:t>
      </w:r>
      <w:proofErr w:type="spellEnd"/>
      <w:r w:rsidRPr="00C00B4C">
        <w:t xml:space="preserve"> 2019 р. на </w:t>
      </w:r>
      <w:proofErr w:type="spellStart"/>
      <w:r w:rsidRPr="00C00B4C">
        <w:t>кафедрі</w:t>
      </w:r>
      <w:proofErr w:type="spellEnd"/>
      <w:r w:rsidRPr="00C00B4C">
        <w:t xml:space="preserve"> </w:t>
      </w:r>
      <w:proofErr w:type="spellStart"/>
      <w:r w:rsidRPr="00C00B4C">
        <w:t>гуманітарних</w:t>
      </w:r>
      <w:proofErr w:type="spellEnd"/>
      <w:r w:rsidRPr="00C00B4C">
        <w:t xml:space="preserve"> </w:t>
      </w:r>
      <w:proofErr w:type="spellStart"/>
      <w:r w:rsidRPr="00C00B4C">
        <w:t>дисциплін</w:t>
      </w:r>
      <w:proofErr w:type="spellEnd"/>
      <w:r w:rsidRPr="00C00B4C">
        <w:t xml:space="preserve"> </w:t>
      </w:r>
      <w:proofErr w:type="spellStart"/>
      <w:r w:rsidRPr="00C00B4C">
        <w:t>Львівської</w:t>
      </w:r>
      <w:proofErr w:type="spellEnd"/>
      <w:r w:rsidRPr="00C00B4C">
        <w:t xml:space="preserve"> </w:t>
      </w:r>
      <w:proofErr w:type="spellStart"/>
      <w:r w:rsidRPr="00C00B4C">
        <w:t>національної</w:t>
      </w:r>
      <w:proofErr w:type="spellEnd"/>
      <w:r w:rsidRPr="00C00B4C">
        <w:t xml:space="preserve"> </w:t>
      </w:r>
      <w:proofErr w:type="spellStart"/>
      <w:r w:rsidRPr="00C00B4C">
        <w:t>музичної</w:t>
      </w:r>
      <w:proofErr w:type="spellEnd"/>
      <w:r w:rsidRPr="00C00B4C">
        <w:t xml:space="preserve"> </w:t>
      </w:r>
      <w:proofErr w:type="spellStart"/>
      <w:r w:rsidRPr="00C00B4C">
        <w:t>академії</w:t>
      </w:r>
      <w:proofErr w:type="spellEnd"/>
      <w:r w:rsidRPr="00C00B4C">
        <w:t xml:space="preserve"> </w:t>
      </w:r>
      <w:proofErr w:type="spellStart"/>
      <w:r w:rsidRPr="00C00B4C">
        <w:t>імені</w:t>
      </w:r>
      <w:proofErr w:type="spellEnd"/>
      <w:r w:rsidRPr="00C00B4C">
        <w:t xml:space="preserve"> </w:t>
      </w:r>
      <w:proofErr w:type="spellStart"/>
      <w:r w:rsidRPr="00C00B4C">
        <w:t>М.В.Лисенка</w:t>
      </w:r>
      <w:proofErr w:type="spellEnd"/>
      <w:r w:rsidRPr="00C00B4C">
        <w:t>.</w:t>
      </w:r>
    </w:p>
    <w:p w:rsidR="0013496E" w:rsidRPr="00C00B4C" w:rsidRDefault="0013496E" w:rsidP="0013496E">
      <w:pPr>
        <w:numPr>
          <w:ilvl w:val="0"/>
          <w:numId w:val="8"/>
        </w:numPr>
        <w:jc w:val="both"/>
      </w:pPr>
      <w:proofErr w:type="spellStart"/>
      <w:r w:rsidRPr="007522EC">
        <w:t>Асист</w:t>
      </w:r>
      <w:proofErr w:type="spellEnd"/>
      <w:r w:rsidRPr="007522EC">
        <w:t xml:space="preserve">. </w:t>
      </w:r>
      <w:proofErr w:type="spellStart"/>
      <w:r w:rsidRPr="007522EC">
        <w:t>Пухта</w:t>
      </w:r>
      <w:proofErr w:type="spellEnd"/>
      <w:r w:rsidRPr="007522EC">
        <w:t xml:space="preserve"> І.С.</w:t>
      </w:r>
      <w:r w:rsidRPr="00C00B4C">
        <w:t xml:space="preserve"> </w:t>
      </w:r>
      <w:r w:rsidRPr="00C00B4C">
        <w:rPr>
          <w:bCs/>
        </w:rPr>
        <w:t xml:space="preserve">проходила </w:t>
      </w:r>
      <w:proofErr w:type="spellStart"/>
      <w:r w:rsidRPr="00C00B4C">
        <w:rPr>
          <w:bCs/>
        </w:rPr>
        <w:t>стажування</w:t>
      </w:r>
      <w:proofErr w:type="spellEnd"/>
      <w:r w:rsidRPr="00C00B4C">
        <w:rPr>
          <w:bCs/>
        </w:rPr>
        <w:t xml:space="preserve"> </w:t>
      </w:r>
      <w:r w:rsidRPr="00C00B4C">
        <w:t xml:space="preserve">без </w:t>
      </w:r>
      <w:proofErr w:type="spellStart"/>
      <w:r w:rsidRPr="00C00B4C">
        <w:t>відриву</w:t>
      </w:r>
      <w:proofErr w:type="spellEnd"/>
      <w:r w:rsidRPr="00C00B4C">
        <w:t xml:space="preserve"> </w:t>
      </w:r>
      <w:proofErr w:type="spellStart"/>
      <w:r w:rsidRPr="00C00B4C">
        <w:t>від</w:t>
      </w:r>
      <w:proofErr w:type="spellEnd"/>
      <w:r w:rsidRPr="00C00B4C">
        <w:t xml:space="preserve"> </w:t>
      </w:r>
      <w:proofErr w:type="spellStart"/>
      <w:r w:rsidRPr="00C00B4C">
        <w:t>виробництва</w:t>
      </w:r>
      <w:proofErr w:type="spellEnd"/>
      <w:r w:rsidRPr="00C00B4C">
        <w:t xml:space="preserve"> з 22 </w:t>
      </w:r>
      <w:proofErr w:type="spellStart"/>
      <w:r w:rsidRPr="00C00B4C">
        <w:t>березня</w:t>
      </w:r>
      <w:proofErr w:type="spellEnd"/>
      <w:r w:rsidRPr="00C00B4C">
        <w:t xml:space="preserve"> до 22 </w:t>
      </w:r>
      <w:proofErr w:type="spellStart"/>
      <w:r w:rsidRPr="00C00B4C">
        <w:t>квітня</w:t>
      </w:r>
      <w:proofErr w:type="spellEnd"/>
      <w:r w:rsidRPr="00C00B4C">
        <w:t xml:space="preserve"> 2019 р. на </w:t>
      </w:r>
      <w:proofErr w:type="spellStart"/>
      <w:r w:rsidRPr="00C00B4C">
        <w:t>кафедрі</w:t>
      </w:r>
      <w:proofErr w:type="spellEnd"/>
      <w:r w:rsidRPr="00C00B4C">
        <w:t xml:space="preserve"> </w:t>
      </w:r>
      <w:proofErr w:type="spellStart"/>
      <w:r w:rsidRPr="00C00B4C">
        <w:t>гуманітарних</w:t>
      </w:r>
      <w:proofErr w:type="spellEnd"/>
      <w:r w:rsidRPr="00C00B4C">
        <w:t xml:space="preserve"> </w:t>
      </w:r>
      <w:proofErr w:type="spellStart"/>
      <w:r w:rsidRPr="00C00B4C">
        <w:t>дисциплін</w:t>
      </w:r>
      <w:proofErr w:type="spellEnd"/>
      <w:r w:rsidRPr="00C00B4C">
        <w:t xml:space="preserve"> </w:t>
      </w:r>
      <w:proofErr w:type="spellStart"/>
      <w:r w:rsidRPr="00C00B4C">
        <w:t>Львівської</w:t>
      </w:r>
      <w:proofErr w:type="spellEnd"/>
      <w:r w:rsidRPr="00C00B4C">
        <w:t xml:space="preserve"> </w:t>
      </w:r>
      <w:proofErr w:type="spellStart"/>
      <w:r w:rsidRPr="00C00B4C">
        <w:t>національної</w:t>
      </w:r>
      <w:proofErr w:type="spellEnd"/>
      <w:r w:rsidRPr="00C00B4C">
        <w:t xml:space="preserve"> </w:t>
      </w:r>
      <w:proofErr w:type="spellStart"/>
      <w:r w:rsidRPr="00C00B4C">
        <w:t>музичної</w:t>
      </w:r>
      <w:proofErr w:type="spellEnd"/>
      <w:r w:rsidRPr="00C00B4C">
        <w:t xml:space="preserve"> </w:t>
      </w:r>
      <w:proofErr w:type="spellStart"/>
      <w:r w:rsidRPr="00C00B4C">
        <w:t>академії</w:t>
      </w:r>
      <w:proofErr w:type="spellEnd"/>
      <w:r w:rsidRPr="00C00B4C">
        <w:t xml:space="preserve"> </w:t>
      </w:r>
      <w:proofErr w:type="spellStart"/>
      <w:r w:rsidRPr="00C00B4C">
        <w:t>імені</w:t>
      </w:r>
      <w:proofErr w:type="spellEnd"/>
      <w:r w:rsidRPr="00C00B4C">
        <w:t xml:space="preserve"> </w:t>
      </w:r>
      <w:proofErr w:type="spellStart"/>
      <w:r w:rsidRPr="00C00B4C">
        <w:t>М.В.Лисенка</w:t>
      </w:r>
      <w:proofErr w:type="spellEnd"/>
      <w:r w:rsidRPr="00C00B4C">
        <w:t>.</w:t>
      </w:r>
    </w:p>
    <w:p w:rsidR="0013496E" w:rsidRPr="00850865" w:rsidRDefault="0013496E" w:rsidP="0013496E">
      <w:pPr>
        <w:numPr>
          <w:ilvl w:val="0"/>
          <w:numId w:val="8"/>
        </w:numPr>
        <w:ind w:firstLine="567"/>
        <w:jc w:val="both"/>
      </w:pPr>
      <w:r w:rsidRPr="00850865">
        <w:t xml:space="preserve">Доц. </w:t>
      </w:r>
      <w:proofErr w:type="spellStart"/>
      <w:r w:rsidRPr="00850865">
        <w:t>Кліманська</w:t>
      </w:r>
      <w:proofErr w:type="spellEnd"/>
      <w:r w:rsidRPr="00850865">
        <w:t xml:space="preserve"> М.Б. </w:t>
      </w:r>
      <w:proofErr w:type="spellStart"/>
      <w:r w:rsidRPr="00850865">
        <w:t>пройшла</w:t>
      </w:r>
      <w:proofErr w:type="spellEnd"/>
      <w:r w:rsidRPr="00850865">
        <w:t xml:space="preserve"> </w:t>
      </w:r>
      <w:proofErr w:type="spellStart"/>
      <w:r w:rsidRPr="00850865">
        <w:t>стажування</w:t>
      </w:r>
      <w:proofErr w:type="spellEnd"/>
      <w:r w:rsidRPr="00850865">
        <w:t xml:space="preserve"> на тему: «</w:t>
      </w:r>
      <w:proofErr w:type="spellStart"/>
      <w:r w:rsidRPr="00850865">
        <w:t>Підготовка</w:t>
      </w:r>
      <w:proofErr w:type="spellEnd"/>
      <w:r w:rsidRPr="00850865">
        <w:t xml:space="preserve"> </w:t>
      </w:r>
      <w:proofErr w:type="spellStart"/>
      <w:r w:rsidRPr="00850865">
        <w:t>кадрів</w:t>
      </w:r>
      <w:proofErr w:type="spellEnd"/>
      <w:r w:rsidRPr="00850865">
        <w:t xml:space="preserve"> для </w:t>
      </w:r>
      <w:proofErr w:type="spellStart"/>
      <w:r w:rsidRPr="00850865">
        <w:t>системи</w:t>
      </w:r>
      <w:proofErr w:type="spellEnd"/>
      <w:r w:rsidRPr="00850865">
        <w:t xml:space="preserve"> </w:t>
      </w:r>
      <w:proofErr w:type="spellStart"/>
      <w:r w:rsidRPr="00850865">
        <w:t>навчання</w:t>
      </w:r>
      <w:proofErr w:type="spellEnd"/>
      <w:r w:rsidRPr="00850865">
        <w:t xml:space="preserve"> </w:t>
      </w:r>
      <w:proofErr w:type="spellStart"/>
      <w:r w:rsidRPr="00850865">
        <w:t>терапевтів</w:t>
      </w:r>
      <w:proofErr w:type="spellEnd"/>
      <w:r w:rsidRPr="00850865">
        <w:t xml:space="preserve"> </w:t>
      </w:r>
      <w:proofErr w:type="spellStart"/>
      <w:r w:rsidRPr="00850865">
        <w:t>узалежнень</w:t>
      </w:r>
      <w:proofErr w:type="spellEnd"/>
      <w:r w:rsidRPr="00850865">
        <w:t xml:space="preserve"> в </w:t>
      </w:r>
      <w:proofErr w:type="spellStart"/>
      <w:r w:rsidRPr="00850865">
        <w:t>Україні</w:t>
      </w:r>
      <w:proofErr w:type="spellEnd"/>
      <w:r w:rsidRPr="00850865">
        <w:t xml:space="preserve">») в </w:t>
      </w:r>
      <w:proofErr w:type="spellStart"/>
      <w:r w:rsidRPr="00850865">
        <w:t>Інституті</w:t>
      </w:r>
      <w:proofErr w:type="spellEnd"/>
      <w:r w:rsidRPr="00850865">
        <w:t xml:space="preserve"> </w:t>
      </w:r>
      <w:proofErr w:type="spellStart"/>
      <w:r w:rsidRPr="00850865">
        <w:t>психології</w:t>
      </w:r>
      <w:proofErr w:type="spellEnd"/>
      <w:r w:rsidRPr="00850865">
        <w:t xml:space="preserve"> </w:t>
      </w:r>
      <w:proofErr w:type="spellStart"/>
      <w:r w:rsidRPr="00850865">
        <w:t>Академії</w:t>
      </w:r>
      <w:proofErr w:type="spellEnd"/>
      <w:r w:rsidRPr="00850865">
        <w:t xml:space="preserve"> </w:t>
      </w:r>
      <w:proofErr w:type="spellStart"/>
      <w:r w:rsidRPr="00850865">
        <w:t>спеціальної</w:t>
      </w:r>
      <w:proofErr w:type="spellEnd"/>
      <w:r w:rsidRPr="00850865">
        <w:t xml:space="preserve"> </w:t>
      </w:r>
      <w:proofErr w:type="spellStart"/>
      <w:r w:rsidRPr="00850865">
        <w:t>педагогіки</w:t>
      </w:r>
      <w:proofErr w:type="spellEnd"/>
      <w:r w:rsidRPr="00850865">
        <w:t xml:space="preserve"> </w:t>
      </w:r>
      <w:proofErr w:type="spellStart"/>
      <w:r w:rsidRPr="00850865">
        <w:t>імені</w:t>
      </w:r>
      <w:proofErr w:type="spellEnd"/>
      <w:r w:rsidRPr="00850865">
        <w:t xml:space="preserve"> </w:t>
      </w:r>
      <w:proofErr w:type="spellStart"/>
      <w:r w:rsidRPr="00850865">
        <w:t>М.Гжегожевської</w:t>
      </w:r>
      <w:proofErr w:type="spellEnd"/>
      <w:r w:rsidRPr="00850865">
        <w:t xml:space="preserve"> (</w:t>
      </w:r>
      <w:proofErr w:type="spellStart"/>
      <w:r w:rsidRPr="00850865">
        <w:t>м.Варшава</w:t>
      </w:r>
      <w:proofErr w:type="spellEnd"/>
      <w:r w:rsidRPr="00850865">
        <w:t xml:space="preserve">, </w:t>
      </w:r>
      <w:proofErr w:type="spellStart"/>
      <w:r w:rsidRPr="00850865">
        <w:t>Республіка</w:t>
      </w:r>
      <w:proofErr w:type="spellEnd"/>
      <w:r w:rsidRPr="00850865">
        <w:t xml:space="preserve"> </w:t>
      </w:r>
      <w:proofErr w:type="spellStart"/>
      <w:r w:rsidRPr="00850865">
        <w:t>Польща</w:t>
      </w:r>
      <w:proofErr w:type="spellEnd"/>
      <w:r w:rsidRPr="00850865">
        <w:t xml:space="preserve">) з 28 </w:t>
      </w:r>
      <w:proofErr w:type="spellStart"/>
      <w:r w:rsidRPr="00850865">
        <w:t>січня</w:t>
      </w:r>
      <w:proofErr w:type="spellEnd"/>
      <w:r w:rsidRPr="00850865">
        <w:t xml:space="preserve"> 2019 року по 02 лютого 2019 року та з 24 </w:t>
      </w:r>
      <w:proofErr w:type="spellStart"/>
      <w:r w:rsidRPr="00850865">
        <w:t>червня</w:t>
      </w:r>
      <w:proofErr w:type="spellEnd"/>
      <w:r w:rsidRPr="00850865">
        <w:t xml:space="preserve"> 2019 р. по 06 </w:t>
      </w:r>
      <w:proofErr w:type="spellStart"/>
      <w:r w:rsidRPr="00850865">
        <w:t>липня</w:t>
      </w:r>
      <w:proofErr w:type="spellEnd"/>
      <w:r w:rsidRPr="00850865">
        <w:t xml:space="preserve"> 2019 р. </w:t>
      </w:r>
    </w:p>
    <w:p w:rsidR="0013496E" w:rsidRPr="00850865" w:rsidRDefault="0013496E" w:rsidP="0013496E">
      <w:pPr>
        <w:numPr>
          <w:ilvl w:val="0"/>
          <w:numId w:val="8"/>
        </w:numPr>
        <w:ind w:firstLine="567"/>
        <w:jc w:val="both"/>
      </w:pPr>
      <w:r w:rsidRPr="00850865">
        <w:t xml:space="preserve">Доц. </w:t>
      </w:r>
      <w:proofErr w:type="spellStart"/>
      <w:r w:rsidRPr="00850865">
        <w:t>Левус</w:t>
      </w:r>
      <w:proofErr w:type="spellEnd"/>
      <w:r w:rsidRPr="00850865">
        <w:t xml:space="preserve"> Н.І. проходить </w:t>
      </w:r>
      <w:proofErr w:type="spellStart"/>
      <w:r w:rsidRPr="00850865">
        <w:t>стажування</w:t>
      </w:r>
      <w:proofErr w:type="spellEnd"/>
      <w:r w:rsidRPr="00850865">
        <w:t xml:space="preserve"> з 2015 р. по </w:t>
      </w:r>
      <w:proofErr w:type="spellStart"/>
      <w:r w:rsidRPr="00850865">
        <w:t>даний</w:t>
      </w:r>
      <w:proofErr w:type="spellEnd"/>
      <w:r w:rsidRPr="00850865">
        <w:t xml:space="preserve"> час у </w:t>
      </w:r>
      <w:proofErr w:type="spellStart"/>
      <w:r w:rsidRPr="00850865">
        <w:t>Міжнародному</w:t>
      </w:r>
      <w:proofErr w:type="spellEnd"/>
      <w:r w:rsidRPr="00850865">
        <w:t xml:space="preserve"> </w:t>
      </w:r>
      <w:proofErr w:type="spellStart"/>
      <w:r w:rsidRPr="00850865">
        <w:t>навчальному</w:t>
      </w:r>
      <w:proofErr w:type="spellEnd"/>
      <w:r w:rsidRPr="00850865">
        <w:t xml:space="preserve"> </w:t>
      </w:r>
      <w:proofErr w:type="spellStart"/>
      <w:r w:rsidRPr="00850865">
        <w:t>психотерапевтичному</w:t>
      </w:r>
      <w:proofErr w:type="spellEnd"/>
      <w:r w:rsidRPr="00850865">
        <w:t xml:space="preserve"> </w:t>
      </w:r>
      <w:proofErr w:type="spellStart"/>
      <w:r w:rsidRPr="00850865">
        <w:t>проекті</w:t>
      </w:r>
      <w:proofErr w:type="spellEnd"/>
      <w:r w:rsidRPr="00850865">
        <w:t xml:space="preserve"> „</w:t>
      </w:r>
      <w:proofErr w:type="spellStart"/>
      <w:r w:rsidRPr="00850865">
        <w:t>Короткотермінова</w:t>
      </w:r>
      <w:proofErr w:type="spellEnd"/>
      <w:r w:rsidRPr="00850865">
        <w:t xml:space="preserve"> </w:t>
      </w:r>
      <w:proofErr w:type="spellStart"/>
      <w:r w:rsidRPr="00850865">
        <w:t>терапія</w:t>
      </w:r>
      <w:proofErr w:type="spellEnd"/>
      <w:r w:rsidRPr="00850865">
        <w:t xml:space="preserve">, </w:t>
      </w:r>
      <w:proofErr w:type="spellStart"/>
      <w:r w:rsidRPr="00850865">
        <w:t>зосереджена</w:t>
      </w:r>
      <w:proofErr w:type="spellEnd"/>
      <w:r w:rsidRPr="00850865">
        <w:t xml:space="preserve"> на </w:t>
      </w:r>
      <w:proofErr w:type="spellStart"/>
      <w:r w:rsidRPr="00850865">
        <w:t>вирішенні</w:t>
      </w:r>
      <w:proofErr w:type="spellEnd"/>
      <w:r w:rsidRPr="00850865">
        <w:t xml:space="preserve"> (BFST)”, </w:t>
      </w:r>
      <w:proofErr w:type="spellStart"/>
      <w:r w:rsidRPr="00850865">
        <w:t>Centrum</w:t>
      </w:r>
      <w:proofErr w:type="spellEnd"/>
      <w:r w:rsidRPr="00850865">
        <w:t xml:space="preserve"> </w:t>
      </w:r>
      <w:proofErr w:type="spellStart"/>
      <w:r w:rsidRPr="00850865">
        <w:t>Terapii</w:t>
      </w:r>
      <w:proofErr w:type="spellEnd"/>
      <w:r w:rsidRPr="00850865">
        <w:t xml:space="preserve"> </w:t>
      </w:r>
      <w:proofErr w:type="spellStart"/>
      <w:r w:rsidRPr="00850865">
        <w:t>Krótkoterminowej</w:t>
      </w:r>
      <w:proofErr w:type="spellEnd"/>
      <w:r w:rsidRPr="00850865">
        <w:t xml:space="preserve"> w </w:t>
      </w:r>
      <w:proofErr w:type="spellStart"/>
      <w:r w:rsidRPr="00850865">
        <w:t>Łodzi</w:t>
      </w:r>
      <w:proofErr w:type="spellEnd"/>
      <w:r w:rsidRPr="00850865">
        <w:t xml:space="preserve"> (м. Лодзь, </w:t>
      </w:r>
      <w:proofErr w:type="spellStart"/>
      <w:r w:rsidRPr="00850865">
        <w:t>Польща</w:t>
      </w:r>
      <w:proofErr w:type="spellEnd"/>
      <w:r w:rsidRPr="00850865">
        <w:t xml:space="preserve">). </w:t>
      </w:r>
    </w:p>
    <w:p w:rsidR="0013496E" w:rsidRPr="00850865" w:rsidRDefault="0013496E" w:rsidP="0013496E">
      <w:pPr>
        <w:numPr>
          <w:ilvl w:val="0"/>
          <w:numId w:val="8"/>
        </w:numPr>
        <w:ind w:firstLine="567"/>
        <w:jc w:val="both"/>
      </w:pPr>
      <w:r w:rsidRPr="00850865">
        <w:t xml:space="preserve">Доц. </w:t>
      </w:r>
      <w:proofErr w:type="spellStart"/>
      <w:r w:rsidRPr="00850865">
        <w:t>Сеник</w:t>
      </w:r>
      <w:proofErr w:type="spellEnd"/>
      <w:r w:rsidRPr="00850865">
        <w:t xml:space="preserve"> О.М. </w:t>
      </w:r>
      <w:proofErr w:type="spellStart"/>
      <w:r w:rsidRPr="00850865">
        <w:t>пройшла</w:t>
      </w:r>
      <w:proofErr w:type="spellEnd"/>
      <w:r w:rsidRPr="00850865">
        <w:t xml:space="preserve"> </w:t>
      </w:r>
      <w:proofErr w:type="spellStart"/>
      <w:r w:rsidRPr="00850865">
        <w:t>наукове</w:t>
      </w:r>
      <w:proofErr w:type="spellEnd"/>
      <w:r w:rsidRPr="00850865">
        <w:t xml:space="preserve"> </w:t>
      </w:r>
      <w:proofErr w:type="spellStart"/>
      <w:r w:rsidRPr="00850865">
        <w:t>стажування</w:t>
      </w:r>
      <w:proofErr w:type="spellEnd"/>
      <w:r w:rsidRPr="00850865">
        <w:t xml:space="preserve"> в </w:t>
      </w:r>
      <w:proofErr w:type="spellStart"/>
      <w:r w:rsidRPr="00850865">
        <w:t>Гумбольдтському</w:t>
      </w:r>
      <w:proofErr w:type="spellEnd"/>
      <w:r w:rsidRPr="00850865">
        <w:t xml:space="preserve"> </w:t>
      </w:r>
      <w:proofErr w:type="spellStart"/>
      <w:r w:rsidRPr="00850865">
        <w:t>університеті</w:t>
      </w:r>
      <w:proofErr w:type="spellEnd"/>
      <w:r w:rsidRPr="00850865">
        <w:t xml:space="preserve"> </w:t>
      </w:r>
      <w:proofErr w:type="spellStart"/>
      <w:r w:rsidRPr="00850865">
        <w:t>Берліна</w:t>
      </w:r>
      <w:proofErr w:type="spellEnd"/>
      <w:r w:rsidRPr="00850865">
        <w:t xml:space="preserve"> в межах </w:t>
      </w:r>
      <w:proofErr w:type="spellStart"/>
      <w:r w:rsidRPr="00850865">
        <w:t>програми</w:t>
      </w:r>
      <w:proofErr w:type="spellEnd"/>
      <w:r w:rsidRPr="00850865">
        <w:t xml:space="preserve"> </w:t>
      </w:r>
      <w:proofErr w:type="spellStart"/>
      <w:r w:rsidRPr="00850865">
        <w:t>Еразмус</w:t>
      </w:r>
      <w:proofErr w:type="spellEnd"/>
      <w:r w:rsidRPr="00850865">
        <w:t xml:space="preserve"> + з 10 по 16 </w:t>
      </w:r>
      <w:proofErr w:type="spellStart"/>
      <w:r w:rsidRPr="00850865">
        <w:t>квітня</w:t>
      </w:r>
      <w:proofErr w:type="spellEnd"/>
      <w:r w:rsidRPr="00850865">
        <w:t xml:space="preserve"> 2019 року.</w:t>
      </w:r>
    </w:p>
    <w:p w:rsidR="0013496E" w:rsidRPr="00850865" w:rsidRDefault="0013496E" w:rsidP="0013496E">
      <w:pPr>
        <w:numPr>
          <w:ilvl w:val="0"/>
          <w:numId w:val="8"/>
        </w:numPr>
        <w:ind w:firstLine="567"/>
        <w:jc w:val="both"/>
      </w:pPr>
      <w:r w:rsidRPr="00850865">
        <w:t xml:space="preserve">Доц. </w:t>
      </w:r>
      <w:proofErr w:type="spellStart"/>
      <w:r w:rsidRPr="00850865">
        <w:t>Дідковська</w:t>
      </w:r>
      <w:proofErr w:type="spellEnd"/>
      <w:r w:rsidRPr="00850865">
        <w:t xml:space="preserve"> Л.І. </w:t>
      </w:r>
      <w:proofErr w:type="spellStart"/>
      <w:r w:rsidRPr="00850865">
        <w:t>пройшла</w:t>
      </w:r>
      <w:proofErr w:type="spellEnd"/>
      <w:r w:rsidRPr="00850865">
        <w:t xml:space="preserve"> </w:t>
      </w:r>
      <w:proofErr w:type="spellStart"/>
      <w:r w:rsidRPr="00850865">
        <w:t>стажування</w:t>
      </w:r>
      <w:proofErr w:type="spellEnd"/>
      <w:r w:rsidRPr="00850865">
        <w:t xml:space="preserve"> в </w:t>
      </w:r>
      <w:proofErr w:type="spellStart"/>
      <w:r w:rsidRPr="00850865">
        <w:t>Українському</w:t>
      </w:r>
      <w:proofErr w:type="spellEnd"/>
      <w:r w:rsidRPr="00850865">
        <w:t xml:space="preserve"> </w:t>
      </w:r>
      <w:proofErr w:type="spellStart"/>
      <w:r w:rsidRPr="00850865">
        <w:t>Вільному</w:t>
      </w:r>
      <w:proofErr w:type="spellEnd"/>
      <w:r w:rsidRPr="00850865">
        <w:t xml:space="preserve"> </w:t>
      </w:r>
      <w:proofErr w:type="spellStart"/>
      <w:r w:rsidRPr="00850865">
        <w:t>Університеті</w:t>
      </w:r>
      <w:proofErr w:type="spellEnd"/>
      <w:r w:rsidRPr="00850865">
        <w:t xml:space="preserve"> (</w:t>
      </w:r>
      <w:proofErr w:type="spellStart"/>
      <w:r w:rsidRPr="00850865">
        <w:t>м.Мюнхен</w:t>
      </w:r>
      <w:proofErr w:type="spellEnd"/>
      <w:r w:rsidRPr="00850865">
        <w:t xml:space="preserve">, </w:t>
      </w:r>
      <w:proofErr w:type="spellStart"/>
      <w:r w:rsidRPr="00850865">
        <w:t>Німеччина</w:t>
      </w:r>
      <w:proofErr w:type="spellEnd"/>
      <w:r w:rsidRPr="00850865">
        <w:t xml:space="preserve">) </w:t>
      </w:r>
      <w:proofErr w:type="spellStart"/>
      <w:r w:rsidRPr="00850865">
        <w:t>січень</w:t>
      </w:r>
      <w:proofErr w:type="spellEnd"/>
      <w:r w:rsidRPr="00850865">
        <w:t xml:space="preserve"> - </w:t>
      </w:r>
      <w:proofErr w:type="spellStart"/>
      <w:r w:rsidRPr="00850865">
        <w:t>лютий</w:t>
      </w:r>
      <w:proofErr w:type="spellEnd"/>
      <w:r w:rsidRPr="00850865">
        <w:t xml:space="preserve"> 2019 р.</w:t>
      </w:r>
    </w:p>
    <w:p w:rsidR="00C85BBF" w:rsidRPr="003D4E3A" w:rsidRDefault="00C85BBF" w:rsidP="0013496E">
      <w:pPr>
        <w:pStyle w:val="21"/>
        <w:autoSpaceDE/>
        <w:spacing w:before="0" w:line="240" w:lineRule="auto"/>
        <w:ind w:firstLine="709"/>
        <w:rPr>
          <w:sz w:val="24"/>
          <w:szCs w:val="24"/>
        </w:rPr>
      </w:pPr>
      <w:proofErr w:type="spellStart"/>
      <w:r w:rsidRPr="003D4E3A">
        <w:rPr>
          <w:sz w:val="24"/>
          <w:szCs w:val="24"/>
        </w:rPr>
        <w:lastRenderedPageBreak/>
        <w:t>Детальні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дані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щодо</w:t>
      </w:r>
      <w:proofErr w:type="spellEnd"/>
      <w:r w:rsidRPr="003D4E3A">
        <w:rPr>
          <w:sz w:val="24"/>
          <w:szCs w:val="24"/>
        </w:rPr>
        <w:t xml:space="preserve"> тематики </w:t>
      </w:r>
      <w:proofErr w:type="spellStart"/>
      <w:r w:rsidRPr="003D4E3A">
        <w:rPr>
          <w:sz w:val="24"/>
          <w:szCs w:val="24"/>
        </w:rPr>
        <w:t>співробітництва</w:t>
      </w:r>
      <w:proofErr w:type="spellEnd"/>
      <w:r w:rsidRPr="003D4E3A">
        <w:rPr>
          <w:sz w:val="24"/>
          <w:szCs w:val="24"/>
        </w:rPr>
        <w:t xml:space="preserve"> з </w:t>
      </w:r>
      <w:proofErr w:type="spellStart"/>
      <w:r w:rsidRPr="003D4E3A">
        <w:rPr>
          <w:sz w:val="24"/>
          <w:szCs w:val="24"/>
        </w:rPr>
        <w:t>зарубіжними</w:t>
      </w:r>
      <w:proofErr w:type="spellEnd"/>
      <w:r w:rsidRPr="003D4E3A">
        <w:rPr>
          <w:sz w:val="24"/>
          <w:szCs w:val="24"/>
        </w:rPr>
        <w:t xml:space="preserve"> партнерами (</w:t>
      </w:r>
      <w:proofErr w:type="spellStart"/>
      <w:r w:rsidRPr="003D4E3A">
        <w:rPr>
          <w:sz w:val="24"/>
          <w:szCs w:val="24"/>
        </w:rPr>
        <w:t>окремо</w:t>
      </w:r>
      <w:proofErr w:type="spellEnd"/>
      <w:r w:rsidRPr="003D4E3A">
        <w:rPr>
          <w:sz w:val="24"/>
          <w:szCs w:val="24"/>
        </w:rPr>
        <w:t xml:space="preserve"> по </w:t>
      </w:r>
      <w:proofErr w:type="spellStart"/>
      <w:r w:rsidRPr="003D4E3A">
        <w:rPr>
          <w:sz w:val="24"/>
          <w:szCs w:val="24"/>
        </w:rPr>
        <w:t>кожній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країні</w:t>
      </w:r>
      <w:proofErr w:type="spellEnd"/>
      <w:r w:rsidRPr="003D4E3A">
        <w:rPr>
          <w:sz w:val="24"/>
          <w:szCs w:val="24"/>
        </w:rPr>
        <w:t xml:space="preserve">) </w:t>
      </w:r>
      <w:proofErr w:type="spellStart"/>
      <w:r w:rsidRPr="003D4E3A">
        <w:rPr>
          <w:sz w:val="24"/>
          <w:szCs w:val="24"/>
        </w:rPr>
        <w:t>викласти</w:t>
      </w:r>
      <w:proofErr w:type="spellEnd"/>
      <w:r w:rsidRPr="003D4E3A">
        <w:rPr>
          <w:sz w:val="24"/>
          <w:szCs w:val="24"/>
        </w:rPr>
        <w:t xml:space="preserve"> за формою </w:t>
      </w:r>
      <w:r w:rsidRPr="003D4E3A">
        <w:rPr>
          <w:i/>
          <w:sz w:val="24"/>
          <w:szCs w:val="24"/>
        </w:rPr>
        <w:t>(</w:t>
      </w:r>
      <w:proofErr w:type="spellStart"/>
      <w:r w:rsidRPr="003D4E3A">
        <w:rPr>
          <w:i/>
          <w:sz w:val="24"/>
          <w:szCs w:val="24"/>
        </w:rPr>
        <w:t>тільки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ті</w:t>
      </w:r>
      <w:proofErr w:type="spellEnd"/>
      <w:r w:rsidRPr="003D4E3A">
        <w:rPr>
          <w:i/>
          <w:sz w:val="24"/>
          <w:szCs w:val="24"/>
        </w:rPr>
        <w:t xml:space="preserve">, з </w:t>
      </w:r>
      <w:proofErr w:type="spellStart"/>
      <w:r w:rsidRPr="003D4E3A">
        <w:rPr>
          <w:i/>
          <w:sz w:val="24"/>
          <w:szCs w:val="24"/>
        </w:rPr>
        <w:t>якими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укладено</w:t>
      </w:r>
      <w:proofErr w:type="spellEnd"/>
      <w:r w:rsidRPr="003D4E3A">
        <w:rPr>
          <w:i/>
          <w:sz w:val="24"/>
          <w:szCs w:val="24"/>
        </w:rPr>
        <w:t xml:space="preserve"> договори на </w:t>
      </w:r>
      <w:proofErr w:type="spellStart"/>
      <w:r w:rsidRPr="003D4E3A">
        <w:rPr>
          <w:i/>
          <w:sz w:val="24"/>
          <w:szCs w:val="24"/>
        </w:rPr>
        <w:t>виконання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науково-дослідних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робіт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або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отримано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гранти</w:t>
      </w:r>
      <w:proofErr w:type="spellEnd"/>
      <w:r w:rsidRPr="003D4E3A">
        <w:rPr>
          <w:i/>
          <w:sz w:val="24"/>
          <w:szCs w:val="24"/>
        </w:rPr>
        <w:t>)</w:t>
      </w:r>
      <w:r w:rsidRPr="003D4E3A">
        <w:rPr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1E0" w:firstRow="1" w:lastRow="1" w:firstColumn="1" w:lastColumn="1" w:noHBand="0" w:noVBand="0"/>
      </w:tblPr>
      <w:tblGrid>
        <w:gridCol w:w="1645"/>
        <w:gridCol w:w="1853"/>
        <w:gridCol w:w="2098"/>
        <w:gridCol w:w="1988"/>
        <w:gridCol w:w="2045"/>
      </w:tblGrid>
      <w:tr w:rsidR="001E67A5" w:rsidTr="001711C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Країна партнер (за алфавітом)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Установа-партнер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Тема співробітництва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Документ, в рамках якого здійснюється співробітництво, термін його дії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Практичні результати від співробітництва</w:t>
            </w:r>
          </w:p>
        </w:tc>
      </w:tr>
      <w:tr w:rsidR="001E67A5" w:rsidTr="001711C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</w:tr>
      <w:tr w:rsidR="001E67A5" w:rsidTr="001711C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Польща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Вища школа</w:t>
            </w:r>
          </w:p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“Educacija”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Соціальна активність особистості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Угода між університетами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Виконання кандидатських дисертацій, досліджень поза кваліфікаційними роботами працівників і студентів</w:t>
            </w:r>
          </w:p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E67A5" w:rsidRPr="00CE2BAD" w:rsidTr="001711C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Польща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pacing w:val="-4"/>
                <w:sz w:val="24"/>
                <w:szCs w:val="24"/>
                <w:lang w:val="bg-BG"/>
              </w:rPr>
            </w:pPr>
            <w:r>
              <w:rPr>
                <w:spacing w:val="-4"/>
                <w:sz w:val="24"/>
                <w:szCs w:val="24"/>
                <w:lang w:val="bg-BG"/>
              </w:rPr>
              <w:t>Вармінсько-Мазурський університет м. Ольштині</w:t>
            </w:r>
          </w:p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pacing w:val="-4"/>
                <w:sz w:val="24"/>
                <w:szCs w:val="24"/>
                <w:lang w:val="bg-BG"/>
              </w:rPr>
              <w:t>Республіка Польща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pacing w:val="-4"/>
                <w:sz w:val="24"/>
                <w:szCs w:val="24"/>
                <w:lang w:val="bg-BG"/>
              </w:rPr>
              <w:t>консультативні</w:t>
            </w:r>
            <w:r>
              <w:rPr>
                <w:spacing w:val="-2"/>
                <w:sz w:val="24"/>
                <w:szCs w:val="24"/>
                <w:lang w:val="bg-BG"/>
              </w:rPr>
              <w:t xml:space="preserve"> зустрічі, участь у конференціях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Угода між університетами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A5" w:rsidRPr="00EE1AEC" w:rsidRDefault="001E67A5" w:rsidP="001711CF">
            <w:pPr>
              <w:jc w:val="center"/>
              <w:rPr>
                <w:sz w:val="20"/>
                <w:szCs w:val="20"/>
                <w:lang w:val="bg-BG"/>
              </w:rPr>
            </w:pPr>
            <w:r w:rsidRPr="00EE1AEC">
              <w:rPr>
                <w:sz w:val="20"/>
                <w:szCs w:val="20"/>
                <w:lang w:val="bg-BG"/>
              </w:rPr>
              <w:t>Спільне видання:</w:t>
            </w:r>
          </w:p>
          <w:p w:rsidR="001E67A5" w:rsidRDefault="001E67A5" w:rsidP="00EE1AEC">
            <w:pPr>
              <w:jc w:val="both"/>
              <w:rPr>
                <w:lang w:val="bg-BG"/>
              </w:rPr>
            </w:pPr>
            <w:r w:rsidRPr="00EE1AEC">
              <w:rPr>
                <w:bCs/>
                <w:sz w:val="20"/>
                <w:szCs w:val="20"/>
                <w:lang w:val="en-US"/>
              </w:rPr>
              <w:t>Quo</w:t>
            </w:r>
            <w:r w:rsidRPr="00EE1AEC">
              <w:rPr>
                <w:bCs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E1AEC">
              <w:rPr>
                <w:bCs/>
                <w:sz w:val="20"/>
                <w:szCs w:val="20"/>
                <w:lang w:val="en-US"/>
              </w:rPr>
              <w:t>vadis</w:t>
            </w:r>
            <w:proofErr w:type="spellEnd"/>
            <w:r w:rsidRPr="00EE1AEC">
              <w:rPr>
                <w:bCs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EE1AEC">
              <w:rPr>
                <w:bCs/>
                <w:sz w:val="20"/>
                <w:szCs w:val="20"/>
                <w:lang w:val="en-US"/>
              </w:rPr>
              <w:t>humanitas</w:t>
            </w:r>
            <w:proofErr w:type="spellEnd"/>
            <w:r w:rsidRPr="00EE1AEC">
              <w:rPr>
                <w:bCs/>
                <w:sz w:val="20"/>
                <w:szCs w:val="20"/>
                <w:lang w:val="bg-BG"/>
              </w:rPr>
              <w:t xml:space="preserve">? </w:t>
            </w:r>
            <w:r w:rsidRPr="00EE1AEC">
              <w:rPr>
                <w:bCs/>
                <w:sz w:val="20"/>
                <w:szCs w:val="20"/>
                <w:lang w:val="pl-PL"/>
              </w:rPr>
              <w:t>Ksi</w:t>
            </w:r>
            <w:r w:rsidRPr="00EE1AEC">
              <w:rPr>
                <w:bCs/>
                <w:sz w:val="20"/>
                <w:szCs w:val="20"/>
                <w:lang w:val="bg-BG"/>
              </w:rPr>
              <w:t>ę</w:t>
            </w:r>
            <w:r w:rsidRPr="00EE1AEC">
              <w:rPr>
                <w:bCs/>
                <w:sz w:val="20"/>
                <w:szCs w:val="20"/>
                <w:lang w:val="pl-PL"/>
              </w:rPr>
              <w:t>ga</w:t>
            </w:r>
            <w:r w:rsidRPr="00EE1AEC">
              <w:rPr>
                <w:bCs/>
                <w:sz w:val="20"/>
                <w:szCs w:val="20"/>
                <w:lang w:val="bg-BG"/>
              </w:rPr>
              <w:t xml:space="preserve"> </w:t>
            </w:r>
            <w:r w:rsidRPr="00EE1AEC">
              <w:rPr>
                <w:bCs/>
                <w:sz w:val="20"/>
                <w:szCs w:val="20"/>
                <w:lang w:val="pl-PL"/>
              </w:rPr>
              <w:t>Jubileuszowa</w:t>
            </w:r>
            <w:r w:rsidRPr="00EE1AEC">
              <w:rPr>
                <w:bCs/>
                <w:sz w:val="20"/>
                <w:szCs w:val="20"/>
                <w:lang w:val="bg-BG"/>
              </w:rPr>
              <w:t xml:space="preserve"> </w:t>
            </w:r>
            <w:r w:rsidRPr="00EE1AEC">
              <w:rPr>
                <w:bCs/>
                <w:sz w:val="20"/>
                <w:szCs w:val="20"/>
                <w:lang w:val="pl-PL"/>
              </w:rPr>
              <w:t>dedykowana</w:t>
            </w:r>
            <w:r w:rsidRPr="00EE1AEC">
              <w:rPr>
                <w:bCs/>
                <w:sz w:val="20"/>
                <w:szCs w:val="20"/>
                <w:lang w:val="bg-BG"/>
              </w:rPr>
              <w:t xml:space="preserve"> </w:t>
            </w:r>
            <w:r w:rsidRPr="00EE1AEC">
              <w:rPr>
                <w:bCs/>
                <w:sz w:val="20"/>
                <w:szCs w:val="20"/>
                <w:lang w:val="pl-PL"/>
              </w:rPr>
              <w:t>ks</w:t>
            </w:r>
            <w:r w:rsidRPr="00EE1AEC">
              <w:rPr>
                <w:bCs/>
                <w:sz w:val="20"/>
                <w:szCs w:val="20"/>
                <w:lang w:val="bg-BG"/>
              </w:rPr>
              <w:t xml:space="preserve">. </w:t>
            </w:r>
            <w:r w:rsidRPr="00EE1AEC">
              <w:rPr>
                <w:bCs/>
                <w:sz w:val="20"/>
                <w:szCs w:val="20"/>
                <w:lang w:val="pl-PL"/>
              </w:rPr>
              <w:t>prof</w:t>
            </w:r>
            <w:r w:rsidRPr="00EE1AEC">
              <w:rPr>
                <w:bCs/>
                <w:sz w:val="20"/>
                <w:szCs w:val="20"/>
                <w:lang w:val="bg-BG"/>
              </w:rPr>
              <w:t xml:space="preserve">. </w:t>
            </w:r>
            <w:r w:rsidRPr="00EE1AEC">
              <w:rPr>
                <w:bCs/>
                <w:sz w:val="20"/>
                <w:szCs w:val="20"/>
                <w:lang w:val="pl-PL"/>
              </w:rPr>
              <w:t>Jackowi</w:t>
            </w:r>
            <w:r w:rsidRPr="00EE1AEC">
              <w:rPr>
                <w:bCs/>
                <w:sz w:val="20"/>
                <w:szCs w:val="20"/>
                <w:lang w:val="bg-BG"/>
              </w:rPr>
              <w:t xml:space="preserve"> </w:t>
            </w:r>
            <w:r w:rsidRPr="00EE1AEC">
              <w:rPr>
                <w:bCs/>
                <w:sz w:val="20"/>
                <w:szCs w:val="20"/>
                <w:lang w:val="pl-PL"/>
              </w:rPr>
              <w:t>Pawlikowi</w:t>
            </w:r>
            <w:r w:rsidRPr="00EE1AEC">
              <w:rPr>
                <w:bCs/>
                <w:sz w:val="20"/>
                <w:szCs w:val="20"/>
                <w:lang w:val="bg-BG"/>
              </w:rPr>
              <w:t xml:space="preserve"> </w:t>
            </w:r>
            <w:r w:rsidRPr="00EE1AEC">
              <w:rPr>
                <w:bCs/>
                <w:sz w:val="20"/>
                <w:szCs w:val="20"/>
                <w:lang w:val="pl-PL"/>
              </w:rPr>
              <w:t>SVD</w:t>
            </w:r>
            <w:r w:rsidRPr="00EE1AEC">
              <w:rPr>
                <w:bCs/>
                <w:sz w:val="20"/>
                <w:szCs w:val="20"/>
                <w:lang w:val="bg-BG"/>
              </w:rPr>
              <w:t xml:space="preserve">, </w:t>
            </w:r>
            <w:r w:rsidRPr="00EE1AEC">
              <w:rPr>
                <w:bCs/>
                <w:sz w:val="20"/>
                <w:szCs w:val="20"/>
                <w:lang w:val="pl-PL"/>
              </w:rPr>
              <w:t>z</w:t>
            </w:r>
            <w:r w:rsidRPr="00EE1AEC">
              <w:rPr>
                <w:bCs/>
                <w:sz w:val="20"/>
                <w:szCs w:val="20"/>
                <w:lang w:val="bg-BG"/>
              </w:rPr>
              <w:t xml:space="preserve"> </w:t>
            </w:r>
            <w:r w:rsidRPr="00EE1AEC">
              <w:rPr>
                <w:bCs/>
                <w:sz w:val="20"/>
                <w:szCs w:val="20"/>
                <w:lang w:val="pl-PL"/>
              </w:rPr>
              <w:t>okazji</w:t>
            </w:r>
            <w:r w:rsidRPr="00EE1AEC">
              <w:rPr>
                <w:bCs/>
                <w:sz w:val="20"/>
                <w:szCs w:val="20"/>
                <w:lang w:val="bg-BG"/>
              </w:rPr>
              <w:t xml:space="preserve"> 65. </w:t>
            </w:r>
            <w:r w:rsidRPr="00EE1AEC">
              <w:rPr>
                <w:bCs/>
                <w:sz w:val="20"/>
                <w:szCs w:val="20"/>
                <w:lang w:val="pl-PL"/>
              </w:rPr>
              <w:t>rocznicy</w:t>
            </w:r>
            <w:r w:rsidRPr="00EE1AEC">
              <w:rPr>
                <w:bCs/>
                <w:sz w:val="20"/>
                <w:szCs w:val="20"/>
                <w:lang w:val="bg-BG"/>
              </w:rPr>
              <w:t xml:space="preserve"> </w:t>
            </w:r>
            <w:r w:rsidRPr="00EE1AEC">
              <w:rPr>
                <w:bCs/>
                <w:sz w:val="20"/>
                <w:szCs w:val="20"/>
                <w:lang w:val="pl-PL"/>
              </w:rPr>
              <w:t>urodzin</w:t>
            </w:r>
            <w:r w:rsidRPr="00EE1AEC">
              <w:rPr>
                <w:bCs/>
                <w:sz w:val="20"/>
                <w:szCs w:val="20"/>
                <w:lang w:val="bg-BG"/>
              </w:rPr>
              <w:t xml:space="preserve"> / </w:t>
            </w:r>
            <w:r w:rsidRPr="00EE1AEC">
              <w:rPr>
                <w:sz w:val="20"/>
                <w:szCs w:val="20"/>
                <w:lang w:val="bg-BG"/>
              </w:rPr>
              <w:t>[В. Мельник, Л. Рижак, Н. Гапон, Т. Партико</w:t>
            </w:r>
            <w:r w:rsidRPr="00EE1AEC">
              <w:rPr>
                <w:b/>
                <w:sz w:val="20"/>
                <w:szCs w:val="20"/>
                <w:lang w:val="bg-BG"/>
              </w:rPr>
              <w:t xml:space="preserve"> </w:t>
            </w:r>
            <w:r w:rsidRPr="00EE1AEC">
              <w:rPr>
                <w:sz w:val="20"/>
                <w:szCs w:val="20"/>
                <w:lang w:val="bg-BG"/>
              </w:rPr>
              <w:t xml:space="preserve">та ін.] </w:t>
            </w:r>
            <w:r w:rsidRPr="00EE1AEC">
              <w:rPr>
                <w:bCs/>
                <w:sz w:val="20"/>
                <w:szCs w:val="20"/>
                <w:lang w:val="bg-BG"/>
              </w:rPr>
              <w:t xml:space="preserve">; </w:t>
            </w:r>
            <w:r w:rsidRPr="00EE1AEC">
              <w:rPr>
                <w:bCs/>
                <w:sz w:val="20"/>
                <w:szCs w:val="20"/>
                <w:lang w:val="pl-PL"/>
              </w:rPr>
              <w:t>red</w:t>
            </w:r>
            <w:r w:rsidRPr="00EE1AEC">
              <w:rPr>
                <w:bCs/>
                <w:sz w:val="20"/>
                <w:szCs w:val="20"/>
                <w:lang w:val="bg-BG"/>
              </w:rPr>
              <w:t xml:space="preserve">. </w:t>
            </w:r>
            <w:r w:rsidRPr="00EE1AEC">
              <w:rPr>
                <w:bCs/>
                <w:sz w:val="20"/>
                <w:szCs w:val="20"/>
                <w:lang w:val="pl-PL"/>
              </w:rPr>
              <w:t>prof</w:t>
            </w:r>
            <w:r w:rsidRPr="00EE1AEC">
              <w:rPr>
                <w:bCs/>
                <w:sz w:val="20"/>
                <w:szCs w:val="20"/>
                <w:lang w:val="bg-BG"/>
              </w:rPr>
              <w:t xml:space="preserve">. </w:t>
            </w:r>
            <w:r w:rsidRPr="00EE1AEC">
              <w:rPr>
                <w:bCs/>
                <w:sz w:val="20"/>
                <w:szCs w:val="20"/>
                <w:lang w:val="pl-PL"/>
              </w:rPr>
              <w:t>O</w:t>
            </w:r>
            <w:r w:rsidRPr="00EE1AEC">
              <w:rPr>
                <w:bCs/>
                <w:sz w:val="20"/>
                <w:szCs w:val="20"/>
                <w:lang w:val="bg-BG"/>
              </w:rPr>
              <w:t xml:space="preserve">. </w:t>
            </w:r>
            <w:r w:rsidRPr="00EE1AEC">
              <w:rPr>
                <w:bCs/>
                <w:sz w:val="20"/>
                <w:szCs w:val="20"/>
                <w:lang w:val="pl-PL"/>
              </w:rPr>
              <w:t>Sinkiewicz</w:t>
            </w:r>
            <w:r w:rsidRPr="00EE1AEC">
              <w:rPr>
                <w:bCs/>
                <w:sz w:val="20"/>
                <w:szCs w:val="20"/>
                <w:lang w:val="bg-BG"/>
              </w:rPr>
              <w:t xml:space="preserve">, </w:t>
            </w:r>
            <w:r w:rsidRPr="00EE1AEC">
              <w:rPr>
                <w:bCs/>
                <w:sz w:val="20"/>
                <w:szCs w:val="20"/>
                <w:lang w:val="pl-PL"/>
              </w:rPr>
              <w:t>dr</w:t>
            </w:r>
            <w:r w:rsidRPr="00EE1AEC">
              <w:rPr>
                <w:bCs/>
                <w:sz w:val="20"/>
                <w:szCs w:val="20"/>
                <w:lang w:val="bg-BG"/>
              </w:rPr>
              <w:t xml:space="preserve">. </w:t>
            </w:r>
            <w:r w:rsidRPr="00EE1AEC">
              <w:rPr>
                <w:bCs/>
                <w:sz w:val="20"/>
                <w:szCs w:val="20"/>
                <w:lang w:val="pl-PL"/>
              </w:rPr>
              <w:t>A. Kordonska, mgr. lic. R. Kordonski</w:t>
            </w:r>
            <w:r w:rsidRPr="00EE1AEC">
              <w:rPr>
                <w:sz w:val="20"/>
                <w:szCs w:val="20"/>
                <w:lang w:val="pl-PL"/>
              </w:rPr>
              <w:t xml:space="preserve">). </w:t>
            </w:r>
            <w:r w:rsidRPr="00EE1AEC">
              <w:rPr>
                <w:bCs/>
                <w:sz w:val="20"/>
                <w:szCs w:val="20"/>
                <w:lang w:val="pl-PL"/>
              </w:rPr>
              <w:t>– Warszawa-Lwów-Kijów : Wydawnictwo VERBINUM, 2017. – 542 s.</w:t>
            </w:r>
          </w:p>
        </w:tc>
      </w:tr>
      <w:tr w:rsidR="001E67A5" w:rsidTr="001711C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Польща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Ягеллонський університет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Суспільно-політичний розвиток України та Польщі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Угода між університетами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Участь у конференціях, підготовка статей до вісника “Politeja”,</w:t>
            </w:r>
          </w:p>
          <w:p w:rsidR="001E67A5" w:rsidRDefault="001E67A5" w:rsidP="001711C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читання лекцій</w:t>
            </w:r>
          </w:p>
        </w:tc>
      </w:tr>
      <w:tr w:rsidR="001E67A5" w:rsidTr="001711C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Польща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Університет імені Марії Кюрі Склодовської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Узгодження умов про подвійні дипломи для магістрів, широка співпраця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Угода між університетами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Участь у захисті дисертацій</w:t>
            </w:r>
          </w:p>
        </w:tc>
      </w:tr>
      <w:tr w:rsidR="001E67A5" w:rsidTr="001711C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Ізраїль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 w:eastAsia="uk-UA"/>
              </w:rPr>
              <w:t>Ariel University of Samaria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Підготовка навчального посібника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Угода між університетами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5" w:rsidRDefault="001E67A5" w:rsidP="001711CF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Підготовлено навчальний посібник: “Держава Ізраїль: політика і суспільство” </w:t>
            </w:r>
          </w:p>
        </w:tc>
      </w:tr>
    </w:tbl>
    <w:p w:rsidR="001E67A5" w:rsidRDefault="001E67A5" w:rsidP="00C85BBF">
      <w:pPr>
        <w:pStyle w:val="21"/>
        <w:autoSpaceDE/>
        <w:spacing w:line="240" w:lineRule="auto"/>
        <w:ind w:firstLine="708"/>
        <w:rPr>
          <w:b/>
          <w:sz w:val="24"/>
          <w:szCs w:val="24"/>
        </w:rPr>
      </w:pPr>
    </w:p>
    <w:p w:rsidR="00EE1AEC" w:rsidRDefault="00EE1AEC" w:rsidP="00C85BBF">
      <w:pPr>
        <w:pStyle w:val="21"/>
        <w:autoSpaceDE/>
        <w:spacing w:line="240" w:lineRule="auto"/>
        <w:ind w:firstLine="708"/>
        <w:rPr>
          <w:b/>
          <w:sz w:val="24"/>
          <w:szCs w:val="24"/>
        </w:rPr>
      </w:pPr>
    </w:p>
    <w:p w:rsidR="00EE1AEC" w:rsidRPr="001E67A5" w:rsidRDefault="00EE1AEC" w:rsidP="00C85BBF">
      <w:pPr>
        <w:pStyle w:val="21"/>
        <w:autoSpaceDE/>
        <w:spacing w:line="240" w:lineRule="auto"/>
        <w:ind w:firstLine="708"/>
        <w:rPr>
          <w:b/>
          <w:sz w:val="24"/>
          <w:szCs w:val="24"/>
        </w:rPr>
      </w:pPr>
      <w:bookmarkStart w:id="0" w:name="_GoBack"/>
      <w:bookmarkEnd w:id="0"/>
    </w:p>
    <w:p w:rsidR="00C85BBF" w:rsidRPr="003D4E3A" w:rsidRDefault="00C85BBF" w:rsidP="00C85BBF">
      <w:pPr>
        <w:pStyle w:val="21"/>
        <w:autoSpaceDE/>
        <w:spacing w:line="240" w:lineRule="auto"/>
        <w:ind w:firstLine="708"/>
        <w:rPr>
          <w:b/>
          <w:sz w:val="24"/>
          <w:szCs w:val="24"/>
        </w:rPr>
      </w:pPr>
      <w:r w:rsidRPr="003D4E3A">
        <w:rPr>
          <w:b/>
          <w:sz w:val="24"/>
          <w:szCs w:val="24"/>
        </w:rPr>
        <w:lastRenderedPageBreak/>
        <w:t>VI</w:t>
      </w:r>
      <w:r w:rsidRPr="003D4E3A">
        <w:rPr>
          <w:b/>
          <w:sz w:val="24"/>
          <w:szCs w:val="24"/>
          <w:lang w:val="en-US"/>
        </w:rPr>
        <w:t>II</w:t>
      </w:r>
      <w:r w:rsidRPr="003D4E3A">
        <w:rPr>
          <w:b/>
          <w:sz w:val="24"/>
          <w:szCs w:val="24"/>
        </w:rPr>
        <w:t xml:space="preserve">. </w:t>
      </w:r>
      <w:proofErr w:type="spellStart"/>
      <w:r w:rsidRPr="003D4E3A">
        <w:rPr>
          <w:b/>
          <w:sz w:val="24"/>
          <w:szCs w:val="24"/>
        </w:rPr>
        <w:t>Відомості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щодо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поліпшення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proofErr w:type="gramStart"/>
      <w:r w:rsidRPr="003D4E3A">
        <w:rPr>
          <w:b/>
          <w:sz w:val="24"/>
          <w:szCs w:val="24"/>
        </w:rPr>
        <w:t>рівня</w:t>
      </w:r>
      <w:proofErr w:type="spellEnd"/>
      <w:r w:rsidRPr="003D4E3A">
        <w:rPr>
          <w:b/>
          <w:sz w:val="24"/>
          <w:szCs w:val="24"/>
        </w:rPr>
        <w:t xml:space="preserve">  </w:t>
      </w:r>
      <w:proofErr w:type="spellStart"/>
      <w:r w:rsidRPr="003D4E3A">
        <w:rPr>
          <w:b/>
          <w:sz w:val="24"/>
          <w:szCs w:val="24"/>
        </w:rPr>
        <w:t>інформаційного</w:t>
      </w:r>
      <w:proofErr w:type="spellEnd"/>
      <w:proofErr w:type="gram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забезпечення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наукової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діяльності</w:t>
      </w:r>
      <w:proofErr w:type="spellEnd"/>
      <w:r w:rsidRPr="003D4E3A">
        <w:rPr>
          <w:b/>
          <w:sz w:val="24"/>
          <w:szCs w:val="24"/>
        </w:rPr>
        <w:t xml:space="preserve">, доступу до </w:t>
      </w:r>
      <w:proofErr w:type="spellStart"/>
      <w:r w:rsidRPr="003D4E3A">
        <w:rPr>
          <w:b/>
          <w:sz w:val="24"/>
          <w:szCs w:val="24"/>
        </w:rPr>
        <w:t>електронних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колекцій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наукової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періодики</w:t>
      </w:r>
      <w:proofErr w:type="spellEnd"/>
      <w:r w:rsidRPr="003D4E3A">
        <w:rPr>
          <w:b/>
          <w:sz w:val="24"/>
          <w:szCs w:val="24"/>
        </w:rPr>
        <w:t xml:space="preserve"> та баз </w:t>
      </w:r>
      <w:proofErr w:type="spellStart"/>
      <w:r w:rsidRPr="003D4E3A">
        <w:rPr>
          <w:b/>
          <w:sz w:val="24"/>
          <w:szCs w:val="24"/>
        </w:rPr>
        <w:t>даних</w:t>
      </w:r>
      <w:proofErr w:type="spellEnd"/>
      <w:r w:rsidRPr="003D4E3A">
        <w:rPr>
          <w:b/>
          <w:sz w:val="24"/>
          <w:szCs w:val="24"/>
        </w:rPr>
        <w:t xml:space="preserve">  </w:t>
      </w:r>
      <w:proofErr w:type="spellStart"/>
      <w:r w:rsidRPr="003D4E3A">
        <w:rPr>
          <w:b/>
          <w:sz w:val="24"/>
          <w:szCs w:val="24"/>
        </w:rPr>
        <w:t>провідних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наукових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видавництв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світу</w:t>
      </w:r>
      <w:proofErr w:type="spellEnd"/>
      <w:r w:rsidRPr="003D4E3A">
        <w:rPr>
          <w:b/>
          <w:sz w:val="24"/>
          <w:szCs w:val="24"/>
        </w:rPr>
        <w:t xml:space="preserve"> про патентно-</w:t>
      </w:r>
      <w:proofErr w:type="spellStart"/>
      <w:r w:rsidRPr="003D4E3A">
        <w:rPr>
          <w:b/>
          <w:sz w:val="24"/>
          <w:szCs w:val="24"/>
        </w:rPr>
        <w:t>ліцензійну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діяльність</w:t>
      </w:r>
      <w:proofErr w:type="spellEnd"/>
      <w:r w:rsidRPr="003D4E3A">
        <w:rPr>
          <w:b/>
          <w:sz w:val="24"/>
          <w:szCs w:val="24"/>
        </w:rPr>
        <w:t xml:space="preserve"> </w:t>
      </w:r>
      <w:r w:rsidRPr="003D4E3A">
        <w:rPr>
          <w:i/>
          <w:sz w:val="24"/>
          <w:szCs w:val="24"/>
        </w:rPr>
        <w:t>(</w:t>
      </w:r>
      <w:proofErr w:type="spellStart"/>
      <w:r w:rsidRPr="003D4E3A">
        <w:rPr>
          <w:i/>
          <w:sz w:val="24"/>
          <w:szCs w:val="24"/>
        </w:rPr>
        <w:t>із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зазначенням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окремо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кожної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бази</w:t>
      </w:r>
      <w:proofErr w:type="spellEnd"/>
      <w:r w:rsidRPr="003D4E3A">
        <w:rPr>
          <w:i/>
          <w:sz w:val="24"/>
          <w:szCs w:val="24"/>
        </w:rPr>
        <w:t xml:space="preserve"> та </w:t>
      </w:r>
      <w:proofErr w:type="spellStart"/>
      <w:r w:rsidRPr="003D4E3A">
        <w:rPr>
          <w:i/>
          <w:sz w:val="24"/>
          <w:szCs w:val="24"/>
        </w:rPr>
        <w:t>відповідного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трафіка</w:t>
      </w:r>
      <w:proofErr w:type="spellEnd"/>
      <w:r w:rsidRPr="003D4E3A">
        <w:rPr>
          <w:i/>
          <w:sz w:val="24"/>
          <w:szCs w:val="24"/>
        </w:rPr>
        <w:t>)</w:t>
      </w:r>
      <w:r w:rsidRPr="003D4E3A">
        <w:rPr>
          <w:b/>
          <w:sz w:val="24"/>
          <w:szCs w:val="24"/>
        </w:rPr>
        <w:t xml:space="preserve">. </w:t>
      </w:r>
    </w:p>
    <w:p w:rsidR="00C85BBF" w:rsidRPr="003D4E3A" w:rsidRDefault="00C85BBF" w:rsidP="00C85BBF">
      <w:pPr>
        <w:pStyle w:val="21"/>
        <w:autoSpaceDE/>
        <w:spacing w:line="240" w:lineRule="auto"/>
        <w:ind w:firstLine="708"/>
        <w:rPr>
          <w:i/>
          <w:sz w:val="24"/>
          <w:szCs w:val="24"/>
        </w:rPr>
      </w:pPr>
      <w:r w:rsidRPr="003D4E3A">
        <w:rPr>
          <w:b/>
          <w:sz w:val="24"/>
          <w:szCs w:val="24"/>
        </w:rPr>
        <w:t xml:space="preserve">ІХ. </w:t>
      </w:r>
      <w:proofErr w:type="spellStart"/>
      <w:r w:rsidRPr="003D4E3A">
        <w:rPr>
          <w:b/>
          <w:sz w:val="24"/>
          <w:szCs w:val="24"/>
        </w:rPr>
        <w:t>Інформація</w:t>
      </w:r>
      <w:proofErr w:type="spellEnd"/>
      <w:r w:rsidRPr="003D4E3A">
        <w:rPr>
          <w:b/>
          <w:sz w:val="24"/>
          <w:szCs w:val="24"/>
        </w:rPr>
        <w:t xml:space="preserve"> про </w:t>
      </w:r>
      <w:proofErr w:type="spellStart"/>
      <w:r w:rsidRPr="003D4E3A">
        <w:rPr>
          <w:b/>
          <w:sz w:val="24"/>
          <w:szCs w:val="24"/>
        </w:rPr>
        <w:t>науково-дослідні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роботи</w:t>
      </w:r>
      <w:proofErr w:type="spellEnd"/>
      <w:r w:rsidRPr="003D4E3A">
        <w:rPr>
          <w:b/>
          <w:sz w:val="24"/>
          <w:szCs w:val="24"/>
        </w:rPr>
        <w:t xml:space="preserve">, </w:t>
      </w:r>
      <w:proofErr w:type="spellStart"/>
      <w:r w:rsidRPr="003D4E3A">
        <w:rPr>
          <w:b/>
          <w:sz w:val="24"/>
          <w:szCs w:val="24"/>
        </w:rPr>
        <w:t>що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виконуються</w:t>
      </w:r>
      <w:proofErr w:type="spellEnd"/>
      <w:r w:rsidRPr="003D4E3A">
        <w:rPr>
          <w:b/>
          <w:sz w:val="24"/>
          <w:szCs w:val="24"/>
        </w:rPr>
        <w:t xml:space="preserve"> на кафедрах у межах </w:t>
      </w:r>
      <w:proofErr w:type="spellStart"/>
      <w:r w:rsidRPr="003D4E3A">
        <w:rPr>
          <w:b/>
          <w:sz w:val="24"/>
          <w:szCs w:val="24"/>
        </w:rPr>
        <w:t>робочого</w:t>
      </w:r>
      <w:proofErr w:type="spellEnd"/>
      <w:r w:rsidRPr="003D4E3A">
        <w:rPr>
          <w:b/>
          <w:sz w:val="24"/>
          <w:szCs w:val="24"/>
        </w:rPr>
        <w:t xml:space="preserve"> часу </w:t>
      </w:r>
      <w:proofErr w:type="spellStart"/>
      <w:r w:rsidRPr="003D4E3A">
        <w:rPr>
          <w:b/>
          <w:sz w:val="24"/>
          <w:szCs w:val="24"/>
        </w:rPr>
        <w:t>викладачів</w:t>
      </w:r>
      <w:proofErr w:type="spellEnd"/>
      <w:r w:rsidRPr="003D4E3A">
        <w:rPr>
          <w:b/>
          <w:sz w:val="24"/>
          <w:szCs w:val="24"/>
        </w:rPr>
        <w:t xml:space="preserve"> </w:t>
      </w:r>
      <w:r w:rsidRPr="003D4E3A">
        <w:rPr>
          <w:i/>
          <w:sz w:val="24"/>
          <w:szCs w:val="24"/>
        </w:rPr>
        <w:t xml:space="preserve">(коротко </w:t>
      </w:r>
      <w:proofErr w:type="spellStart"/>
      <w:r w:rsidRPr="003D4E3A">
        <w:rPr>
          <w:i/>
          <w:sz w:val="24"/>
          <w:szCs w:val="24"/>
        </w:rPr>
        <w:t>зазначити</w:t>
      </w:r>
      <w:proofErr w:type="spellEnd"/>
      <w:r w:rsidRPr="003D4E3A">
        <w:rPr>
          <w:i/>
          <w:sz w:val="24"/>
          <w:szCs w:val="24"/>
        </w:rPr>
        <w:t xml:space="preserve"> тематику, </w:t>
      </w:r>
      <w:proofErr w:type="spellStart"/>
      <w:r w:rsidRPr="003D4E3A">
        <w:rPr>
          <w:i/>
          <w:sz w:val="24"/>
          <w:szCs w:val="24"/>
        </w:rPr>
        <w:t>зареєстровану</w:t>
      </w:r>
      <w:proofErr w:type="spellEnd"/>
      <w:r w:rsidRPr="003D4E3A">
        <w:rPr>
          <w:i/>
          <w:sz w:val="24"/>
          <w:szCs w:val="24"/>
        </w:rPr>
        <w:t xml:space="preserve"> в </w:t>
      </w:r>
      <w:proofErr w:type="spellStart"/>
      <w:r w:rsidRPr="003D4E3A">
        <w:rPr>
          <w:i/>
          <w:sz w:val="24"/>
          <w:szCs w:val="24"/>
        </w:rPr>
        <w:t>УкрІНТЕІ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наукових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керівників</w:t>
      </w:r>
      <w:proofErr w:type="spellEnd"/>
      <w:r w:rsidRPr="003D4E3A">
        <w:rPr>
          <w:i/>
          <w:sz w:val="24"/>
          <w:szCs w:val="24"/>
        </w:rPr>
        <w:t xml:space="preserve">, </w:t>
      </w:r>
      <w:proofErr w:type="spellStart"/>
      <w:r w:rsidRPr="003D4E3A">
        <w:rPr>
          <w:i/>
          <w:sz w:val="24"/>
          <w:szCs w:val="24"/>
        </w:rPr>
        <w:t>науковий</w:t>
      </w:r>
      <w:proofErr w:type="spellEnd"/>
      <w:r w:rsidRPr="003D4E3A">
        <w:rPr>
          <w:i/>
          <w:sz w:val="24"/>
          <w:szCs w:val="24"/>
        </w:rPr>
        <w:t xml:space="preserve"> результат, </w:t>
      </w:r>
      <w:proofErr w:type="spellStart"/>
      <w:r w:rsidRPr="003D4E3A">
        <w:rPr>
          <w:i/>
          <w:sz w:val="24"/>
          <w:szCs w:val="24"/>
        </w:rPr>
        <w:t>його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значимість</w:t>
      </w:r>
      <w:proofErr w:type="spellEnd"/>
      <w:r w:rsidRPr="003D4E3A">
        <w:rPr>
          <w:i/>
          <w:sz w:val="24"/>
          <w:szCs w:val="24"/>
        </w:rPr>
        <w:t xml:space="preserve"> – до 40 </w:t>
      </w:r>
      <w:proofErr w:type="spellStart"/>
      <w:r w:rsidRPr="003D4E3A">
        <w:rPr>
          <w:i/>
          <w:sz w:val="24"/>
          <w:szCs w:val="24"/>
        </w:rPr>
        <w:t>рядків</w:t>
      </w:r>
      <w:proofErr w:type="spellEnd"/>
      <w:r w:rsidRPr="003D4E3A">
        <w:rPr>
          <w:i/>
          <w:sz w:val="24"/>
          <w:szCs w:val="24"/>
        </w:rPr>
        <w:t>).</w:t>
      </w:r>
    </w:p>
    <w:p w:rsidR="00A00520" w:rsidRDefault="00A00520" w:rsidP="00617E48">
      <w:pPr>
        <w:ind w:firstLine="540"/>
        <w:rPr>
          <w:b/>
          <w:color w:val="000000"/>
          <w:lang w:val="uk-UA"/>
        </w:rPr>
      </w:pPr>
    </w:p>
    <w:p w:rsidR="00617E48" w:rsidRPr="00540A1A" w:rsidRDefault="00617E48" w:rsidP="00617E48">
      <w:pPr>
        <w:tabs>
          <w:tab w:val="left" w:pos="360"/>
          <w:tab w:val="left" w:pos="540"/>
          <w:tab w:val="left" w:pos="900"/>
        </w:tabs>
        <w:ind w:firstLine="567"/>
        <w:jc w:val="both"/>
        <w:rPr>
          <w:rFonts w:eastAsia="Calibri"/>
          <w:b/>
          <w:spacing w:val="-6"/>
          <w:lang w:val="uk-UA"/>
        </w:rPr>
      </w:pPr>
      <w:r w:rsidRPr="00540A1A">
        <w:rPr>
          <w:b/>
          <w:spacing w:val="-6"/>
          <w:lang w:val="uk-UA"/>
        </w:rPr>
        <w:t>Тема “</w:t>
      </w:r>
      <w:r w:rsidRPr="00540A1A">
        <w:rPr>
          <w:b/>
          <w:lang w:val="uk-UA"/>
        </w:rPr>
        <w:t>Політичні аспекти безпеки особи в контексті формування нових регіональних систем безпеки: індикатори та інституційні принципи й механізми гарантування</w:t>
      </w:r>
      <w:r w:rsidRPr="00540A1A">
        <w:rPr>
          <w:b/>
          <w:spacing w:val="-6"/>
          <w:lang w:val="uk-UA"/>
        </w:rPr>
        <w:t>”.</w:t>
      </w:r>
    </w:p>
    <w:p w:rsidR="00617E48" w:rsidRPr="00540A1A" w:rsidRDefault="00617E48" w:rsidP="00617E48">
      <w:pPr>
        <w:tabs>
          <w:tab w:val="left" w:pos="360"/>
          <w:tab w:val="left" w:pos="540"/>
          <w:tab w:val="left" w:pos="900"/>
        </w:tabs>
        <w:ind w:firstLine="567"/>
        <w:jc w:val="both"/>
        <w:rPr>
          <w:caps/>
          <w:lang w:val="uk-UA"/>
        </w:rPr>
      </w:pPr>
      <w:r w:rsidRPr="00540A1A">
        <w:rPr>
          <w:lang w:val="uk-UA"/>
        </w:rPr>
        <w:t>Науковий керівник – доктор філософських наук, професор, завідувач кафедри теорії та історії по</w:t>
      </w:r>
      <w:r w:rsidR="00A00520">
        <w:rPr>
          <w:lang w:val="uk-UA"/>
        </w:rPr>
        <w:t>літичної науки Денисенко В. М</w:t>
      </w:r>
      <w:r w:rsidRPr="00540A1A">
        <w:rPr>
          <w:caps/>
          <w:lang w:val="uk-UA"/>
        </w:rPr>
        <w:t>.</w:t>
      </w:r>
    </w:p>
    <w:p w:rsidR="00617E48" w:rsidRPr="00540A1A" w:rsidRDefault="00617E48" w:rsidP="00617E48">
      <w:pPr>
        <w:ind w:firstLine="567"/>
        <w:jc w:val="both"/>
        <w:rPr>
          <w:lang w:val="uk-UA"/>
        </w:rPr>
      </w:pPr>
      <w:r w:rsidRPr="00540A1A">
        <w:rPr>
          <w:lang w:val="uk-UA"/>
        </w:rPr>
        <w:t>Номер держреєстрації: 0117 U001398.</w:t>
      </w:r>
    </w:p>
    <w:p w:rsidR="00617E48" w:rsidRPr="00540A1A" w:rsidRDefault="00617E48" w:rsidP="00617E48">
      <w:pPr>
        <w:ind w:firstLine="567"/>
        <w:jc w:val="both"/>
        <w:rPr>
          <w:lang w:val="uk-UA"/>
        </w:rPr>
      </w:pPr>
      <w:r w:rsidRPr="00540A1A">
        <w:rPr>
          <w:lang w:val="uk-UA"/>
        </w:rPr>
        <w:t>Термін виконання: 01.2017 – 12.2019 роки.</w:t>
      </w:r>
    </w:p>
    <w:p w:rsidR="00617E48" w:rsidRPr="00540A1A" w:rsidRDefault="00617E48" w:rsidP="00617E48">
      <w:pPr>
        <w:ind w:firstLine="567"/>
        <w:jc w:val="both"/>
        <w:rPr>
          <w:lang w:val="uk-UA"/>
        </w:rPr>
      </w:pPr>
      <w:r w:rsidRPr="00540A1A">
        <w:rPr>
          <w:lang w:val="uk-UA"/>
        </w:rPr>
        <w:t xml:space="preserve">Виконавці: 10 викладачів. Серед них (за вченими званнями): 3 – професори, 5 – доцентів, </w:t>
      </w:r>
      <w:r w:rsidRPr="00540A1A">
        <w:rPr>
          <w:spacing w:val="-10"/>
          <w:lang w:val="uk-UA"/>
        </w:rPr>
        <w:t>2 – асистенти. Науковий ступінь викладачів: 3 – доктори наук, 7 – кандидатів наук</w:t>
      </w:r>
      <w:r w:rsidRPr="00540A1A">
        <w:rPr>
          <w:lang w:val="uk-UA"/>
        </w:rPr>
        <w:t>.</w:t>
      </w:r>
    </w:p>
    <w:p w:rsidR="00617E48" w:rsidRPr="00540A1A" w:rsidRDefault="00EE1AEC" w:rsidP="00540A1A">
      <w:pPr>
        <w:ind w:firstLine="567"/>
        <w:jc w:val="both"/>
        <w:rPr>
          <w:lang w:val="uk-UA"/>
        </w:rPr>
      </w:pPr>
      <w:r>
        <w:rPr>
          <w:lang w:val="uk-UA"/>
        </w:rPr>
        <w:t>Д</w:t>
      </w:r>
      <w:r w:rsidR="00617E48" w:rsidRPr="00540A1A">
        <w:rPr>
          <w:lang w:val="uk-UA"/>
        </w:rPr>
        <w:t>осліджен</w:t>
      </w:r>
      <w:r>
        <w:rPr>
          <w:lang w:val="uk-UA"/>
        </w:rPr>
        <w:t>о</w:t>
      </w:r>
      <w:r w:rsidR="00617E48" w:rsidRPr="00540A1A">
        <w:rPr>
          <w:lang w:val="uk-UA"/>
        </w:rPr>
        <w:t xml:space="preserve"> принцип</w:t>
      </w:r>
      <w:r>
        <w:rPr>
          <w:lang w:val="uk-UA"/>
        </w:rPr>
        <w:t>и</w:t>
      </w:r>
      <w:r w:rsidR="00617E48" w:rsidRPr="00540A1A">
        <w:rPr>
          <w:lang w:val="uk-UA"/>
        </w:rPr>
        <w:t xml:space="preserve"> та механізм</w:t>
      </w:r>
      <w:r>
        <w:rPr>
          <w:lang w:val="uk-UA"/>
        </w:rPr>
        <w:t>и</w:t>
      </w:r>
      <w:r w:rsidR="00617E48" w:rsidRPr="00540A1A">
        <w:rPr>
          <w:lang w:val="uk-UA"/>
        </w:rPr>
        <w:t xml:space="preserve"> гарантування безпеки особи у ситуації нездатності більшості держав повною мірою реалізовувати цю функцію і делегува</w:t>
      </w:r>
      <w:r>
        <w:rPr>
          <w:lang w:val="uk-UA"/>
        </w:rPr>
        <w:t>ти</w:t>
      </w:r>
      <w:r w:rsidR="00617E48" w:rsidRPr="00540A1A">
        <w:rPr>
          <w:lang w:val="uk-UA"/>
        </w:rPr>
        <w:t xml:space="preserve"> її міжнародним організаціям та регіональним системам безпеки.</w:t>
      </w:r>
      <w:r w:rsidR="00540A1A">
        <w:rPr>
          <w:lang w:val="uk-UA"/>
        </w:rPr>
        <w:t xml:space="preserve"> </w:t>
      </w:r>
      <w:r w:rsidR="00617E48" w:rsidRPr="00540A1A">
        <w:rPr>
          <w:lang w:val="uk-UA"/>
        </w:rPr>
        <w:t>Особливу увагу звернено на механізм</w:t>
      </w:r>
      <w:r>
        <w:rPr>
          <w:lang w:val="uk-UA"/>
        </w:rPr>
        <w:t>и</w:t>
      </w:r>
      <w:r w:rsidR="00617E48" w:rsidRPr="00540A1A">
        <w:rPr>
          <w:lang w:val="uk-UA"/>
        </w:rPr>
        <w:t xml:space="preserve"> різних рівнів (локальному, національному, регіональному, міжнародному) гарантування безпеки особи, необхідності їх адаптації до нових реалій та формування нових. В процесі виконання проекту мають бути визначені індикатори безпеки особи в глобалізованому світі. В якому життя індивіда позначене процесами індивідуалізації, </w:t>
      </w:r>
      <w:proofErr w:type="spellStart"/>
      <w:r w:rsidR="00617E48" w:rsidRPr="00540A1A">
        <w:rPr>
          <w:lang w:val="uk-UA"/>
        </w:rPr>
        <w:t>атомізації</w:t>
      </w:r>
      <w:proofErr w:type="spellEnd"/>
      <w:r w:rsidR="00617E48" w:rsidRPr="00540A1A">
        <w:rPr>
          <w:lang w:val="uk-UA"/>
        </w:rPr>
        <w:t>, фрагментації, непевності і незахищеності.</w:t>
      </w:r>
      <w:r w:rsidR="00540A1A">
        <w:rPr>
          <w:lang w:val="uk-UA"/>
        </w:rPr>
        <w:t xml:space="preserve"> </w:t>
      </w:r>
      <w:r>
        <w:rPr>
          <w:lang w:val="uk-UA"/>
        </w:rPr>
        <w:t>Н</w:t>
      </w:r>
      <w:r w:rsidR="00617E48" w:rsidRPr="00540A1A">
        <w:rPr>
          <w:lang w:val="uk-UA"/>
        </w:rPr>
        <w:t>апрац</w:t>
      </w:r>
      <w:r>
        <w:rPr>
          <w:lang w:val="uk-UA"/>
        </w:rPr>
        <w:t xml:space="preserve">ьовано методики </w:t>
      </w:r>
      <w:r w:rsidR="00617E48" w:rsidRPr="00540A1A">
        <w:rPr>
          <w:lang w:val="uk-UA"/>
        </w:rPr>
        <w:t>дослідження особистісних форм безпеки у вимірах локальних та місцевих норм.</w:t>
      </w:r>
    </w:p>
    <w:p w:rsidR="00540A1A" w:rsidRDefault="00540A1A" w:rsidP="00C85BBF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</w:p>
    <w:p w:rsidR="00C85BBF" w:rsidRPr="003D4E3A" w:rsidRDefault="00C85BBF" w:rsidP="00C85BBF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  <w:r w:rsidRPr="003D4E3A">
        <w:rPr>
          <w:rFonts w:ascii="Times New Roman" w:hAnsi="Times New Roman"/>
          <w:szCs w:val="24"/>
          <w:lang w:val="uk-UA"/>
        </w:rPr>
        <w:t>Х.</w:t>
      </w:r>
      <w:r w:rsidRPr="003D4E3A">
        <w:rPr>
          <w:b w:val="0"/>
          <w:szCs w:val="24"/>
          <w:lang w:val="uk-UA"/>
        </w:rPr>
        <w:t xml:space="preserve"> </w:t>
      </w:r>
      <w:r w:rsidRPr="003D4E3A">
        <w:rPr>
          <w:rFonts w:ascii="Times New Roman" w:hAnsi="Times New Roman"/>
          <w:szCs w:val="24"/>
          <w:lang w:val="uk-UA"/>
        </w:rPr>
        <w:t xml:space="preserve"> Розвиток матеріально-технічної бази досліджень</w:t>
      </w:r>
    </w:p>
    <w:p w:rsidR="00C85BBF" w:rsidRPr="003D4E3A" w:rsidRDefault="00C85BBF" w:rsidP="00C85BBF">
      <w:pPr>
        <w:pStyle w:val="11"/>
        <w:jc w:val="both"/>
        <w:rPr>
          <w:sz w:val="24"/>
          <w:szCs w:val="24"/>
          <w:lang w:val="uk-UA"/>
        </w:rPr>
      </w:pPr>
      <w:r w:rsidRPr="003D4E3A">
        <w:rPr>
          <w:sz w:val="24"/>
          <w:szCs w:val="24"/>
          <w:lang w:val="uk-UA"/>
        </w:rPr>
        <w:tab/>
        <w:t>Оновити дані про закупівлю за останній рік унікальних наукових приладів та обладнання іноземного або вітчизняного виробництва вартістю за формою:</w:t>
      </w:r>
    </w:p>
    <w:p w:rsidR="00C85BBF" w:rsidRDefault="00C85BBF" w:rsidP="00C85BBF">
      <w:pPr>
        <w:pStyle w:val="11"/>
        <w:jc w:val="both"/>
        <w:rPr>
          <w:sz w:val="24"/>
          <w:szCs w:val="24"/>
          <w:lang w:val="en-US"/>
        </w:rPr>
      </w:pPr>
    </w:p>
    <w:p w:rsidR="00CE2BAD" w:rsidRPr="00CE2BAD" w:rsidRDefault="00CE2BAD" w:rsidP="00C85BBF">
      <w:pPr>
        <w:pStyle w:val="11"/>
        <w:jc w:val="both"/>
        <w:rPr>
          <w:sz w:val="24"/>
          <w:szCs w:val="24"/>
          <w:lang w:val="en-US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71"/>
        <w:gridCol w:w="3403"/>
        <w:gridCol w:w="1986"/>
      </w:tblGrid>
      <w:tr w:rsidR="00C85BBF" w:rsidRPr="003D4E3A" w:rsidTr="00171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№</w:t>
            </w:r>
          </w:p>
          <w:p w:rsidR="00C85BBF" w:rsidRPr="003D4E3A" w:rsidRDefault="00C85BBF" w:rsidP="001711CF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Назва приладу (українською мовою та мовою оригіналу) і його марка, фірма-виробник, країна походження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Науковий(і) напрям(и) та структурний(і) підрозділ(и) для якого (яких) здійснено закупівлю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ind w:right="-108"/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Вартість,</w:t>
            </w:r>
          </w:p>
          <w:p w:rsidR="00C85BBF" w:rsidRPr="003D4E3A" w:rsidRDefault="00C85BBF" w:rsidP="001711CF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тис. гривень</w:t>
            </w:r>
          </w:p>
        </w:tc>
      </w:tr>
      <w:tr w:rsidR="00C85BBF" w:rsidRPr="003D4E3A" w:rsidTr="00171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BF" w:rsidRPr="003D4E3A" w:rsidRDefault="00C85BBF" w:rsidP="001711CF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4</w:t>
            </w:r>
          </w:p>
        </w:tc>
      </w:tr>
      <w:tr w:rsidR="00C85BBF" w:rsidRPr="003D4E3A" w:rsidTr="00171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F" w:rsidRPr="003D4E3A" w:rsidRDefault="00C85BBF" w:rsidP="001711CF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F" w:rsidRPr="003D4E3A" w:rsidRDefault="00C85BBF" w:rsidP="001711CF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F" w:rsidRPr="003D4E3A" w:rsidRDefault="00C85BBF" w:rsidP="001711CF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F" w:rsidRPr="003D4E3A" w:rsidRDefault="00C85BBF" w:rsidP="001711CF">
            <w:pPr>
              <w:jc w:val="center"/>
              <w:rPr>
                <w:lang w:val="uk-UA"/>
              </w:rPr>
            </w:pPr>
          </w:p>
        </w:tc>
      </w:tr>
    </w:tbl>
    <w:p w:rsidR="00C85BBF" w:rsidRDefault="00C85BBF" w:rsidP="00C85BBF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</w:p>
    <w:p w:rsidR="00C85BBF" w:rsidRPr="003D4E3A" w:rsidRDefault="00C85BBF" w:rsidP="00C85BBF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  <w:r w:rsidRPr="003D4E3A">
        <w:rPr>
          <w:rFonts w:ascii="Times New Roman" w:hAnsi="Times New Roman"/>
          <w:szCs w:val="24"/>
          <w:lang w:val="uk-UA"/>
        </w:rPr>
        <w:t>X</w:t>
      </w:r>
      <w:r w:rsidRPr="003D4E3A">
        <w:rPr>
          <w:rFonts w:ascii="Times New Roman" w:hAnsi="Times New Roman"/>
          <w:szCs w:val="24"/>
        </w:rPr>
        <w:t>І</w:t>
      </w:r>
      <w:r w:rsidRPr="003D4E3A">
        <w:rPr>
          <w:rFonts w:ascii="Times New Roman" w:hAnsi="Times New Roman"/>
          <w:szCs w:val="24"/>
          <w:lang w:val="uk-UA"/>
        </w:rPr>
        <w:t>. Заключна частина</w:t>
      </w:r>
    </w:p>
    <w:p w:rsidR="00C85BBF" w:rsidRPr="003D4E3A" w:rsidRDefault="00C85BBF" w:rsidP="00C85BBF">
      <w:pPr>
        <w:pStyle w:val="11"/>
        <w:ind w:firstLine="709"/>
        <w:jc w:val="both"/>
        <w:rPr>
          <w:sz w:val="24"/>
          <w:szCs w:val="24"/>
          <w:lang w:val="uk-UA"/>
        </w:rPr>
      </w:pPr>
      <w:r w:rsidRPr="003D4E3A">
        <w:rPr>
          <w:sz w:val="24"/>
          <w:szCs w:val="24"/>
          <w:lang w:val="uk-UA"/>
        </w:rPr>
        <w:t>Зауваження та пропозиції щодо забезпечення організації та координації наукового процесу у закладах вищої освіти та наукових установах до департаменту науково-технічного розвитку МОН, основні труднощі та недоліки в роботі закладів вищої освіти та наукових установ при провадженні наукової та науково-технічної діяльності у 201</w:t>
      </w:r>
      <w:r w:rsidR="000F0447">
        <w:rPr>
          <w:sz w:val="24"/>
          <w:szCs w:val="24"/>
          <w:lang w:val="uk-UA"/>
        </w:rPr>
        <w:t>9</w:t>
      </w:r>
      <w:r w:rsidRPr="003D4E3A">
        <w:rPr>
          <w:sz w:val="24"/>
          <w:szCs w:val="24"/>
          <w:lang w:val="uk-UA"/>
        </w:rPr>
        <w:t xml:space="preserve"> році. Пропозиції та зауваження щодо налагодження більш ефективної роботи в організації цих процесів.</w:t>
      </w:r>
    </w:p>
    <w:p w:rsidR="00C85BBF" w:rsidRDefault="00C85BBF" w:rsidP="00C85BBF">
      <w:pPr>
        <w:pStyle w:val="a3"/>
        <w:ind w:firstLine="708"/>
        <w:rPr>
          <w:b/>
          <w:i/>
          <w:sz w:val="20"/>
          <w:szCs w:val="20"/>
        </w:rPr>
      </w:pPr>
    </w:p>
    <w:p w:rsidR="00C85BBF" w:rsidRPr="009D6DB2" w:rsidRDefault="00C85BBF" w:rsidP="00C85BBF">
      <w:pPr>
        <w:rPr>
          <w:bCs/>
          <w:lang w:val="uk-UA"/>
        </w:rPr>
      </w:pPr>
    </w:p>
    <w:p w:rsidR="00A00520" w:rsidRDefault="00A00520" w:rsidP="00A00520">
      <w:pPr>
        <w:tabs>
          <w:tab w:val="left" w:pos="567"/>
          <w:tab w:val="right" w:pos="9356"/>
        </w:tabs>
        <w:rPr>
          <w:lang w:val="bg-BG"/>
        </w:rPr>
      </w:pPr>
    </w:p>
    <w:p w:rsidR="000152A2" w:rsidRPr="00A00520" w:rsidRDefault="00A00520" w:rsidP="00A00520">
      <w:pPr>
        <w:tabs>
          <w:tab w:val="left" w:pos="567"/>
          <w:tab w:val="right" w:pos="9356"/>
        </w:tabs>
        <w:rPr>
          <w:b/>
          <w:lang w:val="uk-UA"/>
        </w:rPr>
      </w:pPr>
      <w:r w:rsidRPr="00A00520">
        <w:rPr>
          <w:b/>
          <w:lang w:val="bg-BG"/>
        </w:rPr>
        <w:t>Декан філософського факультету</w:t>
      </w:r>
      <w:r w:rsidRPr="00A00520">
        <w:rPr>
          <w:b/>
          <w:lang w:val="bg-BG"/>
        </w:rPr>
        <w:tab/>
        <w:t>______________  доц. Л. В. Рижак</w:t>
      </w:r>
    </w:p>
    <w:sectPr w:rsidR="000152A2" w:rsidRPr="00A00520" w:rsidSect="000152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udr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FBCB36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DB758D3"/>
    <w:multiLevelType w:val="hybridMultilevel"/>
    <w:tmpl w:val="DD465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4530E"/>
    <w:multiLevelType w:val="multilevel"/>
    <w:tmpl w:val="29445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525FA"/>
    <w:multiLevelType w:val="hybridMultilevel"/>
    <w:tmpl w:val="145A071A"/>
    <w:lvl w:ilvl="0" w:tplc="24A0976A">
      <w:start w:val="1"/>
      <w:numFmt w:val="decimal"/>
      <w:lvlText w:val="%1."/>
      <w:lvlJc w:val="left"/>
      <w:pPr>
        <w:ind w:left="588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54511E"/>
    <w:multiLevelType w:val="multilevel"/>
    <w:tmpl w:val="52D8A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7044D4"/>
    <w:multiLevelType w:val="multilevel"/>
    <w:tmpl w:val="3C704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D3527"/>
    <w:multiLevelType w:val="hybridMultilevel"/>
    <w:tmpl w:val="6D48F4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718F4"/>
    <w:multiLevelType w:val="multilevel"/>
    <w:tmpl w:val="EA8A5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aps w:val="0"/>
        <w:smallCaps w:val="0"/>
        <w:lang w:val="uk-U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aps w:val="0"/>
        <w:smallCaps w:val="0"/>
        <w:lang w:val="uk-U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aps w:val="0"/>
        <w:smallCaps w:val="0"/>
        <w:lang w:val="uk-U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7CFE62C6"/>
    <w:multiLevelType w:val="hybridMultilevel"/>
    <w:tmpl w:val="145A071A"/>
    <w:lvl w:ilvl="0" w:tplc="24A0976A">
      <w:start w:val="1"/>
      <w:numFmt w:val="decimal"/>
      <w:lvlText w:val="%1."/>
      <w:lvlJc w:val="left"/>
      <w:pPr>
        <w:ind w:left="588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BF"/>
    <w:rsid w:val="000152A2"/>
    <w:rsid w:val="0008750D"/>
    <w:rsid w:val="00092BDC"/>
    <w:rsid w:val="000F0447"/>
    <w:rsid w:val="0013496E"/>
    <w:rsid w:val="001972F4"/>
    <w:rsid w:val="001E67A5"/>
    <w:rsid w:val="00243A95"/>
    <w:rsid w:val="003D2FFB"/>
    <w:rsid w:val="003D723F"/>
    <w:rsid w:val="003E1F3D"/>
    <w:rsid w:val="004104AB"/>
    <w:rsid w:val="00461920"/>
    <w:rsid w:val="0049657F"/>
    <w:rsid w:val="004A1D05"/>
    <w:rsid w:val="004A37A3"/>
    <w:rsid w:val="004F479E"/>
    <w:rsid w:val="004F6346"/>
    <w:rsid w:val="00540A1A"/>
    <w:rsid w:val="005C0BD4"/>
    <w:rsid w:val="00617E48"/>
    <w:rsid w:val="00777378"/>
    <w:rsid w:val="007F7609"/>
    <w:rsid w:val="008359A2"/>
    <w:rsid w:val="008B7FCD"/>
    <w:rsid w:val="00927912"/>
    <w:rsid w:val="00A00520"/>
    <w:rsid w:val="00A87B69"/>
    <w:rsid w:val="00AA0732"/>
    <w:rsid w:val="00AB6F51"/>
    <w:rsid w:val="00AD4B64"/>
    <w:rsid w:val="00B0426B"/>
    <w:rsid w:val="00B10D1C"/>
    <w:rsid w:val="00B41D77"/>
    <w:rsid w:val="00BD22D9"/>
    <w:rsid w:val="00BF17CA"/>
    <w:rsid w:val="00C45714"/>
    <w:rsid w:val="00C85BBF"/>
    <w:rsid w:val="00CB3790"/>
    <w:rsid w:val="00CB6812"/>
    <w:rsid w:val="00CC0B79"/>
    <w:rsid w:val="00CE2BAD"/>
    <w:rsid w:val="00D94CF9"/>
    <w:rsid w:val="00DE754D"/>
    <w:rsid w:val="00E639A9"/>
    <w:rsid w:val="00EB6424"/>
    <w:rsid w:val="00EE1AEC"/>
    <w:rsid w:val="00F41764"/>
    <w:rsid w:val="00FA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118D"/>
  <w15:docId w15:val="{3EB039A0-8D97-48DD-921C-3F7F6F0B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85B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85BBF"/>
    <w:pPr>
      <w:autoSpaceDE w:val="0"/>
      <w:autoSpaceDN w:val="0"/>
      <w:spacing w:before="120" w:line="360" w:lineRule="atLeast"/>
      <w:ind w:firstLine="720"/>
      <w:jc w:val="both"/>
    </w:pPr>
    <w:rPr>
      <w:sz w:val="28"/>
      <w:szCs w:val="28"/>
    </w:rPr>
  </w:style>
  <w:style w:type="character" w:customStyle="1" w:styleId="22">
    <w:name w:val="Основний текст з відступом 2 Знак"/>
    <w:basedOn w:val="a0"/>
    <w:link w:val="21"/>
    <w:rsid w:val="00C85B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C85BBF"/>
    <w:pPr>
      <w:autoSpaceDE w:val="0"/>
      <w:autoSpaceDN w:val="0"/>
      <w:jc w:val="both"/>
    </w:pPr>
    <w:rPr>
      <w:lang w:val="uk-UA"/>
    </w:rPr>
  </w:style>
  <w:style w:type="character" w:customStyle="1" w:styleId="a4">
    <w:name w:val="Основний текст з відступом Знак"/>
    <w:basedOn w:val="a0"/>
    <w:link w:val="a3"/>
    <w:rsid w:val="00C85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вичайний1"/>
    <w:uiPriority w:val="99"/>
    <w:rsid w:val="00C85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41">
    <w:name w:val="Заголовок 41"/>
    <w:basedOn w:val="11"/>
    <w:next w:val="11"/>
    <w:uiPriority w:val="99"/>
    <w:rsid w:val="00C85BBF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character" w:customStyle="1" w:styleId="10">
    <w:name w:val="Заголовок 1 Знак"/>
    <w:basedOn w:val="a0"/>
    <w:link w:val="1"/>
    <w:rsid w:val="00C85BB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5">
    <w:name w:val="Strong"/>
    <w:uiPriority w:val="22"/>
    <w:qFormat/>
    <w:rsid w:val="00927912"/>
    <w:rPr>
      <w:rFonts w:ascii="Times New Roman" w:hAnsi="Times New Roman" w:cs="Times New Roman" w:hint="default"/>
      <w:b/>
      <w:bCs/>
    </w:rPr>
  </w:style>
  <w:style w:type="character" w:customStyle="1" w:styleId="xfmc2">
    <w:name w:val="xfmc2"/>
    <w:basedOn w:val="a0"/>
    <w:rsid w:val="00927912"/>
  </w:style>
  <w:style w:type="character" w:styleId="a6">
    <w:name w:val="Hyperlink"/>
    <w:unhideWhenUsed/>
    <w:rsid w:val="00927912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927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xfmc1">
    <w:name w:val="xfmc1"/>
    <w:basedOn w:val="a"/>
    <w:rsid w:val="00927912"/>
    <w:pPr>
      <w:spacing w:before="100" w:beforeAutospacing="1" w:after="100" w:afterAutospacing="1"/>
    </w:pPr>
  </w:style>
  <w:style w:type="character" w:customStyle="1" w:styleId="xfm2034147689">
    <w:name w:val="xfm_2034147689"/>
    <w:rsid w:val="00EB6424"/>
  </w:style>
  <w:style w:type="character" w:customStyle="1" w:styleId="20">
    <w:name w:val="Заголовок 2 Знак"/>
    <w:basedOn w:val="a0"/>
    <w:link w:val="2"/>
    <w:uiPriority w:val="9"/>
    <w:semiHidden/>
    <w:rsid w:val="00FA3A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customStyle="1" w:styleId="ListParagraph1">
    <w:name w:val="List Paragraph1"/>
    <w:basedOn w:val="a"/>
    <w:uiPriority w:val="34"/>
    <w:qFormat/>
    <w:rsid w:val="00FA3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8">
    <w:name w:val="Emphasis"/>
    <w:uiPriority w:val="99"/>
    <w:qFormat/>
    <w:rsid w:val="00FA3AE0"/>
    <w:rPr>
      <w:i/>
      <w:iCs/>
    </w:rPr>
  </w:style>
  <w:style w:type="paragraph" w:customStyle="1" w:styleId="12">
    <w:name w:val="Абзац списка1"/>
    <w:basedOn w:val="a"/>
    <w:uiPriority w:val="99"/>
    <w:qFormat/>
    <w:rsid w:val="001349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cs.pl/index.php/jecs/article/view/603" TargetMode="External"/><Relationship Id="rId3" Type="http://schemas.openxmlformats.org/officeDocument/2006/relationships/styles" Target="styles.xml"/><Relationship Id="rId7" Type="http://schemas.openxmlformats.org/officeDocument/2006/relationships/hyperlink" Target="http://irbis-nbuv.gov.ua/cgi-bin/opac/search.exe?Z21ID=&amp;I21DBN=UJRN&amp;P21DBN=UJRN&amp;S21STN=1&amp;S21REF=10&amp;S21FMT=JUU_all&amp;C21COM=S&amp;S21CNR=20&amp;S21P01=0&amp;S21P02=0&amp;S21P03=IJ=&amp;S21COLORTERMS=1&amp;S21STR=%D0%962279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talog.liha-pres.eu/index.php/liha-pres/catalog/book/3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ilos.lnu.edu.ua/wp-content/uploads/2019/09/Tezy_DNI_NAUKY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5503/jecs20192.43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E8177-A836-4641-9E41-48873928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11621</Words>
  <Characters>6625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філософи</dc:creator>
  <cp:lastModifiedBy>RePack by Diakov</cp:lastModifiedBy>
  <cp:revision>12</cp:revision>
  <dcterms:created xsi:type="dcterms:W3CDTF">2019-11-06T14:40:00Z</dcterms:created>
  <dcterms:modified xsi:type="dcterms:W3CDTF">2019-11-12T11:47:00Z</dcterms:modified>
</cp:coreProperties>
</file>