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9" w:rsidRPr="00F0065E" w:rsidRDefault="00CD1939" w:rsidP="00442766">
      <w:pPr>
        <w:pStyle w:val="BodyTextIndent2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F0065E">
        <w:rPr>
          <w:b/>
          <w:sz w:val="24"/>
          <w:szCs w:val="24"/>
        </w:rPr>
        <w:t xml:space="preserve">Інформація </w:t>
      </w:r>
    </w:p>
    <w:p w:rsidR="00CD1939" w:rsidRPr="00F0065E" w:rsidRDefault="00CD1939" w:rsidP="00442766">
      <w:pPr>
        <w:pStyle w:val="BodyTextIndent2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F0065E">
        <w:rPr>
          <w:b/>
          <w:sz w:val="24"/>
          <w:szCs w:val="24"/>
        </w:rPr>
        <w:t xml:space="preserve">про наукову, науково-технічну та інноваційну діяльність </w:t>
      </w:r>
    </w:p>
    <w:p w:rsidR="00CD1939" w:rsidRPr="00F0065E" w:rsidRDefault="00CD1939" w:rsidP="00442766">
      <w:pPr>
        <w:pStyle w:val="BodyTextIndent2"/>
        <w:spacing w:before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Інституту франкознавства у 201</w:t>
      </w:r>
      <w:r w:rsidR="00DA7634">
        <w:rPr>
          <w:b/>
          <w:sz w:val="24"/>
          <w:szCs w:val="24"/>
        </w:rPr>
        <w:t>9</w:t>
      </w:r>
      <w:r w:rsidRPr="00F0065E">
        <w:rPr>
          <w:b/>
          <w:sz w:val="24"/>
          <w:szCs w:val="24"/>
        </w:rPr>
        <w:t xml:space="preserve"> році</w:t>
      </w:r>
    </w:p>
    <w:p w:rsidR="00CD1939" w:rsidRPr="00110964" w:rsidRDefault="00CD1939" w:rsidP="00442766">
      <w:pPr>
        <w:pStyle w:val="BodyTextIndent2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CD1939" w:rsidRPr="00110964" w:rsidRDefault="00CD1939" w:rsidP="00442766">
      <w:pPr>
        <w:pStyle w:val="BodyTextIndent2"/>
        <w:spacing w:before="0" w:after="120" w:line="240" w:lineRule="auto"/>
        <w:ind w:firstLine="0"/>
        <w:rPr>
          <w:i/>
          <w:sz w:val="24"/>
          <w:szCs w:val="24"/>
        </w:rPr>
      </w:pPr>
      <w:r w:rsidRPr="00110964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110964">
        <w:rPr>
          <w:b/>
          <w:sz w:val="24"/>
          <w:szCs w:val="24"/>
        </w:rPr>
        <w:t>.</w:t>
      </w:r>
      <w:r w:rsidRPr="00110964">
        <w:rPr>
          <w:sz w:val="24"/>
          <w:szCs w:val="24"/>
        </w:rPr>
        <w:t> </w:t>
      </w:r>
      <w:r w:rsidRPr="00110964">
        <w:rPr>
          <w:b/>
          <w:sz w:val="24"/>
          <w:szCs w:val="24"/>
        </w:rPr>
        <w:t xml:space="preserve">Узагальнена інформація щодо наукової, науково-технічної та інноваційної діяльності </w:t>
      </w:r>
      <w:r>
        <w:rPr>
          <w:b/>
          <w:sz w:val="24"/>
          <w:szCs w:val="24"/>
        </w:rPr>
        <w:t>факультету</w:t>
      </w:r>
      <w:r w:rsidRPr="00110964">
        <w:rPr>
          <w:b/>
          <w:sz w:val="24"/>
          <w:szCs w:val="24"/>
        </w:rPr>
        <w:t xml:space="preserve"> або науково</w:t>
      </w:r>
      <w:r>
        <w:rPr>
          <w:b/>
          <w:sz w:val="24"/>
          <w:szCs w:val="24"/>
        </w:rPr>
        <w:t>го</w:t>
      </w:r>
      <w:r w:rsidRPr="00110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підрозділу</w:t>
      </w:r>
      <w:r w:rsidRPr="00B66691">
        <w:rPr>
          <w:b/>
          <w:bCs/>
          <w:iCs/>
          <w:sz w:val="24"/>
          <w:szCs w:val="24"/>
        </w:rPr>
        <w:t>:</w:t>
      </w:r>
    </w:p>
    <w:p w:rsidR="00CD1939" w:rsidRPr="00442766" w:rsidRDefault="00CD1939" w:rsidP="00442766">
      <w:pPr>
        <w:pStyle w:val="BodyTextIndent2"/>
        <w:spacing w:before="0" w:after="120" w:line="240" w:lineRule="auto"/>
        <w:ind w:firstLine="0"/>
        <w:rPr>
          <w:iCs/>
          <w:sz w:val="24"/>
          <w:szCs w:val="24"/>
          <w:lang w:val="ru-RU"/>
        </w:rPr>
      </w:pPr>
      <w:r w:rsidRPr="00110964">
        <w:rPr>
          <w:sz w:val="24"/>
          <w:szCs w:val="24"/>
        </w:rPr>
        <w:tab/>
        <w:t>а) коротка довідка про науков</w:t>
      </w:r>
      <w:r>
        <w:rPr>
          <w:sz w:val="24"/>
          <w:szCs w:val="24"/>
        </w:rPr>
        <w:t>ий підрозділ:</w:t>
      </w:r>
    </w:p>
    <w:p w:rsidR="00CD1939" w:rsidRPr="00442766" w:rsidRDefault="00CD1939" w:rsidP="00442766">
      <w:pPr>
        <w:pStyle w:val="BodyTextIndent2"/>
        <w:spacing w:before="0" w:after="120" w:line="240" w:lineRule="auto"/>
        <w:ind w:firstLine="0"/>
        <w:rPr>
          <w:iCs/>
          <w:sz w:val="24"/>
          <w:szCs w:val="24"/>
        </w:rPr>
      </w:pPr>
      <w:r>
        <w:rPr>
          <w:sz w:val="24"/>
        </w:rPr>
        <w:t xml:space="preserve">З </w:t>
      </w:r>
      <w:r w:rsidRPr="00442766">
        <w:rPr>
          <w:sz w:val="24"/>
        </w:rPr>
        <w:t>початку</w:t>
      </w:r>
      <w:r>
        <w:rPr>
          <w:sz w:val="24"/>
        </w:rPr>
        <w:t xml:space="preserve"> </w:t>
      </w:r>
      <w:r w:rsidRPr="00442766">
        <w:rPr>
          <w:sz w:val="24"/>
        </w:rPr>
        <w:t>свого створення (1954 рік) Інститут франкознавства Львівського національного університету ім. І.Франка здійсню</w:t>
      </w:r>
      <w:r>
        <w:rPr>
          <w:sz w:val="24"/>
        </w:rPr>
        <w:t xml:space="preserve">є різноаспектне вивчення творчої спадщини патрона нашого Університету, а також </w:t>
      </w:r>
      <w:r w:rsidRPr="00442766">
        <w:rPr>
          <w:sz w:val="24"/>
        </w:rPr>
        <w:t>координ</w:t>
      </w:r>
      <w:r>
        <w:rPr>
          <w:sz w:val="24"/>
        </w:rPr>
        <w:t>ує зусилля</w:t>
      </w:r>
      <w:r w:rsidRPr="00442766">
        <w:rPr>
          <w:sz w:val="24"/>
        </w:rPr>
        <w:t xml:space="preserve"> </w:t>
      </w:r>
      <w:r>
        <w:rPr>
          <w:sz w:val="24"/>
        </w:rPr>
        <w:t>інших осередків</w:t>
      </w:r>
      <w:r w:rsidRPr="00442766">
        <w:rPr>
          <w:sz w:val="24"/>
        </w:rPr>
        <w:t xml:space="preserve"> франкознавчої науки в усіх регіонах України. Цій меті якнайкраще прислуговується практика проведення започаткованих у 1999 році постійно діючих наукових семінарів </w:t>
      </w:r>
      <w:r>
        <w:rPr>
          <w:sz w:val="24"/>
        </w:rPr>
        <w:t xml:space="preserve">«Перехресні стежки» </w:t>
      </w:r>
      <w:r w:rsidRPr="00442766">
        <w:rPr>
          <w:sz w:val="24"/>
        </w:rPr>
        <w:t>(відбуваються в останній четвер кожного місяця о 15</w:t>
      </w:r>
      <w:r>
        <w:rPr>
          <w:sz w:val="24"/>
        </w:rPr>
        <w:t>:15</w:t>
      </w:r>
      <w:r w:rsidRPr="00442766">
        <w:rPr>
          <w:sz w:val="24"/>
        </w:rPr>
        <w:t xml:space="preserve"> год</w:t>
      </w:r>
      <w:r>
        <w:rPr>
          <w:sz w:val="24"/>
        </w:rPr>
        <w:t>.</w:t>
      </w:r>
      <w:r w:rsidRPr="00442766">
        <w:rPr>
          <w:sz w:val="24"/>
        </w:rPr>
        <w:t>)</w:t>
      </w:r>
      <w:r>
        <w:rPr>
          <w:sz w:val="24"/>
        </w:rPr>
        <w:t xml:space="preserve"> і щорічних всеукраїнських франкознавчих конференцій, видання фахового наукового збірника «Українське літературознавство. Іван Франко : Статті і матеріали»</w:t>
      </w:r>
      <w:r w:rsidRPr="00442766">
        <w:rPr>
          <w:sz w:val="24"/>
        </w:rPr>
        <w:t>.</w:t>
      </w:r>
    </w:p>
    <w:p w:rsidR="00C5107B" w:rsidRPr="00997645" w:rsidRDefault="00C5107B" w:rsidP="00C5107B">
      <w:pPr>
        <w:pStyle w:val="BodyTextIndent2"/>
        <w:spacing w:after="120" w:line="240" w:lineRule="auto"/>
        <w:rPr>
          <w:sz w:val="24"/>
        </w:rPr>
      </w:pPr>
      <w:r>
        <w:rPr>
          <w:sz w:val="24"/>
        </w:rPr>
        <w:t>б</w:t>
      </w:r>
      <w:r w:rsidRPr="00997645">
        <w:rPr>
          <w:sz w:val="24"/>
        </w:rPr>
        <w:t>) наукові та науково-педагогічні кадри</w:t>
      </w:r>
    </w:p>
    <w:p w:rsidR="00C5107B" w:rsidRDefault="00C5107B" w:rsidP="00DA7634">
      <w:pPr>
        <w:pStyle w:val="BodyTextIndent2"/>
        <w:spacing w:before="0" w:after="120" w:line="240" w:lineRule="auto"/>
        <w:ind w:firstLine="0"/>
      </w:pPr>
      <w:r w:rsidRPr="00B74F0A">
        <w:rPr>
          <w:sz w:val="24"/>
          <w:szCs w:val="24"/>
        </w:rPr>
        <w:t xml:space="preserve">Упродовж </w:t>
      </w:r>
      <w:r>
        <w:rPr>
          <w:sz w:val="24"/>
          <w:szCs w:val="24"/>
        </w:rPr>
        <w:t xml:space="preserve">останніх 4 років в Інституті є </w:t>
      </w:r>
      <w:r w:rsidRPr="00B9086C">
        <w:rPr>
          <w:sz w:val="24"/>
          <w:szCs w:val="24"/>
          <w:lang w:val="ru-RU"/>
        </w:rPr>
        <w:t>3</w:t>
      </w:r>
      <w:r w:rsidRPr="00B74F0A">
        <w:rPr>
          <w:sz w:val="24"/>
          <w:szCs w:val="24"/>
        </w:rPr>
        <w:t xml:space="preserve"> ставки (</w:t>
      </w:r>
      <w:r>
        <w:rPr>
          <w:sz w:val="24"/>
          <w:szCs w:val="24"/>
        </w:rPr>
        <w:t xml:space="preserve">1 ставка директора Інституту і </w:t>
      </w:r>
      <w:r w:rsidRPr="00B9086C">
        <w:rPr>
          <w:sz w:val="24"/>
          <w:szCs w:val="24"/>
          <w:lang w:val="ru-RU"/>
        </w:rPr>
        <w:t>2</w:t>
      </w:r>
      <w:r w:rsidRPr="00B74F0A">
        <w:rPr>
          <w:sz w:val="24"/>
          <w:szCs w:val="24"/>
        </w:rPr>
        <w:t xml:space="preserve"> ставки провідного спеціаліста), на яких у звітному році працювало 3 </w:t>
      </w:r>
      <w:r w:rsidR="00DA7634">
        <w:rPr>
          <w:sz w:val="24"/>
          <w:szCs w:val="24"/>
        </w:rPr>
        <w:t>кандидата філологічних наук та 1 провідний спеціаліст</w:t>
      </w:r>
      <w:r w:rsidRPr="00B74F0A">
        <w:rPr>
          <w:sz w:val="24"/>
          <w:szCs w:val="24"/>
        </w:rPr>
        <w:t xml:space="preserve"> без сту</w:t>
      </w:r>
      <w:r w:rsidR="00DA7634">
        <w:rPr>
          <w:sz w:val="24"/>
          <w:szCs w:val="24"/>
        </w:rPr>
        <w:t>пеня</w:t>
      </w:r>
      <w:r w:rsidRPr="00B74F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1939" w:rsidRPr="00110964" w:rsidRDefault="00CD1939" w:rsidP="00442766">
      <w:pPr>
        <w:pStyle w:val="BodyTextIndent2"/>
        <w:spacing w:before="0" w:after="120" w:line="240" w:lineRule="auto"/>
        <w:ind w:firstLine="0"/>
        <w:rPr>
          <w:sz w:val="24"/>
          <w:szCs w:val="24"/>
        </w:rPr>
      </w:pPr>
      <w:r w:rsidRPr="00110964">
        <w:rPr>
          <w:sz w:val="24"/>
          <w:szCs w:val="24"/>
        </w:rPr>
        <w:tab/>
      </w:r>
      <w:r w:rsidR="00C5107B">
        <w:rPr>
          <w:sz w:val="24"/>
          <w:szCs w:val="24"/>
        </w:rPr>
        <w:t>в</w:t>
      </w:r>
      <w:r w:rsidRPr="00DD05A8">
        <w:rPr>
          <w:sz w:val="24"/>
          <w:szCs w:val="24"/>
        </w:rPr>
        <w:t>) кількість виконаних НДР та обсяги їхнього фінансування за останні чотири роки: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1085"/>
        <w:gridCol w:w="963"/>
        <w:gridCol w:w="1085"/>
        <w:gridCol w:w="963"/>
        <w:gridCol w:w="1085"/>
        <w:gridCol w:w="963"/>
        <w:gridCol w:w="1085"/>
        <w:gridCol w:w="963"/>
      </w:tblGrid>
      <w:tr w:rsidR="00CD1939" w:rsidRPr="00110964" w:rsidTr="00454C17">
        <w:trPr>
          <w:trHeight w:val="124"/>
          <w:jc w:val="center"/>
        </w:trPr>
        <w:tc>
          <w:tcPr>
            <w:tcW w:w="1946" w:type="dxa"/>
            <w:vMerge w:val="restart"/>
          </w:tcPr>
          <w:p w:rsidR="00CD1939" w:rsidRPr="00110964" w:rsidRDefault="00CD1939" w:rsidP="00454C17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Категорі</w:t>
            </w:r>
            <w:r>
              <w:rPr>
                <w:sz w:val="24"/>
                <w:szCs w:val="24"/>
              </w:rPr>
              <w:t xml:space="preserve">я </w:t>
            </w:r>
            <w:r w:rsidRPr="00110964">
              <w:rPr>
                <w:sz w:val="24"/>
                <w:szCs w:val="24"/>
              </w:rPr>
              <w:t>НДР</w:t>
            </w:r>
          </w:p>
        </w:tc>
        <w:tc>
          <w:tcPr>
            <w:tcW w:w="2048" w:type="dxa"/>
            <w:gridSpan w:val="2"/>
          </w:tcPr>
          <w:p w:rsidR="00CD1939" w:rsidRPr="00110964" w:rsidRDefault="00CD1939" w:rsidP="00141938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201</w:t>
            </w:r>
            <w:r w:rsidR="00DA7634">
              <w:rPr>
                <w:sz w:val="24"/>
                <w:szCs w:val="24"/>
              </w:rPr>
              <w:t>6</w:t>
            </w:r>
          </w:p>
        </w:tc>
        <w:tc>
          <w:tcPr>
            <w:tcW w:w="2048" w:type="dxa"/>
            <w:gridSpan w:val="2"/>
          </w:tcPr>
          <w:p w:rsidR="00CD1939" w:rsidRPr="00110964" w:rsidRDefault="00DA7634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048" w:type="dxa"/>
            <w:gridSpan w:val="2"/>
          </w:tcPr>
          <w:p w:rsidR="00CD1939" w:rsidRPr="00110964" w:rsidRDefault="00CD1939" w:rsidP="00141938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201</w:t>
            </w:r>
            <w:r w:rsidR="00DA7634">
              <w:rPr>
                <w:sz w:val="24"/>
                <w:szCs w:val="24"/>
              </w:rPr>
              <w:t>8</w:t>
            </w:r>
          </w:p>
        </w:tc>
        <w:tc>
          <w:tcPr>
            <w:tcW w:w="2048" w:type="dxa"/>
            <w:gridSpan w:val="2"/>
          </w:tcPr>
          <w:p w:rsidR="00CD1939" w:rsidRPr="00110964" w:rsidRDefault="00CD1939" w:rsidP="00A62094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201</w:t>
            </w:r>
            <w:r w:rsidR="00DA7634">
              <w:rPr>
                <w:sz w:val="24"/>
                <w:szCs w:val="24"/>
              </w:rPr>
              <w:t>9</w:t>
            </w:r>
          </w:p>
        </w:tc>
      </w:tr>
      <w:tr w:rsidR="00CD1939" w:rsidRPr="00110964" w:rsidTr="00454C17">
        <w:trPr>
          <w:jc w:val="center"/>
        </w:trPr>
        <w:tc>
          <w:tcPr>
            <w:tcW w:w="1946" w:type="dxa"/>
            <w:vMerge/>
          </w:tcPr>
          <w:p w:rsidR="00CD1939" w:rsidRPr="00110964" w:rsidRDefault="00CD1939" w:rsidP="00454C17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CD1939" w:rsidRPr="00110964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кіль-кість</w:t>
            </w:r>
          </w:p>
        </w:tc>
        <w:tc>
          <w:tcPr>
            <w:tcW w:w="963" w:type="dxa"/>
          </w:tcPr>
          <w:p w:rsidR="00CD1939" w:rsidRPr="00110964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кіль-кість</w:t>
            </w:r>
          </w:p>
        </w:tc>
        <w:tc>
          <w:tcPr>
            <w:tcW w:w="1085" w:type="dxa"/>
          </w:tcPr>
          <w:p w:rsidR="00CD1939" w:rsidRPr="00110964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тис. грн.</w:t>
            </w:r>
          </w:p>
        </w:tc>
        <w:tc>
          <w:tcPr>
            <w:tcW w:w="963" w:type="dxa"/>
          </w:tcPr>
          <w:p w:rsidR="00CD1939" w:rsidRPr="00110964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кіль-кість</w:t>
            </w:r>
          </w:p>
        </w:tc>
        <w:tc>
          <w:tcPr>
            <w:tcW w:w="1085" w:type="dxa"/>
          </w:tcPr>
          <w:p w:rsidR="00CD1939" w:rsidRPr="00110964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тис. грн.</w:t>
            </w:r>
          </w:p>
        </w:tc>
        <w:tc>
          <w:tcPr>
            <w:tcW w:w="963" w:type="dxa"/>
          </w:tcPr>
          <w:p w:rsidR="00CD1939" w:rsidRPr="00110964" w:rsidRDefault="00CD1939" w:rsidP="00454C17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тис. грн.</w:t>
            </w:r>
          </w:p>
        </w:tc>
        <w:tc>
          <w:tcPr>
            <w:tcW w:w="1085" w:type="dxa"/>
          </w:tcPr>
          <w:p w:rsidR="00CD1939" w:rsidRPr="00110964" w:rsidRDefault="00CD1939" w:rsidP="00454C17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кіль-кість</w:t>
            </w:r>
          </w:p>
        </w:tc>
        <w:tc>
          <w:tcPr>
            <w:tcW w:w="963" w:type="dxa"/>
          </w:tcPr>
          <w:p w:rsidR="00CD1939" w:rsidRPr="00110964" w:rsidRDefault="00CD1939" w:rsidP="00454C17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тис. грн.</w:t>
            </w:r>
          </w:p>
        </w:tc>
      </w:tr>
      <w:tr w:rsidR="00CD1939" w:rsidRPr="00110964" w:rsidTr="00454C17">
        <w:trPr>
          <w:jc w:val="center"/>
        </w:trPr>
        <w:tc>
          <w:tcPr>
            <w:tcW w:w="1946" w:type="dxa"/>
          </w:tcPr>
          <w:p w:rsidR="00CD1939" w:rsidRPr="00110964" w:rsidRDefault="00CD1939" w:rsidP="00454C17">
            <w:pPr>
              <w:pStyle w:val="BodyTextIndent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Фундаментальн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D1939" w:rsidRPr="00DD05A8" w:rsidRDefault="00141938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91,4</w:t>
            </w:r>
          </w:p>
        </w:tc>
        <w:tc>
          <w:tcPr>
            <w:tcW w:w="1085" w:type="dxa"/>
          </w:tcPr>
          <w:p w:rsidR="00CD1939" w:rsidRPr="00DD05A8" w:rsidRDefault="00141938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141938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CD1939" w:rsidRPr="00DD05A8" w:rsidRDefault="00CD1939" w:rsidP="00DD05A8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DD05A8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</w:tr>
      <w:tr w:rsidR="00CD1939" w:rsidRPr="00110964" w:rsidTr="00454C17">
        <w:trPr>
          <w:jc w:val="center"/>
        </w:trPr>
        <w:tc>
          <w:tcPr>
            <w:tcW w:w="1946" w:type="dxa"/>
          </w:tcPr>
          <w:p w:rsidR="00CD1939" w:rsidRPr="00110964" w:rsidRDefault="00CD1939" w:rsidP="00454C17">
            <w:pPr>
              <w:pStyle w:val="BodyTextIndent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Прикладн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9A5BE4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CD1939" w:rsidRPr="00DD05A8" w:rsidRDefault="00CD1939" w:rsidP="009A5BE4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9A5BE4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</w:tr>
      <w:tr w:rsidR="00CD1939" w:rsidRPr="00110964" w:rsidTr="00454C17">
        <w:trPr>
          <w:jc w:val="center"/>
        </w:trPr>
        <w:tc>
          <w:tcPr>
            <w:tcW w:w="1946" w:type="dxa"/>
          </w:tcPr>
          <w:p w:rsidR="00CD1939" w:rsidRPr="00110964" w:rsidRDefault="00CD1939" w:rsidP="00454C17">
            <w:pPr>
              <w:pStyle w:val="BodyTextIndent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0964">
              <w:rPr>
                <w:sz w:val="24"/>
                <w:szCs w:val="24"/>
              </w:rPr>
              <w:t>Госпдоговірн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CD1939" w:rsidRPr="00DD05A8" w:rsidRDefault="00CD1939" w:rsidP="007C1353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9A5BE4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CD1939" w:rsidRPr="00DD05A8" w:rsidRDefault="00CD1939" w:rsidP="009A5BE4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  <w:tc>
          <w:tcPr>
            <w:tcW w:w="963" w:type="dxa"/>
          </w:tcPr>
          <w:p w:rsidR="00CD1939" w:rsidRPr="00DD05A8" w:rsidRDefault="00CD1939" w:rsidP="009A5BE4">
            <w:pPr>
              <w:pStyle w:val="BodyTextIndent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05A8">
              <w:rPr>
                <w:sz w:val="24"/>
                <w:szCs w:val="24"/>
              </w:rPr>
              <w:t>–</w:t>
            </w:r>
          </w:p>
        </w:tc>
      </w:tr>
    </w:tbl>
    <w:p w:rsidR="00A5421C" w:rsidRDefault="00A5421C" w:rsidP="00442766">
      <w:pPr>
        <w:pStyle w:val="BodyTextIndent2"/>
        <w:spacing w:before="0" w:line="240" w:lineRule="auto"/>
        <w:ind w:firstLine="0"/>
        <w:rPr>
          <w:sz w:val="24"/>
          <w:szCs w:val="24"/>
        </w:rPr>
      </w:pPr>
    </w:p>
    <w:p w:rsidR="00CD1939" w:rsidRPr="00110964" w:rsidRDefault="00CD1939" w:rsidP="00442766">
      <w:pPr>
        <w:pStyle w:val="BodyTextIndent2"/>
        <w:spacing w:before="0" w:line="240" w:lineRule="auto"/>
        <w:ind w:firstLine="0"/>
        <w:rPr>
          <w:iCs/>
          <w:sz w:val="24"/>
          <w:szCs w:val="24"/>
        </w:rPr>
      </w:pPr>
      <w:r w:rsidRPr="00110964">
        <w:rPr>
          <w:sz w:val="24"/>
          <w:szCs w:val="24"/>
        </w:rPr>
        <w:tab/>
        <w:t>ж) найвагоміші результати фундаментальних і прикладних досліджень</w:t>
      </w:r>
      <w:r w:rsidRPr="00110964">
        <w:rPr>
          <w:iCs/>
          <w:sz w:val="24"/>
          <w:szCs w:val="24"/>
        </w:rPr>
        <w:t>.</w:t>
      </w:r>
    </w:p>
    <w:p w:rsidR="00141938" w:rsidRDefault="00141938" w:rsidP="00141938">
      <w:r>
        <w:t>Інститут франкознавства видав друком</w:t>
      </w:r>
      <w:r w:rsidR="00DA7634">
        <w:t xml:space="preserve"> науковий збірник </w:t>
      </w:r>
      <w:r w:rsidR="00DA7634" w:rsidRPr="00AD1A95">
        <w:t>«Я єсть пролог…» : матеріали Міжнародного наукового конгресу до 160-річчя від дня народження Івана Франка. Львів, 22–24 вересня 2016 р. : у 2 т. – Льв</w:t>
      </w:r>
      <w:r w:rsidR="00DA7634">
        <w:t>ів : ЛНУ ім. Івана Франка, 2019 загальним обсягом 120, 4 друк. арк</w:t>
      </w:r>
      <w:r>
        <w:rPr>
          <w:shd w:val="clear" w:color="auto" w:fill="FEFEFE"/>
        </w:rPr>
        <w:t>.</w:t>
      </w:r>
    </w:p>
    <w:p w:rsidR="00CD1939" w:rsidRPr="00110964" w:rsidRDefault="00CD1939" w:rsidP="00442766">
      <w:pPr>
        <w:pStyle w:val="BodyTextIndent2"/>
        <w:autoSpaceDE/>
        <w:spacing w:before="0" w:after="120" w:line="240" w:lineRule="auto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840A9E" w:rsidRPr="003D4E3A">
        <w:rPr>
          <w:b/>
          <w:sz w:val="24"/>
          <w:szCs w:val="24"/>
        </w:rPr>
        <w:t>VI</w:t>
      </w:r>
      <w:r w:rsidR="00840A9E" w:rsidRPr="003D4E3A">
        <w:rPr>
          <w:b/>
          <w:sz w:val="24"/>
          <w:szCs w:val="24"/>
          <w:lang w:val="en-US"/>
        </w:rPr>
        <w:t>I</w:t>
      </w:r>
      <w:r w:rsidR="00840A9E" w:rsidRPr="003D4E3A">
        <w:rPr>
          <w:b/>
          <w:sz w:val="24"/>
          <w:szCs w:val="24"/>
        </w:rPr>
        <w:t>.</w:t>
      </w:r>
      <w:r w:rsidR="00840A9E" w:rsidRPr="003D4E3A">
        <w:rPr>
          <w:sz w:val="24"/>
          <w:szCs w:val="24"/>
        </w:rPr>
        <w:t xml:space="preserve"> </w:t>
      </w:r>
      <w:r w:rsidRPr="00110964">
        <w:rPr>
          <w:b/>
          <w:sz w:val="24"/>
          <w:szCs w:val="24"/>
        </w:rPr>
        <w:t xml:space="preserve">Наукове та науково-технічне співробітництво із закордонними організаціями </w:t>
      </w:r>
    </w:p>
    <w:p w:rsidR="00CD1939" w:rsidRPr="00040FA7" w:rsidRDefault="00CD1939" w:rsidP="00334B08">
      <w:pPr>
        <w:rPr>
          <w:lang w:eastAsia="uk-UA"/>
        </w:rPr>
      </w:pPr>
      <w:r w:rsidRPr="00040FA7">
        <w:t xml:space="preserve">Інститут франкознавства підтримує зв’язки з низкою закордонних наукових і культурних інституцій, зокрема </w:t>
      </w:r>
      <w:r w:rsidRPr="00040FA7">
        <w:rPr>
          <w:lang w:eastAsia="uk-UA"/>
        </w:rPr>
        <w:t xml:space="preserve">Інститутом славістики Віденського університету (Австрія), </w:t>
      </w:r>
      <w:r w:rsidRPr="00040FA7">
        <w:t xml:space="preserve">Українським товариством </w:t>
      </w:r>
      <w:r w:rsidR="00AB7E1A">
        <w:t xml:space="preserve">Університету Валенсії (Іспанія), </w:t>
      </w:r>
      <w:r w:rsidR="002157C6">
        <w:t>Інститутом українських студій У</w:t>
      </w:r>
      <w:r w:rsidR="00537137">
        <w:t>ніверситету Марії Склодовської-Кюрі в Люб</w:t>
      </w:r>
      <w:r w:rsidR="002157C6">
        <w:t xml:space="preserve">ліні (Польща), кафедрою української мови і літератури Загребського університету (Хорватія) та ін. </w:t>
      </w:r>
    </w:p>
    <w:p w:rsidR="00840A9E" w:rsidRPr="00110964" w:rsidRDefault="00840A9E" w:rsidP="00840A9E">
      <w:pPr>
        <w:pStyle w:val="BodyTextIndent2"/>
        <w:autoSpaceDE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II</w:t>
      </w:r>
      <w:r w:rsidRPr="003D4E3A">
        <w:rPr>
          <w:b/>
          <w:sz w:val="24"/>
          <w:szCs w:val="24"/>
        </w:rPr>
        <w:t xml:space="preserve">. </w:t>
      </w:r>
      <w:r w:rsidRPr="00110964">
        <w:rPr>
          <w:b/>
          <w:sz w:val="24"/>
          <w:szCs w:val="24"/>
        </w:rPr>
        <w:t>Відомості щодо поліпшення рівня інформаційного забезпечення</w:t>
      </w:r>
    </w:p>
    <w:p w:rsidR="00840A9E" w:rsidRPr="007C26E9" w:rsidRDefault="00840A9E" w:rsidP="00840A9E">
      <w:r w:rsidRPr="007C26E9">
        <w:t xml:space="preserve">Для поліпшення рівня інформаційного забезпечення наукові видання </w:t>
      </w:r>
      <w:r>
        <w:t xml:space="preserve">Інституту </w:t>
      </w:r>
      <w:r w:rsidRPr="007C26E9">
        <w:t>розміщено на сайтах факультету та Університету.</w:t>
      </w:r>
    </w:p>
    <w:p w:rsidR="00840A9E" w:rsidRPr="003D4E3A" w:rsidRDefault="00840A9E" w:rsidP="00840A9E">
      <w:pPr>
        <w:pStyle w:val="BodyTextIndent2"/>
        <w:autoSpaceDE/>
        <w:spacing w:line="240" w:lineRule="auto"/>
        <w:ind w:firstLine="708"/>
        <w:rPr>
          <w:i/>
          <w:sz w:val="24"/>
          <w:szCs w:val="24"/>
        </w:rPr>
      </w:pPr>
      <w:r w:rsidRPr="003D4E3A">
        <w:rPr>
          <w:b/>
          <w:sz w:val="24"/>
          <w:szCs w:val="24"/>
        </w:rPr>
        <w:t xml:space="preserve">ІХ. Інформація про науково-дослідні роботи, що виконуються на кафедрах у межах робочого часу викладачів </w:t>
      </w:r>
    </w:p>
    <w:p w:rsidR="00840A9E" w:rsidRPr="005E1847" w:rsidRDefault="00840A9E" w:rsidP="00C11602">
      <w:pPr>
        <w:spacing w:before="120"/>
        <w:ind w:firstLine="567"/>
      </w:pPr>
      <w:r>
        <w:lastRenderedPageBreak/>
        <w:t xml:space="preserve">«Художній світ Івана Франка: поетика й естетика», науковий керівник – Будний В.В., канд. філол. н., доцент, </w:t>
      </w:r>
      <w:r w:rsidRPr="005E1847">
        <w:t>№ держреєстрації</w:t>
      </w:r>
      <w:r>
        <w:t xml:space="preserve"> </w:t>
      </w:r>
      <w:r w:rsidRPr="000F0077">
        <w:t>0117</w:t>
      </w:r>
      <w:r>
        <w:rPr>
          <w:lang w:val="en-US"/>
        </w:rPr>
        <w:t>U</w:t>
      </w:r>
      <w:r>
        <w:t>001407, термін виконання 2017–2019.</w:t>
      </w:r>
    </w:p>
    <w:p w:rsidR="00840A9E" w:rsidRPr="00E0557E" w:rsidRDefault="00840A9E" w:rsidP="00334B08">
      <w:pPr>
        <w:ind w:firstLine="567"/>
      </w:pPr>
      <w:r>
        <w:t xml:space="preserve">Досліджено широкий комплекс франкознавчої проблематики. Серед провідних проблем: особисті і творчі взаємини Івана Франка та Агатангела Кримського; </w:t>
      </w:r>
      <w:r>
        <w:rPr>
          <w:shd w:val="clear" w:color="auto" w:fill="FFFFFF"/>
        </w:rPr>
        <w:t>художня концепція героя в романі Івана Франка «Лель і Полель», історія написання цього твору, його психологічні, політичні та культурологічні аспекти.</w:t>
      </w:r>
      <w:r w:rsidR="0051330A" w:rsidRPr="0051330A">
        <w:rPr>
          <w:shd w:val="clear" w:color="auto" w:fill="FFFFFF"/>
        </w:rPr>
        <w:t xml:space="preserve"> </w:t>
      </w:r>
      <w:r>
        <w:t>Вивчено окремі питання методології Франка – історика й теоретика літератури, а також такі аспекти його художньої прози, як жанрова природа, стилістика, сюжетно-композиційні моделі. Вивчено</w:t>
      </w:r>
      <w:r w:rsidRPr="00DD1160">
        <w:t xml:space="preserve"> структурно-семантичні особливості </w:t>
      </w:r>
      <w:r>
        <w:t>синтаксичної структури художньої прози</w:t>
      </w:r>
      <w:r w:rsidRPr="00DD1160">
        <w:t xml:space="preserve"> І.</w:t>
      </w:r>
      <w:r>
        <w:t> Франка,</w:t>
      </w:r>
      <w:r w:rsidRPr="00DD1160">
        <w:t xml:space="preserve"> особистий внесок </w:t>
      </w:r>
      <w:r>
        <w:t xml:space="preserve">видатного письменника </w:t>
      </w:r>
      <w:r w:rsidRPr="00DD1160">
        <w:t xml:space="preserve">у процес становлення синтаксису </w:t>
      </w:r>
      <w:r>
        <w:t xml:space="preserve">української </w:t>
      </w:r>
      <w:r w:rsidRPr="00DD1160">
        <w:t xml:space="preserve">літературної мови. </w:t>
      </w:r>
      <w:r>
        <w:t>Важливий аспект роботи Інституту – просвітницька д</w:t>
      </w:r>
      <w:bookmarkStart w:id="0" w:name="_GoBack"/>
      <w:bookmarkEnd w:id="0"/>
      <w:r>
        <w:t>іяльність, на популяризацію духовної спадщини Каменяра у пресі, в Інтернеті та на конференціях.</w:t>
      </w:r>
    </w:p>
    <w:p w:rsidR="000C41D3" w:rsidRDefault="000C41D3" w:rsidP="00C11602">
      <w:pPr>
        <w:ind w:firstLine="567"/>
      </w:pPr>
    </w:p>
    <w:p w:rsidR="00840A9E" w:rsidRDefault="00840A9E" w:rsidP="00C11602">
      <w:pPr>
        <w:ind w:firstLine="567"/>
      </w:pPr>
      <w:r>
        <w:t>Опубліковано:</w:t>
      </w:r>
    </w:p>
    <w:p w:rsidR="000239AD" w:rsidRPr="002E02DF" w:rsidRDefault="000239AD" w:rsidP="000C41D3">
      <w:pPr>
        <w:ind w:firstLine="567"/>
      </w:pPr>
      <w:r>
        <w:t xml:space="preserve">наукових збірників – </w:t>
      </w:r>
      <w:r w:rsidR="000C41D3">
        <w:t>2</w:t>
      </w:r>
      <w:r>
        <w:t xml:space="preserve"> </w:t>
      </w:r>
      <w:r w:rsidR="00277228">
        <w:t>(</w:t>
      </w:r>
      <w:r w:rsidR="00334B08" w:rsidRPr="00AD1A95">
        <w:t>«Я єсть пролог…» : матеріали Міжнародного наукового конгресу до 160-річчя від дня народження Івана Франка. Львів, 22–24 вересня 2016 р. : у 2 т. – Львів : ЛНУ ім. Івана Франка, 2019.</w:t>
      </w:r>
      <w:r w:rsidR="00334B08">
        <w:t xml:space="preserve"> – </w:t>
      </w:r>
      <w:r w:rsidR="000C41D3">
        <w:t>. Т</w:t>
      </w:r>
      <w:r w:rsidR="000C41D3" w:rsidRPr="000C41D3">
        <w:t>. 1 – 807 с.; Т. 2 – 686 с.);</w:t>
      </w:r>
    </w:p>
    <w:p w:rsidR="00334B08" w:rsidRPr="00AD1A95" w:rsidRDefault="00334B08" w:rsidP="00334B08"/>
    <w:p w:rsidR="00840A9E" w:rsidRDefault="00334B08" w:rsidP="00334B08">
      <w:r>
        <w:t xml:space="preserve">             </w:t>
      </w:r>
      <w:r w:rsidR="00FF5994">
        <w:t>наукових статей – 20</w:t>
      </w:r>
      <w:r w:rsidRPr="00AD1A95">
        <w:t xml:space="preserve"> (зо</w:t>
      </w:r>
      <w:r w:rsidR="002157C6">
        <w:t xml:space="preserve">крема: статей в інших закордонних виданнях </w:t>
      </w:r>
      <w:r w:rsidRPr="00AD1A95">
        <w:t>– 1; статей у фахових виданнях України – 1; стат</w:t>
      </w:r>
      <w:r w:rsidR="002157C6">
        <w:t>ей в інших виданнях України – 18</w:t>
      </w:r>
      <w:r>
        <w:t>)</w:t>
      </w:r>
      <w:r w:rsidR="00840A9E">
        <w:t>.</w:t>
      </w:r>
    </w:p>
    <w:p w:rsidR="00840A9E" w:rsidRDefault="00840A9E" w:rsidP="00840A9E">
      <w:pPr>
        <w:ind w:firstLine="567"/>
      </w:pPr>
      <w:r>
        <w:t>Результати дослідження впроваджуються у навчальний процес (нормативні курси і спецкурси для студентів філологічних факультетів).</w:t>
      </w:r>
    </w:p>
    <w:p w:rsidR="00334B08" w:rsidRPr="003D4E3A" w:rsidRDefault="00334B08" w:rsidP="00840A9E">
      <w:pPr>
        <w:ind w:firstLine="567"/>
      </w:pPr>
    </w:p>
    <w:p w:rsidR="00840A9E" w:rsidRPr="003D4E3A" w:rsidRDefault="00840A9E" w:rsidP="00840A9E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Х.</w:t>
      </w:r>
      <w:r w:rsidRPr="003D4E3A">
        <w:rPr>
          <w:b w:val="0"/>
          <w:szCs w:val="24"/>
          <w:lang w:val="uk-UA"/>
        </w:rPr>
        <w:t xml:space="preserve"> </w:t>
      </w:r>
      <w:r w:rsidRPr="003D4E3A">
        <w:rPr>
          <w:rFonts w:ascii="Times New Roman" w:hAnsi="Times New Roman"/>
          <w:szCs w:val="24"/>
          <w:lang w:val="uk-UA"/>
        </w:rPr>
        <w:t xml:space="preserve"> Розвиток матеріально-технічної бази досліджень</w:t>
      </w:r>
    </w:p>
    <w:p w:rsidR="00840A9E" w:rsidRPr="003D4E3A" w:rsidRDefault="00840A9E" w:rsidP="00840A9E">
      <w:pPr>
        <w:pStyle w:val="1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840A9E" w:rsidRPr="003D4E3A" w:rsidTr="00B06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E" w:rsidRPr="003D4E3A" w:rsidRDefault="00840A9E" w:rsidP="00B064FE">
            <w:r w:rsidRPr="003D4E3A">
              <w:t>№</w:t>
            </w:r>
          </w:p>
          <w:p w:rsidR="00840A9E" w:rsidRPr="003D4E3A" w:rsidRDefault="00840A9E" w:rsidP="00B064FE">
            <w:r w:rsidRPr="003D4E3A"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E" w:rsidRPr="003D4E3A" w:rsidRDefault="00840A9E" w:rsidP="00B064FE">
            <w:pPr>
              <w:jc w:val="center"/>
            </w:pPr>
            <w:r w:rsidRPr="003D4E3A"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E" w:rsidRPr="003D4E3A" w:rsidRDefault="00840A9E" w:rsidP="00B064FE">
            <w:pPr>
              <w:jc w:val="center"/>
            </w:pPr>
            <w:r w:rsidRPr="003D4E3A"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E" w:rsidRPr="003D4E3A" w:rsidRDefault="00840A9E" w:rsidP="00B064FE">
            <w:pPr>
              <w:ind w:right="-108"/>
              <w:jc w:val="center"/>
            </w:pPr>
            <w:r w:rsidRPr="003D4E3A">
              <w:t>Вартість,</w:t>
            </w:r>
          </w:p>
          <w:p w:rsidR="00840A9E" w:rsidRPr="003D4E3A" w:rsidRDefault="00840A9E" w:rsidP="00B064FE">
            <w:pPr>
              <w:jc w:val="center"/>
            </w:pPr>
            <w:r w:rsidRPr="003D4E3A">
              <w:t>тис. гривень</w:t>
            </w:r>
          </w:p>
        </w:tc>
      </w:tr>
      <w:tr w:rsidR="00840A9E" w:rsidRPr="003D4E3A" w:rsidTr="00B06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E" w:rsidRPr="003D4E3A" w:rsidRDefault="00840A9E" w:rsidP="00B064FE">
            <w:pPr>
              <w:jc w:val="center"/>
            </w:pPr>
            <w:r w:rsidRPr="003D4E3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E" w:rsidRPr="003D4E3A" w:rsidRDefault="00840A9E" w:rsidP="00B064FE">
            <w:pPr>
              <w:jc w:val="center"/>
            </w:pPr>
            <w:r w:rsidRPr="003D4E3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E" w:rsidRPr="003D4E3A" w:rsidRDefault="00840A9E" w:rsidP="00B064FE">
            <w:pPr>
              <w:jc w:val="center"/>
            </w:pPr>
            <w:r w:rsidRPr="003D4E3A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E" w:rsidRPr="003D4E3A" w:rsidRDefault="00840A9E" w:rsidP="00B064FE">
            <w:pPr>
              <w:jc w:val="center"/>
            </w:pPr>
            <w:r w:rsidRPr="003D4E3A">
              <w:t>4</w:t>
            </w:r>
          </w:p>
        </w:tc>
      </w:tr>
      <w:tr w:rsidR="00840A9E" w:rsidRPr="003D4E3A" w:rsidTr="00B06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E" w:rsidRPr="003D4E3A" w:rsidRDefault="00840A9E" w:rsidP="00B064F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E" w:rsidRPr="003D4E3A" w:rsidRDefault="00840A9E" w:rsidP="00B064F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E" w:rsidRPr="003D4E3A" w:rsidRDefault="00840A9E" w:rsidP="00B064F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E" w:rsidRPr="003D4E3A" w:rsidRDefault="00840A9E" w:rsidP="00B064FE">
            <w:pPr>
              <w:jc w:val="center"/>
            </w:pPr>
          </w:p>
        </w:tc>
      </w:tr>
    </w:tbl>
    <w:p w:rsidR="00840A9E" w:rsidRDefault="00840A9E" w:rsidP="00840A9E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840A9E" w:rsidRPr="003D4E3A" w:rsidRDefault="00840A9E" w:rsidP="00840A9E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X</w:t>
      </w:r>
      <w:r w:rsidRPr="003D4E3A">
        <w:rPr>
          <w:rFonts w:ascii="Times New Roman" w:hAnsi="Times New Roman"/>
          <w:szCs w:val="24"/>
        </w:rPr>
        <w:t>І</w:t>
      </w:r>
      <w:r w:rsidRPr="003D4E3A">
        <w:rPr>
          <w:rFonts w:ascii="Times New Roman" w:hAnsi="Times New Roman"/>
          <w:szCs w:val="24"/>
          <w:lang w:val="uk-UA"/>
        </w:rPr>
        <w:t>. Заключна частина</w:t>
      </w:r>
    </w:p>
    <w:p w:rsidR="00840A9E" w:rsidRPr="003D4E3A" w:rsidRDefault="00840A9E" w:rsidP="00840A9E">
      <w:pPr>
        <w:pStyle w:val="1"/>
        <w:ind w:firstLine="709"/>
        <w:jc w:val="both"/>
        <w:rPr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>Зауваження та пропозиції щодо забезпечення організації та координації наукового процесу у закладах вищої освіти та наукових установах до департаменту науково-технічного розвитку МОН, основні труднощі та недоліки в роботі закладів вищої освіти та наукових установ при провадженні наукової та науково-технічної діял</w:t>
      </w:r>
      <w:r w:rsidR="00334B08">
        <w:rPr>
          <w:sz w:val="24"/>
          <w:szCs w:val="24"/>
          <w:lang w:val="uk-UA"/>
        </w:rPr>
        <w:t>ьності у 2019</w:t>
      </w:r>
      <w:r w:rsidRPr="003D4E3A">
        <w:rPr>
          <w:sz w:val="24"/>
          <w:szCs w:val="24"/>
          <w:lang w:val="uk-UA"/>
        </w:rPr>
        <w:t xml:space="preserve"> році. Пропозиції та зауваження щодо налагодження більш ефективної роботи в організації цих процесів.</w:t>
      </w:r>
    </w:p>
    <w:p w:rsidR="00840A9E" w:rsidRDefault="00840A9E" w:rsidP="00840A9E">
      <w:pPr>
        <w:pStyle w:val="BodyTextIndent"/>
        <w:ind w:firstLine="708"/>
        <w:rPr>
          <w:b/>
          <w:i/>
          <w:sz w:val="20"/>
          <w:szCs w:val="20"/>
        </w:rPr>
      </w:pPr>
    </w:p>
    <w:p w:rsidR="00840A9E" w:rsidRPr="009D6DB2" w:rsidRDefault="00840A9E" w:rsidP="00840A9E">
      <w:pPr>
        <w:rPr>
          <w:bCs/>
        </w:rPr>
      </w:pPr>
    </w:p>
    <w:p w:rsidR="00840A9E" w:rsidRPr="004E59E7" w:rsidRDefault="00840A9E" w:rsidP="00840A9E">
      <w:pPr>
        <w:tabs>
          <w:tab w:val="left" w:pos="567"/>
          <w:tab w:val="right" w:pos="9356"/>
        </w:tabs>
        <w:rPr>
          <w:b/>
        </w:rPr>
      </w:pPr>
      <w:r w:rsidRPr="009D6DB2">
        <w:rPr>
          <w:b/>
        </w:rPr>
        <w:tab/>
      </w:r>
      <w:r w:rsidR="00277228">
        <w:rPr>
          <w:b/>
        </w:rPr>
        <w:t>Директор Інституту франкознавства</w:t>
      </w:r>
      <w:r w:rsidRPr="009D6DB2">
        <w:rPr>
          <w:b/>
        </w:rPr>
        <w:tab/>
        <w:t xml:space="preserve"> </w:t>
      </w:r>
      <w:r w:rsidRPr="004E59E7">
        <w:rPr>
          <w:b/>
        </w:rPr>
        <w:t>(</w:t>
      </w:r>
      <w:r w:rsidR="00334B08">
        <w:rPr>
          <w:b/>
        </w:rPr>
        <w:t>доц. Р. Б. Чопик</w:t>
      </w:r>
      <w:r w:rsidRPr="004E59E7">
        <w:rPr>
          <w:b/>
        </w:rPr>
        <w:t>)</w:t>
      </w:r>
    </w:p>
    <w:p w:rsidR="00840A9E" w:rsidRDefault="00840A9E" w:rsidP="00840A9E"/>
    <w:sectPr w:rsidR="00840A9E" w:rsidSect="00442766">
      <w:footerReference w:type="default" r:id="rId6"/>
      <w:pgSz w:w="12240" w:h="15840"/>
      <w:pgMar w:top="1418" w:right="567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5A" w:rsidRDefault="0013665A" w:rsidP="00F0065E">
      <w:r>
        <w:separator/>
      </w:r>
    </w:p>
  </w:endnote>
  <w:endnote w:type="continuationSeparator" w:id="0">
    <w:p w:rsidR="0013665A" w:rsidRDefault="0013665A" w:rsidP="00F0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9" w:rsidRDefault="004855E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1330A">
      <w:rPr>
        <w:noProof/>
      </w:rPr>
      <w:t>2</w:t>
    </w:r>
    <w:r>
      <w:rPr>
        <w:noProof/>
      </w:rPr>
      <w:fldChar w:fldCharType="end"/>
    </w:r>
  </w:p>
  <w:p w:rsidR="00CD1939" w:rsidRDefault="00CD1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5A" w:rsidRDefault="0013665A" w:rsidP="00F0065E">
      <w:r>
        <w:separator/>
      </w:r>
    </w:p>
  </w:footnote>
  <w:footnote w:type="continuationSeparator" w:id="0">
    <w:p w:rsidR="0013665A" w:rsidRDefault="0013665A" w:rsidP="00F0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66"/>
    <w:rsid w:val="000239AD"/>
    <w:rsid w:val="00040FA7"/>
    <w:rsid w:val="00090D53"/>
    <w:rsid w:val="000C41D3"/>
    <w:rsid w:val="000E6357"/>
    <w:rsid w:val="000F7425"/>
    <w:rsid w:val="00110964"/>
    <w:rsid w:val="0013472A"/>
    <w:rsid w:val="0013665A"/>
    <w:rsid w:val="00141938"/>
    <w:rsid w:val="001E2CDD"/>
    <w:rsid w:val="002141FF"/>
    <w:rsid w:val="002157C6"/>
    <w:rsid w:val="00220ADB"/>
    <w:rsid w:val="00243D74"/>
    <w:rsid w:val="00277228"/>
    <w:rsid w:val="00316776"/>
    <w:rsid w:val="00334B08"/>
    <w:rsid w:val="00357723"/>
    <w:rsid w:val="00413A6E"/>
    <w:rsid w:val="00422E0D"/>
    <w:rsid w:val="00442766"/>
    <w:rsid w:val="00454C17"/>
    <w:rsid w:val="004855E9"/>
    <w:rsid w:val="0048657F"/>
    <w:rsid w:val="004B2CA6"/>
    <w:rsid w:val="004E59E7"/>
    <w:rsid w:val="004E7471"/>
    <w:rsid w:val="0051330A"/>
    <w:rsid w:val="00537137"/>
    <w:rsid w:val="0054134B"/>
    <w:rsid w:val="00553AD6"/>
    <w:rsid w:val="005C3A8E"/>
    <w:rsid w:val="005E1847"/>
    <w:rsid w:val="005F6035"/>
    <w:rsid w:val="0064143E"/>
    <w:rsid w:val="006470AE"/>
    <w:rsid w:val="00652F3F"/>
    <w:rsid w:val="006A2AFB"/>
    <w:rsid w:val="006C4B66"/>
    <w:rsid w:val="006E6677"/>
    <w:rsid w:val="006F4088"/>
    <w:rsid w:val="00754A63"/>
    <w:rsid w:val="007A0619"/>
    <w:rsid w:val="007A60A0"/>
    <w:rsid w:val="007A7287"/>
    <w:rsid w:val="007C1353"/>
    <w:rsid w:val="007C26E9"/>
    <w:rsid w:val="007E287C"/>
    <w:rsid w:val="00840A9E"/>
    <w:rsid w:val="00997645"/>
    <w:rsid w:val="009A5BE4"/>
    <w:rsid w:val="009C4EB2"/>
    <w:rsid w:val="009D18D2"/>
    <w:rsid w:val="009D6DB2"/>
    <w:rsid w:val="00A5421C"/>
    <w:rsid w:val="00A62094"/>
    <w:rsid w:val="00A72D7A"/>
    <w:rsid w:val="00AB7E1A"/>
    <w:rsid w:val="00AE02A4"/>
    <w:rsid w:val="00AF27EE"/>
    <w:rsid w:val="00B17B3A"/>
    <w:rsid w:val="00B66691"/>
    <w:rsid w:val="00B74F0A"/>
    <w:rsid w:val="00B875F8"/>
    <w:rsid w:val="00B9086C"/>
    <w:rsid w:val="00C04081"/>
    <w:rsid w:val="00C11602"/>
    <w:rsid w:val="00C5107B"/>
    <w:rsid w:val="00CA2B05"/>
    <w:rsid w:val="00CD1939"/>
    <w:rsid w:val="00DA7634"/>
    <w:rsid w:val="00DC7EBA"/>
    <w:rsid w:val="00DD05A8"/>
    <w:rsid w:val="00DD1160"/>
    <w:rsid w:val="00E0557E"/>
    <w:rsid w:val="00EE1856"/>
    <w:rsid w:val="00F0065E"/>
    <w:rsid w:val="00F13243"/>
    <w:rsid w:val="00F5411D"/>
    <w:rsid w:val="00FC754C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1BF4C4-8A60-43FD-A154-208048C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A7"/>
    <w:pPr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7471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9"/>
    <w:locked/>
    <w:rsid w:val="004E7471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42766"/>
    <w:pPr>
      <w:autoSpaceDE w:val="0"/>
      <w:autoSpaceDN w:val="0"/>
      <w:spacing w:before="120" w:line="360" w:lineRule="atLeast"/>
      <w:ind w:firstLine="720"/>
    </w:pPr>
    <w:rPr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442766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42766"/>
    <w:pPr>
      <w:autoSpaceDE w:val="0"/>
      <w:autoSpaceDN w:val="0"/>
    </w:pPr>
  </w:style>
  <w:style w:type="character" w:customStyle="1" w:styleId="BodyTextIndentChar">
    <w:name w:val="Body Text Indent Char"/>
    <w:link w:val="BodyTextIndent"/>
    <w:uiPriority w:val="99"/>
    <w:locked/>
    <w:rsid w:val="0044276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uiPriority w:val="99"/>
    <w:rsid w:val="00442766"/>
    <w:rPr>
      <w:rFonts w:ascii="Times New Roman" w:eastAsia="Times New Roman" w:hAnsi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040FA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40FA7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F006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0065E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F006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0065E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41">
    <w:name w:val="Заголовок 41"/>
    <w:basedOn w:val="1"/>
    <w:next w:val="1"/>
    <w:uiPriority w:val="99"/>
    <w:rsid w:val="00840A9E"/>
    <w:pPr>
      <w:keepNext/>
      <w:spacing w:before="120"/>
      <w:ind w:firstLine="709"/>
      <w:jc w:val="center"/>
    </w:pPr>
    <w:rPr>
      <w:rFonts w:ascii="Kudrashov" w:hAnsi="Kudrashov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4286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2019-11-14T22:00:00Z</dcterms:created>
  <dcterms:modified xsi:type="dcterms:W3CDTF">2019-11-14T22:00:00Z</dcterms:modified>
</cp:coreProperties>
</file>