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5AC8" w14:textId="77777777" w:rsidR="006073C6" w:rsidRPr="00BA1DAE" w:rsidRDefault="006073C6" w:rsidP="006073C6">
      <w:pPr>
        <w:pStyle w:val="2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BA1DAE">
        <w:rPr>
          <w:b/>
          <w:sz w:val="24"/>
          <w:szCs w:val="24"/>
          <w:lang w:val="uk-UA"/>
        </w:rPr>
        <w:t xml:space="preserve">Інформація </w:t>
      </w:r>
    </w:p>
    <w:p w14:paraId="75728CA9" w14:textId="2EE3B577" w:rsidR="006073C6" w:rsidRPr="00BA1DAE" w:rsidRDefault="006073C6" w:rsidP="5223D8BC">
      <w:pPr>
        <w:pStyle w:val="22"/>
        <w:spacing w:before="0"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5223D8BC">
        <w:rPr>
          <w:b/>
          <w:bCs/>
          <w:sz w:val="24"/>
          <w:szCs w:val="24"/>
          <w:lang w:val="uk-UA"/>
        </w:rPr>
        <w:t xml:space="preserve">про наукову, науково-технічну, мистецьку та інноваційну діяльність факультету </w:t>
      </w:r>
      <w:r w:rsidR="5AC7845C" w:rsidRPr="5223D8BC">
        <w:rPr>
          <w:b/>
          <w:bCs/>
          <w:sz w:val="24"/>
          <w:szCs w:val="24"/>
          <w:lang w:val="uk-UA"/>
        </w:rPr>
        <w:t>прикладної математики та інформатики</w:t>
      </w:r>
      <w:r w:rsidRPr="5223D8BC">
        <w:rPr>
          <w:b/>
          <w:bCs/>
          <w:sz w:val="24"/>
          <w:szCs w:val="24"/>
          <w:lang w:val="uk-UA"/>
        </w:rPr>
        <w:t xml:space="preserve"> за 202</w:t>
      </w:r>
      <w:r w:rsidR="00444789">
        <w:rPr>
          <w:b/>
          <w:bCs/>
          <w:sz w:val="24"/>
          <w:szCs w:val="24"/>
          <w:lang w:val="en-US"/>
        </w:rPr>
        <w:t>2</w:t>
      </w:r>
      <w:r w:rsidRPr="5223D8BC">
        <w:rPr>
          <w:b/>
          <w:bCs/>
          <w:sz w:val="24"/>
          <w:szCs w:val="24"/>
          <w:lang w:val="uk-UA"/>
        </w:rPr>
        <w:t xml:space="preserve"> рік</w:t>
      </w:r>
    </w:p>
    <w:p w14:paraId="468B1FB6" w14:textId="77777777" w:rsidR="00D07D65" w:rsidRPr="00BA1DAE" w:rsidRDefault="00D07D65" w:rsidP="006073C6">
      <w:pPr>
        <w:pStyle w:val="2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14:paraId="624C6DBE" w14:textId="77777777" w:rsidR="006073C6" w:rsidRPr="00BA1DAE" w:rsidRDefault="006073C6" w:rsidP="006073C6">
      <w:pPr>
        <w:pStyle w:val="22"/>
        <w:spacing w:after="120"/>
        <w:ind w:firstLine="708"/>
        <w:rPr>
          <w:i/>
          <w:sz w:val="24"/>
          <w:szCs w:val="24"/>
          <w:lang w:val="uk-UA"/>
        </w:rPr>
      </w:pPr>
      <w:r w:rsidRPr="00BA1DAE">
        <w:rPr>
          <w:b/>
          <w:sz w:val="24"/>
          <w:szCs w:val="24"/>
          <w:lang w:val="uk-UA"/>
        </w:rPr>
        <w:t>І.</w:t>
      </w:r>
      <w:r w:rsidRPr="00BA1DAE">
        <w:rPr>
          <w:sz w:val="24"/>
          <w:szCs w:val="24"/>
          <w:lang w:val="uk-UA"/>
        </w:rPr>
        <w:t> </w:t>
      </w:r>
      <w:r w:rsidRPr="00BA1DAE">
        <w:rPr>
          <w:b/>
          <w:sz w:val="24"/>
          <w:szCs w:val="24"/>
          <w:lang w:val="uk-UA"/>
        </w:rPr>
        <w:t>Узагальнена інформація щодо наукової та науково-технічної діяльності факультету (наукової установи) (не більше однієї сторінки):</w:t>
      </w:r>
    </w:p>
    <w:p w14:paraId="291B100E" w14:textId="77777777" w:rsidR="006073C6" w:rsidRPr="00BA1DAE" w:rsidRDefault="006073C6" w:rsidP="006073C6">
      <w:pPr>
        <w:pStyle w:val="22"/>
        <w:spacing w:after="120"/>
        <w:ind w:firstLine="708"/>
        <w:rPr>
          <w:i/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 xml:space="preserve">а) коротка довідка про підрозділ </w:t>
      </w:r>
      <w:r w:rsidRPr="00BA1DAE">
        <w:rPr>
          <w:i/>
          <w:sz w:val="24"/>
          <w:szCs w:val="24"/>
          <w:lang w:val="uk-UA"/>
        </w:rPr>
        <w:t>(до 7 рядків);</w:t>
      </w:r>
    </w:p>
    <w:p w14:paraId="0E43B07F" w14:textId="77777777" w:rsidR="003D2137" w:rsidRPr="00BA1DAE" w:rsidRDefault="003D2137" w:rsidP="006073C6">
      <w:pPr>
        <w:pStyle w:val="22"/>
        <w:spacing w:after="120"/>
        <w:ind w:firstLine="708"/>
        <w:rPr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>Основні напрями наукової діяльності:</w:t>
      </w:r>
    </w:p>
    <w:p w14:paraId="55D6AF95" w14:textId="77777777" w:rsidR="003D2137" w:rsidRPr="00BA1DAE" w:rsidRDefault="003D2137" w:rsidP="003D2137">
      <w:pPr>
        <w:pStyle w:val="22"/>
        <w:spacing w:before="0" w:line="240" w:lineRule="auto"/>
        <w:ind w:firstLine="708"/>
        <w:rPr>
          <w:b/>
          <w:sz w:val="24"/>
          <w:szCs w:val="24"/>
          <w:lang w:val="uk-UA"/>
        </w:rPr>
      </w:pPr>
      <w:r w:rsidRPr="00BA1DAE">
        <w:rPr>
          <w:b/>
          <w:sz w:val="24"/>
          <w:szCs w:val="24"/>
          <w:u w:val="single"/>
          <w:lang w:val="uk-UA"/>
        </w:rPr>
        <w:t>Фундаментальні дослідження</w:t>
      </w:r>
      <w:r w:rsidRPr="00BA1DAE">
        <w:rPr>
          <w:b/>
          <w:sz w:val="24"/>
          <w:szCs w:val="24"/>
          <w:lang w:val="uk-UA"/>
        </w:rPr>
        <w:t>: Найважливіші проблеми фізико-математичних і технічних наук.</w:t>
      </w:r>
    </w:p>
    <w:p w14:paraId="281AD0DB" w14:textId="0E5BB52A" w:rsidR="003D2137" w:rsidRPr="00BA1DAE" w:rsidRDefault="003D2137" w:rsidP="003D2137">
      <w:pPr>
        <w:pStyle w:val="22"/>
        <w:spacing w:before="0" w:line="240" w:lineRule="auto"/>
        <w:ind w:firstLine="708"/>
        <w:rPr>
          <w:bCs/>
          <w:iCs/>
          <w:sz w:val="24"/>
          <w:szCs w:val="24"/>
          <w:lang w:val="uk-UA"/>
        </w:rPr>
      </w:pPr>
      <w:r w:rsidRPr="00BA1DAE">
        <w:rPr>
          <w:bCs/>
          <w:sz w:val="24"/>
          <w:szCs w:val="24"/>
          <w:lang w:val="uk-UA"/>
        </w:rPr>
        <w:t>Наукова школа "Чисельне моделювання і оптимізація  фізико-механічних полів"</w:t>
      </w:r>
      <w:r w:rsidR="000D5292">
        <w:rPr>
          <w:bCs/>
          <w:sz w:val="24"/>
          <w:szCs w:val="24"/>
          <w:lang w:val="uk-UA"/>
        </w:rPr>
        <w:t>.</w:t>
      </w:r>
      <w:r w:rsidRPr="00BA1DAE">
        <w:rPr>
          <w:bCs/>
          <w:sz w:val="24"/>
          <w:szCs w:val="24"/>
          <w:lang w:val="uk-UA"/>
        </w:rPr>
        <w:t xml:space="preserve"> Наукові керівники</w:t>
      </w:r>
      <w:r w:rsidRPr="00BA1DAE">
        <w:rPr>
          <w:sz w:val="24"/>
          <w:szCs w:val="24"/>
          <w:lang w:val="uk-UA"/>
        </w:rPr>
        <w:t xml:space="preserve"> – </w:t>
      </w:r>
      <w:proofErr w:type="spellStart"/>
      <w:r w:rsidRPr="00BA1DAE">
        <w:rPr>
          <w:sz w:val="24"/>
          <w:szCs w:val="24"/>
          <w:lang w:val="uk-UA"/>
        </w:rPr>
        <w:t>пpоф</w:t>
      </w:r>
      <w:proofErr w:type="spellEnd"/>
      <w:r w:rsidRPr="00BA1DAE">
        <w:rPr>
          <w:sz w:val="24"/>
          <w:szCs w:val="24"/>
          <w:lang w:val="uk-UA"/>
        </w:rPr>
        <w:t xml:space="preserve">. </w:t>
      </w:r>
      <w:proofErr w:type="spellStart"/>
      <w:r w:rsidRPr="000D5292">
        <w:rPr>
          <w:bCs/>
          <w:iCs/>
          <w:sz w:val="24"/>
          <w:szCs w:val="24"/>
          <w:bdr w:val="single" w:sz="4" w:space="0" w:color="auto"/>
          <w:lang w:val="uk-UA"/>
        </w:rPr>
        <w:t>Савула</w:t>
      </w:r>
      <w:proofErr w:type="spellEnd"/>
      <w:r w:rsidRPr="000D5292">
        <w:rPr>
          <w:bCs/>
          <w:iCs/>
          <w:sz w:val="24"/>
          <w:szCs w:val="24"/>
          <w:bdr w:val="single" w:sz="4" w:space="0" w:color="auto"/>
          <w:lang w:val="uk-UA"/>
        </w:rPr>
        <w:t xml:space="preserve"> </w:t>
      </w:r>
      <w:proofErr w:type="spellStart"/>
      <w:r w:rsidRPr="000D5292">
        <w:rPr>
          <w:bCs/>
          <w:iCs/>
          <w:sz w:val="24"/>
          <w:szCs w:val="24"/>
          <w:bdr w:val="single" w:sz="4" w:space="0" w:color="auto"/>
          <w:lang w:val="uk-UA"/>
        </w:rPr>
        <w:t>Яpема</w:t>
      </w:r>
      <w:proofErr w:type="spellEnd"/>
      <w:r w:rsidRPr="000D5292">
        <w:rPr>
          <w:bCs/>
          <w:iCs/>
          <w:sz w:val="24"/>
          <w:szCs w:val="24"/>
          <w:bdr w:val="single" w:sz="4" w:space="0" w:color="auto"/>
          <w:lang w:val="uk-UA"/>
        </w:rPr>
        <w:t xml:space="preserve"> </w:t>
      </w:r>
      <w:proofErr w:type="spellStart"/>
      <w:r w:rsidRPr="000D5292">
        <w:rPr>
          <w:bCs/>
          <w:iCs/>
          <w:sz w:val="24"/>
          <w:szCs w:val="24"/>
          <w:bdr w:val="single" w:sz="4" w:space="0" w:color="auto"/>
          <w:lang w:val="uk-UA"/>
        </w:rPr>
        <w:t>Гpигоpович</w:t>
      </w:r>
      <w:proofErr w:type="spellEnd"/>
      <w:r w:rsidRPr="00BA1DAE">
        <w:rPr>
          <w:bCs/>
          <w:iCs/>
          <w:sz w:val="24"/>
          <w:szCs w:val="24"/>
          <w:lang w:val="uk-UA"/>
        </w:rPr>
        <w:t xml:space="preserve">, </w:t>
      </w:r>
      <w:proofErr w:type="spellStart"/>
      <w:r w:rsidRPr="00BA1DAE">
        <w:rPr>
          <w:sz w:val="24"/>
          <w:szCs w:val="24"/>
          <w:lang w:val="uk-UA"/>
        </w:rPr>
        <w:t>пpоф</w:t>
      </w:r>
      <w:proofErr w:type="spellEnd"/>
      <w:r w:rsidRPr="00BA1DAE">
        <w:rPr>
          <w:sz w:val="24"/>
          <w:szCs w:val="24"/>
          <w:lang w:val="uk-UA"/>
        </w:rPr>
        <w:t>. Шинкаренко Георгій Андрійович</w:t>
      </w:r>
      <w:r w:rsidRPr="00BA1DAE">
        <w:rPr>
          <w:bCs/>
          <w:iCs/>
          <w:sz w:val="24"/>
          <w:szCs w:val="24"/>
          <w:lang w:val="uk-UA"/>
        </w:rPr>
        <w:t xml:space="preserve"> </w:t>
      </w:r>
    </w:p>
    <w:p w14:paraId="27CB205A" w14:textId="4AD95341" w:rsidR="003D2137" w:rsidRPr="00BA1DAE" w:rsidRDefault="003D2137" w:rsidP="003D2137">
      <w:pPr>
        <w:pStyle w:val="22"/>
        <w:spacing w:before="0" w:line="240" w:lineRule="auto"/>
        <w:ind w:firstLine="708"/>
        <w:rPr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>Науковий напрям "Чисельні методи розв’язування нелінійних операторних рівнянь і задач на екстремум"</w:t>
      </w:r>
      <w:r w:rsidR="000D5292">
        <w:rPr>
          <w:sz w:val="24"/>
          <w:szCs w:val="24"/>
          <w:lang w:val="uk-UA"/>
        </w:rPr>
        <w:t>.</w:t>
      </w:r>
      <w:r w:rsidRPr="00BA1DAE">
        <w:rPr>
          <w:sz w:val="24"/>
          <w:szCs w:val="24"/>
          <w:lang w:val="uk-UA"/>
        </w:rPr>
        <w:t xml:space="preserve"> Науковий керівник – </w:t>
      </w:r>
      <w:proofErr w:type="spellStart"/>
      <w:r w:rsidRPr="00BA1DAE">
        <w:rPr>
          <w:sz w:val="24"/>
          <w:szCs w:val="24"/>
          <w:lang w:val="uk-UA"/>
        </w:rPr>
        <w:t>пpоф</w:t>
      </w:r>
      <w:proofErr w:type="spellEnd"/>
      <w:r w:rsidRPr="00BA1DAE">
        <w:rPr>
          <w:sz w:val="24"/>
          <w:szCs w:val="24"/>
          <w:lang w:val="uk-UA"/>
        </w:rPr>
        <w:t xml:space="preserve">. </w:t>
      </w:r>
      <w:proofErr w:type="spellStart"/>
      <w:r w:rsidRPr="00BA1DAE">
        <w:rPr>
          <w:sz w:val="24"/>
          <w:szCs w:val="24"/>
          <w:lang w:val="uk-UA"/>
        </w:rPr>
        <w:t>Бартіш</w:t>
      </w:r>
      <w:proofErr w:type="spellEnd"/>
      <w:r w:rsidRPr="00BA1DAE">
        <w:rPr>
          <w:sz w:val="24"/>
          <w:szCs w:val="24"/>
          <w:lang w:val="uk-UA"/>
        </w:rPr>
        <w:t xml:space="preserve"> Михайло Ярославович</w:t>
      </w:r>
    </w:p>
    <w:p w14:paraId="36A4D86A" w14:textId="48359671" w:rsidR="003D2137" w:rsidRPr="00BA1DAE" w:rsidRDefault="003D2137" w:rsidP="003D2137">
      <w:pPr>
        <w:pStyle w:val="22"/>
        <w:spacing w:before="0" w:line="240" w:lineRule="auto"/>
        <w:ind w:firstLine="708"/>
        <w:rPr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>Науковий напрям "</w:t>
      </w:r>
      <w:r w:rsidRPr="00BA1DAE">
        <w:rPr>
          <w:bCs/>
          <w:sz w:val="24"/>
          <w:szCs w:val="24"/>
          <w:lang w:val="uk-UA"/>
        </w:rPr>
        <w:t>Чисельні методи розв’язування інтегральних рівнянь</w:t>
      </w:r>
      <w:r w:rsidR="000D5292" w:rsidRPr="00BA1DAE">
        <w:rPr>
          <w:sz w:val="24"/>
          <w:szCs w:val="24"/>
          <w:lang w:val="uk-UA"/>
        </w:rPr>
        <w:t>"</w:t>
      </w:r>
      <w:r w:rsidRPr="00BA1DAE">
        <w:rPr>
          <w:bCs/>
          <w:sz w:val="24"/>
          <w:szCs w:val="24"/>
          <w:lang w:val="uk-UA"/>
        </w:rPr>
        <w:t>. Науковий керівник</w:t>
      </w:r>
      <w:r w:rsidRPr="00BA1DAE">
        <w:rPr>
          <w:sz w:val="24"/>
          <w:szCs w:val="24"/>
          <w:lang w:val="uk-UA"/>
        </w:rPr>
        <w:t xml:space="preserve"> – </w:t>
      </w:r>
      <w:proofErr w:type="spellStart"/>
      <w:r w:rsidRPr="00BA1DAE">
        <w:rPr>
          <w:sz w:val="24"/>
          <w:szCs w:val="24"/>
          <w:lang w:val="uk-UA"/>
        </w:rPr>
        <w:t>пpоф</w:t>
      </w:r>
      <w:proofErr w:type="spellEnd"/>
      <w:r w:rsidRPr="00BA1DAE">
        <w:rPr>
          <w:sz w:val="24"/>
          <w:szCs w:val="24"/>
          <w:lang w:val="uk-UA"/>
        </w:rPr>
        <w:t xml:space="preserve">. </w:t>
      </w:r>
      <w:r w:rsidRPr="00BA1DAE">
        <w:rPr>
          <w:bCs/>
          <w:iCs/>
          <w:sz w:val="24"/>
          <w:szCs w:val="24"/>
          <w:lang w:val="uk-UA"/>
        </w:rPr>
        <w:t>Хапко Роман Степанович</w:t>
      </w:r>
    </w:p>
    <w:p w14:paraId="6D0F2B6E" w14:textId="77777777" w:rsidR="003D2137" w:rsidRPr="00BA1DAE" w:rsidRDefault="003D2137" w:rsidP="003D2137">
      <w:pPr>
        <w:pStyle w:val="22"/>
        <w:spacing w:before="0" w:line="240" w:lineRule="auto"/>
        <w:ind w:firstLine="708"/>
        <w:rPr>
          <w:sz w:val="24"/>
          <w:szCs w:val="24"/>
          <w:lang w:val="uk-UA"/>
        </w:rPr>
      </w:pPr>
      <w:r w:rsidRPr="00BA1DAE">
        <w:rPr>
          <w:b/>
          <w:sz w:val="24"/>
          <w:szCs w:val="24"/>
          <w:u w:val="single"/>
          <w:lang w:val="uk-UA"/>
        </w:rPr>
        <w:t>Прикладні дослідження</w:t>
      </w:r>
      <w:r w:rsidRPr="00BA1DAE">
        <w:rPr>
          <w:b/>
          <w:sz w:val="24"/>
          <w:szCs w:val="24"/>
          <w:lang w:val="uk-UA"/>
        </w:rPr>
        <w:t>: Інформаційні та комунікаційні технології. Технології та засоби математичного моделювання, оптимізації та системного аналізу розв’язання надскладних завдань державного значення</w:t>
      </w:r>
      <w:r w:rsidRPr="00BA1DAE">
        <w:rPr>
          <w:sz w:val="24"/>
          <w:szCs w:val="24"/>
          <w:lang w:val="uk-UA"/>
        </w:rPr>
        <w:t xml:space="preserve">. </w:t>
      </w:r>
    </w:p>
    <w:p w14:paraId="7A01FB64" w14:textId="77777777" w:rsidR="006073C6" w:rsidRPr="00BA1DAE" w:rsidRDefault="006073C6" w:rsidP="006073C6">
      <w:pPr>
        <w:pStyle w:val="22"/>
        <w:spacing w:after="120"/>
        <w:ind w:firstLine="708"/>
        <w:rPr>
          <w:i/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 xml:space="preserve">б) науково-педагогічні кадри </w:t>
      </w:r>
      <w:r w:rsidRPr="00BA1DAE">
        <w:rPr>
          <w:i/>
          <w:sz w:val="24"/>
          <w:szCs w:val="24"/>
          <w:lang w:val="uk-UA"/>
        </w:rPr>
        <w:t>(стисла аналітична довідка за останні чотири роки у текстовому та табличному  вигляді);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525"/>
        <w:gridCol w:w="1524"/>
        <w:gridCol w:w="1524"/>
        <w:gridCol w:w="1524"/>
      </w:tblGrid>
      <w:tr w:rsidR="00444789" w:rsidRPr="00BA1DAE" w14:paraId="5594A822" w14:textId="77777777" w:rsidTr="000D5292">
        <w:tc>
          <w:tcPr>
            <w:tcW w:w="3706" w:type="dxa"/>
          </w:tcPr>
          <w:p w14:paraId="391622D7" w14:textId="77777777" w:rsidR="00444789" w:rsidRPr="00BA1DAE" w:rsidRDefault="00444789" w:rsidP="00444789">
            <w:pPr>
              <w:pStyle w:val="22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A1DAE">
              <w:rPr>
                <w:b/>
                <w:sz w:val="24"/>
                <w:szCs w:val="24"/>
                <w:lang w:val="uk-UA"/>
              </w:rPr>
              <w:t>Hауково</w:t>
            </w:r>
            <w:proofErr w:type="spellEnd"/>
            <w:r w:rsidRPr="00BA1DAE">
              <w:rPr>
                <w:b/>
                <w:sz w:val="24"/>
                <w:szCs w:val="24"/>
                <w:lang w:val="uk-UA"/>
              </w:rPr>
              <w:t>-педагогічні кадри</w:t>
            </w:r>
          </w:p>
        </w:tc>
        <w:tc>
          <w:tcPr>
            <w:tcW w:w="1525" w:type="dxa"/>
          </w:tcPr>
          <w:p w14:paraId="21436128" w14:textId="5D299583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A1DAE">
              <w:rPr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24" w:type="dxa"/>
          </w:tcPr>
          <w:p w14:paraId="30F30736" w14:textId="4B18220A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A1DAE">
              <w:rPr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24" w:type="dxa"/>
          </w:tcPr>
          <w:p w14:paraId="766867A0" w14:textId="356CDC92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A1DAE">
              <w:rPr>
                <w:b/>
                <w:sz w:val="24"/>
                <w:szCs w:val="24"/>
                <w:lang w:val="uk-UA"/>
              </w:rPr>
              <w:t>202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4" w:type="dxa"/>
          </w:tcPr>
          <w:p w14:paraId="1E5C4A21" w14:textId="110271CC" w:rsidR="00444789" w:rsidRPr="00444789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A1DAE">
              <w:rPr>
                <w:b/>
                <w:sz w:val="24"/>
                <w:szCs w:val="24"/>
                <w:lang w:val="uk-UA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444789" w:rsidRPr="00BA1DAE" w14:paraId="098F3637" w14:textId="77777777" w:rsidTr="000D5292">
        <w:trPr>
          <w:trHeight w:val="552"/>
        </w:trPr>
        <w:tc>
          <w:tcPr>
            <w:tcW w:w="3706" w:type="dxa"/>
            <w:vAlign w:val="center"/>
          </w:tcPr>
          <w:p w14:paraId="4302F984" w14:textId="77777777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ставок наукових і науково-педагогічних працівників</w:t>
            </w:r>
          </w:p>
        </w:tc>
        <w:tc>
          <w:tcPr>
            <w:tcW w:w="1525" w:type="dxa"/>
            <w:vAlign w:val="center"/>
          </w:tcPr>
          <w:p w14:paraId="642B1CA2" w14:textId="022249CB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1524" w:type="dxa"/>
            <w:vAlign w:val="center"/>
          </w:tcPr>
          <w:p w14:paraId="64F67154" w14:textId="529A625B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81,5</w:t>
            </w:r>
          </w:p>
        </w:tc>
        <w:tc>
          <w:tcPr>
            <w:tcW w:w="1524" w:type="dxa"/>
            <w:vAlign w:val="center"/>
          </w:tcPr>
          <w:p w14:paraId="5D6694BB" w14:textId="58C3E4D3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5</w:t>
            </w:r>
            <w:r w:rsidRPr="00BA1DAE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524" w:type="dxa"/>
            <w:vAlign w:val="center"/>
          </w:tcPr>
          <w:p w14:paraId="4364B562" w14:textId="2CAAF168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5</w:t>
            </w:r>
            <w:r w:rsidRPr="00BA1DAE">
              <w:rPr>
                <w:sz w:val="24"/>
                <w:szCs w:val="24"/>
                <w:lang w:val="uk-UA"/>
              </w:rPr>
              <w:t>,5</w:t>
            </w:r>
          </w:p>
        </w:tc>
      </w:tr>
      <w:tr w:rsidR="00444789" w:rsidRPr="00BA1DAE" w14:paraId="701F7393" w14:textId="77777777" w:rsidTr="000D5292">
        <w:trPr>
          <w:trHeight w:val="553"/>
        </w:trPr>
        <w:tc>
          <w:tcPr>
            <w:tcW w:w="3706" w:type="dxa"/>
            <w:vAlign w:val="center"/>
          </w:tcPr>
          <w:p w14:paraId="561F85A4" w14:textId="77777777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професорів і докторів наук</w:t>
            </w:r>
          </w:p>
        </w:tc>
        <w:tc>
          <w:tcPr>
            <w:tcW w:w="1525" w:type="dxa"/>
            <w:vAlign w:val="center"/>
          </w:tcPr>
          <w:p w14:paraId="1256BE1F" w14:textId="039AB408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24" w:type="dxa"/>
            <w:vAlign w:val="center"/>
          </w:tcPr>
          <w:p w14:paraId="24C86110" w14:textId="57E954CA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4" w:type="dxa"/>
            <w:vAlign w:val="center"/>
          </w:tcPr>
          <w:p w14:paraId="36406653" w14:textId="55515639" w:rsidR="00444789" w:rsidRPr="00444789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4789">
              <w:rPr>
                <w:sz w:val="24"/>
                <w:szCs w:val="24"/>
                <w:lang w:val="uk-UA"/>
              </w:rPr>
              <w:t>1</w:t>
            </w:r>
            <w:r w:rsidRPr="0044478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4" w:type="dxa"/>
            <w:vAlign w:val="center"/>
          </w:tcPr>
          <w:p w14:paraId="5FA24AE1" w14:textId="46606388" w:rsidR="00444789" w:rsidRPr="00444789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4789">
              <w:rPr>
                <w:sz w:val="24"/>
                <w:szCs w:val="24"/>
                <w:lang w:val="en-US"/>
              </w:rPr>
              <w:t>22</w:t>
            </w:r>
          </w:p>
        </w:tc>
      </w:tr>
      <w:tr w:rsidR="00444789" w:rsidRPr="00BA1DAE" w14:paraId="1E0889B6" w14:textId="77777777" w:rsidTr="000D5292">
        <w:trPr>
          <w:trHeight w:val="553"/>
        </w:trPr>
        <w:tc>
          <w:tcPr>
            <w:tcW w:w="3706" w:type="dxa"/>
            <w:vAlign w:val="center"/>
          </w:tcPr>
          <w:p w14:paraId="01A1C671" w14:textId="77777777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доцентів і кандидатів наук</w:t>
            </w:r>
          </w:p>
        </w:tc>
        <w:tc>
          <w:tcPr>
            <w:tcW w:w="1525" w:type="dxa"/>
            <w:vAlign w:val="center"/>
          </w:tcPr>
          <w:p w14:paraId="3646903A" w14:textId="541F0F40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524" w:type="dxa"/>
            <w:vAlign w:val="center"/>
          </w:tcPr>
          <w:p w14:paraId="4C17DD3C" w14:textId="76332CD4" w:rsidR="00444789" w:rsidRPr="00BA1DAE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24" w:type="dxa"/>
            <w:vAlign w:val="center"/>
          </w:tcPr>
          <w:p w14:paraId="4A8F15C5" w14:textId="09E14BDA" w:rsidR="00444789" w:rsidRPr="00444789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44789">
              <w:rPr>
                <w:sz w:val="24"/>
                <w:szCs w:val="24"/>
                <w:lang w:val="uk-UA"/>
              </w:rPr>
              <w:t>5</w:t>
            </w:r>
            <w:r w:rsidRPr="0044478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4" w:type="dxa"/>
            <w:vAlign w:val="center"/>
          </w:tcPr>
          <w:p w14:paraId="6E4311A3" w14:textId="2F728CBF" w:rsidR="00444789" w:rsidRPr="00444789" w:rsidRDefault="00444789" w:rsidP="00444789">
            <w:pPr>
              <w:pStyle w:val="22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4789">
              <w:rPr>
                <w:sz w:val="24"/>
                <w:szCs w:val="24"/>
                <w:lang w:val="uk-UA"/>
              </w:rPr>
              <w:t>5</w:t>
            </w:r>
            <w:r w:rsidRPr="0044478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4897C962" w14:textId="77777777" w:rsidR="006073C6" w:rsidRPr="00BA1DAE" w:rsidRDefault="006073C6" w:rsidP="006073C6">
      <w:pPr>
        <w:pStyle w:val="22"/>
        <w:spacing w:after="120"/>
        <w:ind w:firstLine="708"/>
        <w:rPr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 xml:space="preserve">в) кількість виконаних робіт та обсяги їх фінансування за останні чотири роки, у вигляді таблиці: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1210"/>
        <w:gridCol w:w="917"/>
        <w:gridCol w:w="1121"/>
        <w:gridCol w:w="863"/>
        <w:gridCol w:w="1119"/>
        <w:gridCol w:w="866"/>
        <w:gridCol w:w="1149"/>
      </w:tblGrid>
      <w:tr w:rsidR="00444789" w:rsidRPr="00BA1DAE" w14:paraId="2C9537C4" w14:textId="77777777" w:rsidTr="003E41C4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C46" w14:textId="77777777" w:rsidR="00444789" w:rsidRPr="00BA1DAE" w:rsidRDefault="00444789" w:rsidP="00444789">
            <w:pPr>
              <w:pStyle w:val="22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Категорії робіт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FA7A" w14:textId="26730824" w:rsidR="00444789" w:rsidRPr="00BA1DAE" w:rsidRDefault="00444789" w:rsidP="00444789">
            <w:pPr>
              <w:pStyle w:val="2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DAE">
              <w:rPr>
                <w:color w:val="000000"/>
                <w:sz w:val="24"/>
                <w:szCs w:val="24"/>
                <w:lang w:val="uk-UA"/>
              </w:rPr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D1C5" w14:textId="36419077" w:rsidR="00444789" w:rsidRPr="00BA1DAE" w:rsidRDefault="00444789" w:rsidP="00444789">
            <w:pPr>
              <w:pStyle w:val="2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DAE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4CEF" w14:textId="72277C29" w:rsidR="00444789" w:rsidRPr="00BA1DAE" w:rsidRDefault="00444789" w:rsidP="00444789">
            <w:pPr>
              <w:pStyle w:val="2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DAE">
              <w:rPr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228C" w14:textId="108E862F" w:rsidR="00444789" w:rsidRPr="00444789" w:rsidRDefault="00444789" w:rsidP="00444789">
            <w:pPr>
              <w:pStyle w:val="2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1DAE">
              <w:rPr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73C6" w:rsidRPr="00BA1DAE" w14:paraId="0C34D734" w14:textId="77777777" w:rsidTr="005325AB">
        <w:trPr>
          <w:trHeight w:val="6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2B0C" w14:textId="77777777" w:rsidR="006073C6" w:rsidRPr="00BA1DAE" w:rsidRDefault="006073C6" w:rsidP="003E41C4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6B2F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E5C8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F4D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F80C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E4B6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F9CE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0596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3CB6" w14:textId="77777777" w:rsidR="006073C6" w:rsidRPr="00BA1DAE" w:rsidRDefault="006073C6" w:rsidP="003E41C4">
            <w:pPr>
              <w:pStyle w:val="2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тис. гривень</w:t>
            </w:r>
          </w:p>
        </w:tc>
      </w:tr>
      <w:tr w:rsidR="006073C6" w:rsidRPr="00BA1DAE" w14:paraId="38EC80A9" w14:textId="77777777" w:rsidTr="005325AB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AB7F" w14:textId="77777777" w:rsidR="006073C6" w:rsidRPr="00BA1DAE" w:rsidRDefault="006073C6" w:rsidP="001B60B8">
            <w:pPr>
              <w:pStyle w:val="22"/>
              <w:spacing w:before="0" w:line="240" w:lineRule="atLeast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Фундаментальні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D87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738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B82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C20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F8F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2CF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271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A76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</w:tr>
      <w:tr w:rsidR="006073C6" w:rsidRPr="00BA1DAE" w14:paraId="36367D08" w14:textId="77777777" w:rsidTr="003E4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D88" w14:textId="77777777" w:rsidR="006073C6" w:rsidRPr="00BA1DAE" w:rsidRDefault="006073C6" w:rsidP="001B60B8">
            <w:pPr>
              <w:pStyle w:val="22"/>
              <w:spacing w:before="0" w:line="240" w:lineRule="atLeast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Прикладні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7F3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48B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EA8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E08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B11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3ED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264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142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</w:tr>
      <w:tr w:rsidR="006073C6" w:rsidRPr="00BA1DAE" w14:paraId="03CB0D6A" w14:textId="77777777" w:rsidTr="003E4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D64" w14:textId="77777777" w:rsidR="006073C6" w:rsidRPr="00BA1DAE" w:rsidRDefault="006073C6" w:rsidP="001B60B8">
            <w:pPr>
              <w:pStyle w:val="22"/>
              <w:spacing w:before="0" w:line="240" w:lineRule="atLeast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BA1DAE">
              <w:rPr>
                <w:sz w:val="24"/>
                <w:szCs w:val="24"/>
                <w:lang w:val="uk-UA"/>
              </w:rPr>
              <w:t>Госпдоговірні</w:t>
            </w:r>
            <w:proofErr w:type="spellEnd"/>
            <w:r w:rsidRPr="00BA1D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C18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45F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E6E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DB4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A62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585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2CA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76B" w14:textId="77777777" w:rsidR="006073C6" w:rsidRPr="00BA1DAE" w:rsidRDefault="003D2137" w:rsidP="001B60B8">
            <w:pPr>
              <w:pStyle w:val="22"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-</w:t>
            </w:r>
          </w:p>
        </w:tc>
      </w:tr>
    </w:tbl>
    <w:p w14:paraId="1FCE514F" w14:textId="77777777" w:rsidR="006073C6" w:rsidRPr="00BA1DAE" w:rsidRDefault="006073C6" w:rsidP="006073C6">
      <w:pPr>
        <w:pStyle w:val="22"/>
        <w:spacing w:after="120"/>
        <w:ind w:firstLine="708"/>
        <w:rPr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>г) спеціалізовані вчені ради із захисту дисертацій на здобуття наукового ступеня кандидата наук</w:t>
      </w:r>
      <w:r w:rsidR="00496386" w:rsidRPr="00BA1DAE">
        <w:rPr>
          <w:sz w:val="24"/>
          <w:szCs w:val="24"/>
          <w:lang w:val="uk-UA"/>
        </w:rPr>
        <w:t>, доктора філософії</w:t>
      </w:r>
      <w:r w:rsidRPr="00BA1DAE">
        <w:rPr>
          <w:sz w:val="24"/>
          <w:szCs w:val="24"/>
          <w:lang w:val="uk-UA"/>
        </w:rPr>
        <w:t xml:space="preserve"> та доктора наук, кількість захищених дисертацій:</w:t>
      </w:r>
    </w:p>
    <w:p w14:paraId="49120736" w14:textId="77777777" w:rsidR="001B60B8" w:rsidRPr="00BA1DAE" w:rsidRDefault="001B60B8" w:rsidP="006073C6">
      <w:pPr>
        <w:pStyle w:val="22"/>
        <w:spacing w:after="120"/>
        <w:ind w:firstLine="708"/>
        <w:rPr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>Діє 1 спеціалізована вчена рада Д 35.051.07 – спільна з механіко-математичним факультетом.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  <w:gridCol w:w="1560"/>
      </w:tblGrid>
      <w:tr w:rsidR="006073C6" w:rsidRPr="00BA1DAE" w14:paraId="6DAF3079" w14:textId="77777777" w:rsidTr="003E41C4">
        <w:trPr>
          <w:trHeight w:val="1037"/>
        </w:trPr>
        <w:tc>
          <w:tcPr>
            <w:tcW w:w="3085" w:type="dxa"/>
            <w:vMerge w:val="restart"/>
            <w:shd w:val="clear" w:color="auto" w:fill="auto"/>
          </w:tcPr>
          <w:p w14:paraId="53AB6F58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lastRenderedPageBreak/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DB5CCE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Захищено </w:t>
            </w:r>
          </w:p>
          <w:p w14:paraId="648442DF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1063E8D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Захищено </w:t>
            </w:r>
          </w:p>
          <w:p w14:paraId="279A8363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6073C6" w:rsidRPr="00BA1DAE" w14:paraId="48E4DF35" w14:textId="77777777" w:rsidTr="003E41C4">
        <w:trPr>
          <w:trHeight w:val="416"/>
        </w:trPr>
        <w:tc>
          <w:tcPr>
            <w:tcW w:w="3085" w:type="dxa"/>
            <w:vMerge/>
            <w:shd w:val="clear" w:color="auto" w:fill="auto"/>
          </w:tcPr>
          <w:p w14:paraId="74E3850B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5773F733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BA1DAE"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6DF3147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сторонні </w:t>
            </w:r>
          </w:p>
          <w:p w14:paraId="0B722ACA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126" w:type="dxa"/>
            <w:shd w:val="clear" w:color="auto" w:fill="auto"/>
          </w:tcPr>
          <w:p w14:paraId="35E0517D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BA1DAE"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9A2F489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сторонні </w:t>
            </w:r>
          </w:p>
          <w:p w14:paraId="7B8C1A96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працівники</w:t>
            </w:r>
          </w:p>
        </w:tc>
      </w:tr>
      <w:tr w:rsidR="006073C6" w:rsidRPr="00BA1DAE" w14:paraId="58C7ECBB" w14:textId="77777777" w:rsidTr="003E41C4">
        <w:trPr>
          <w:trHeight w:val="466"/>
        </w:trPr>
        <w:tc>
          <w:tcPr>
            <w:tcW w:w="3085" w:type="dxa"/>
            <w:shd w:val="clear" w:color="auto" w:fill="auto"/>
          </w:tcPr>
          <w:p w14:paraId="0F53D1B1" w14:textId="77777777" w:rsidR="006073C6" w:rsidRPr="00BA1DAE" w:rsidRDefault="006073C6" w:rsidP="003E41C4">
            <w:pPr>
              <w:pStyle w:val="2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DA03A2F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6E4F079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7EA0BCD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28D39A01" w14:textId="77777777" w:rsidR="006073C6" w:rsidRPr="00BA1DAE" w:rsidRDefault="006073C6" w:rsidP="003E41C4">
            <w:pPr>
              <w:pStyle w:val="2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8D1B002" w14:textId="77777777" w:rsidR="006073C6" w:rsidRPr="00BA1DAE" w:rsidRDefault="006073C6" w:rsidP="006073C6">
      <w:pPr>
        <w:pStyle w:val="a4"/>
        <w:ind w:firstLine="708"/>
        <w:rPr>
          <w:b/>
        </w:rPr>
      </w:pPr>
    </w:p>
    <w:p w14:paraId="6F59E9AE" w14:textId="77777777" w:rsidR="006073C6" w:rsidRPr="00BA1DAE" w:rsidRDefault="006073C6" w:rsidP="006073C6">
      <w:pPr>
        <w:pStyle w:val="a4"/>
        <w:ind w:firstLine="708"/>
        <w:rPr>
          <w:color w:val="FF0000"/>
        </w:rPr>
      </w:pPr>
      <w:r w:rsidRPr="00BA1DAE">
        <w:rPr>
          <w:b/>
        </w:rPr>
        <w:t>ІІ</w:t>
      </w:r>
      <w:r w:rsidRPr="00BA1DAE">
        <w:t>.</w:t>
      </w:r>
      <w:r w:rsidRPr="00BA1DAE">
        <w:rPr>
          <w:b/>
        </w:rPr>
        <w:t xml:space="preserve"> Результати наукової та науково-технічної діяльності </w:t>
      </w:r>
    </w:p>
    <w:p w14:paraId="6766B7D0" w14:textId="57920850" w:rsidR="006073C6" w:rsidRPr="00BA1DAE" w:rsidRDefault="006073C6" w:rsidP="006073C6">
      <w:pPr>
        <w:pStyle w:val="a4"/>
        <w:ind w:firstLine="708"/>
        <w:rPr>
          <w:i/>
        </w:rPr>
      </w:pPr>
      <w:r w:rsidRPr="00BA1DAE">
        <w:t xml:space="preserve">а) важливі результати </w:t>
      </w:r>
      <w:r w:rsidRPr="00BA1DAE">
        <w:rPr>
          <w:b/>
          <w:u w:val="single"/>
        </w:rPr>
        <w:t>за усіма</w:t>
      </w:r>
      <w:r w:rsidRPr="00BA1DAE">
        <w:rPr>
          <w:u w:val="single"/>
        </w:rPr>
        <w:t xml:space="preserve"> </w:t>
      </w:r>
      <w:r w:rsidRPr="00BA1DAE">
        <w:rPr>
          <w:b/>
          <w:u w:val="single"/>
        </w:rPr>
        <w:t>закінченими</w:t>
      </w:r>
      <w:r w:rsidRPr="00BA1DAE">
        <w:rPr>
          <w:b/>
        </w:rPr>
        <w:t xml:space="preserve"> </w:t>
      </w:r>
      <w:r w:rsidRPr="00BA1DAE">
        <w:t>у 202</w:t>
      </w:r>
      <w:r w:rsidR="00444789">
        <w:rPr>
          <w:lang w:val="en-US"/>
        </w:rPr>
        <w:t>2</w:t>
      </w:r>
      <w:r w:rsidRPr="00BA1DAE">
        <w:t xml:space="preserve"> році науковими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рахунок коштів з інших джерел) (</w:t>
      </w:r>
      <w:r w:rsidRPr="00BA1DAE">
        <w:rPr>
          <w:i/>
        </w:rPr>
        <w:t>зазначити назву роботи, наукового керівника, фактичний обсяг фінансування за повний період, зокрема на 202</w:t>
      </w:r>
      <w:r w:rsidR="00444789">
        <w:rPr>
          <w:i/>
          <w:lang w:val="en-US"/>
        </w:rPr>
        <w:t>2</w:t>
      </w:r>
      <w:r w:rsidRPr="00BA1DAE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14:paraId="6AA68D49" w14:textId="6B85E6AA" w:rsidR="006073C6" w:rsidRPr="00BA1DAE" w:rsidRDefault="006073C6" w:rsidP="006073C6">
      <w:pPr>
        <w:pStyle w:val="a4"/>
        <w:ind w:firstLine="708"/>
        <w:rPr>
          <w:i/>
        </w:rPr>
      </w:pPr>
      <w:r w:rsidRPr="00BA1DAE">
        <w:t xml:space="preserve">б) важливі результати, отримані під час  виконання перехідних науково-дослідних робіт </w:t>
      </w:r>
      <w:r w:rsidRPr="00BA1DAE">
        <w:rPr>
          <w:i/>
        </w:rPr>
        <w:t>(зазначити назву роботи, наукового керівника, обсяг фінансування за повний період, зокрема на 202</w:t>
      </w:r>
      <w:r w:rsidR="000D5292">
        <w:rPr>
          <w:i/>
        </w:rPr>
        <w:t>1</w:t>
      </w:r>
      <w:r w:rsidRPr="00BA1DAE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застосування).</w:t>
      </w:r>
    </w:p>
    <w:p w14:paraId="12872AD9" w14:textId="77777777" w:rsidR="006073C6" w:rsidRPr="00BA1DAE" w:rsidRDefault="006073C6" w:rsidP="006073C6">
      <w:pPr>
        <w:pStyle w:val="a4"/>
        <w:ind w:firstLine="708"/>
        <w:rPr>
          <w:i/>
        </w:rPr>
      </w:pPr>
    </w:p>
    <w:p w14:paraId="66838DF0" w14:textId="2DA8E8A9" w:rsidR="006073C6" w:rsidRPr="00BA1DAE" w:rsidRDefault="006073C6" w:rsidP="006073C6">
      <w:pPr>
        <w:pStyle w:val="a4"/>
        <w:ind w:firstLine="708"/>
        <w:rPr>
          <w:i/>
        </w:rPr>
      </w:pPr>
      <w:r w:rsidRPr="00BA1DAE">
        <w:rPr>
          <w:b/>
        </w:rPr>
        <w:t>ІІІ.</w:t>
      </w:r>
      <w:r w:rsidRPr="00BA1DAE">
        <w:t xml:space="preserve"> </w:t>
      </w:r>
      <w:r w:rsidRPr="00BA1DAE">
        <w:rPr>
          <w:b/>
        </w:rPr>
        <w:t>Розробки, які впроваджено у 202</w:t>
      </w:r>
      <w:r w:rsidR="00444789">
        <w:rPr>
          <w:b/>
          <w:lang w:val="en-US"/>
        </w:rPr>
        <w:t>2</w:t>
      </w:r>
      <w:r w:rsidRPr="00BA1DAE">
        <w:rPr>
          <w:b/>
        </w:rPr>
        <w:t xml:space="preserve"> році за межами закладу вищої освіти або наукової установи </w:t>
      </w:r>
      <w:r w:rsidRPr="00BA1DAE">
        <w:rPr>
          <w:i/>
        </w:rPr>
        <w:t xml:space="preserve">(відповідно до таблиці, тільки ті, на які є акти впровадження або договори): </w:t>
      </w:r>
    </w:p>
    <w:p w14:paraId="5FE9187C" w14:textId="77777777" w:rsidR="006073C6" w:rsidRPr="00BA1DAE" w:rsidRDefault="006073C6" w:rsidP="006073C6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40"/>
        <w:gridCol w:w="1892"/>
        <w:gridCol w:w="1701"/>
        <w:gridCol w:w="1843"/>
        <w:gridCol w:w="2517"/>
      </w:tblGrid>
      <w:tr w:rsidR="006073C6" w:rsidRPr="00BA1DAE" w14:paraId="5EC3D76A" w14:textId="77777777" w:rsidTr="003E41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4742" w14:textId="77777777" w:rsidR="006073C6" w:rsidRPr="00BA1DAE" w:rsidRDefault="006073C6" w:rsidP="003E41C4">
            <w:pPr>
              <w:pStyle w:val="a4"/>
            </w:pPr>
            <w:r w:rsidRPr="00BA1DAE"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C44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Назва та автори розробки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5CDF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ADB5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Місце впровадження (назва організації, підпорядкованість, юридична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B24C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Дата акту впровадження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AA1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Практичні результати, які отримано закладом вищої освіти / науковою установою</w:t>
            </w:r>
            <w:r w:rsidRPr="00BA1DAE">
              <w:rPr>
                <w:i/>
              </w:rPr>
              <w:t xml:space="preserve"> </w:t>
            </w:r>
            <w:r w:rsidRPr="00BA1DAE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6073C6" w:rsidRPr="00BA1DAE" w14:paraId="0F1DD4FE" w14:textId="77777777" w:rsidTr="003E41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F10D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6A6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373F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6DE3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CEC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34F" w14:textId="77777777" w:rsidR="006073C6" w:rsidRPr="00BA1DAE" w:rsidRDefault="006073C6" w:rsidP="003E41C4">
            <w:pPr>
              <w:pStyle w:val="a4"/>
              <w:jc w:val="center"/>
            </w:pPr>
            <w:r w:rsidRPr="00BA1DAE">
              <w:t>6</w:t>
            </w:r>
          </w:p>
        </w:tc>
      </w:tr>
      <w:tr w:rsidR="006073C6" w:rsidRPr="00BA1DAE" w14:paraId="33D17A57" w14:textId="77777777" w:rsidTr="003E41C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F35" w14:textId="77777777" w:rsidR="006073C6" w:rsidRPr="00BA1DAE" w:rsidRDefault="006073C6" w:rsidP="003E41C4">
            <w:pPr>
              <w:pStyle w:val="a4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9F2" w14:textId="77777777" w:rsidR="006073C6" w:rsidRPr="00BA1DAE" w:rsidRDefault="006073C6" w:rsidP="003E41C4">
            <w:pPr>
              <w:pStyle w:val="a4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A67" w14:textId="77777777" w:rsidR="006073C6" w:rsidRPr="00BA1DAE" w:rsidRDefault="006073C6" w:rsidP="003E41C4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1D1" w14:textId="77777777" w:rsidR="006073C6" w:rsidRPr="00BA1DAE" w:rsidRDefault="006073C6" w:rsidP="003E41C4">
            <w:pPr>
              <w:pStyle w:val="a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4F2" w14:textId="77777777" w:rsidR="006073C6" w:rsidRPr="00BA1DAE" w:rsidRDefault="006073C6" w:rsidP="003E41C4">
            <w:pPr>
              <w:pStyle w:val="a4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F78" w14:textId="77777777" w:rsidR="006073C6" w:rsidRPr="00BA1DAE" w:rsidRDefault="006073C6" w:rsidP="003E41C4">
            <w:pPr>
              <w:pStyle w:val="a4"/>
              <w:jc w:val="center"/>
            </w:pPr>
          </w:p>
        </w:tc>
      </w:tr>
    </w:tbl>
    <w:p w14:paraId="064F3D3E" w14:textId="77777777" w:rsidR="006073C6" w:rsidRPr="00BA1DAE" w:rsidRDefault="006073C6" w:rsidP="006073C6">
      <w:pPr>
        <w:pStyle w:val="a4"/>
        <w:ind w:firstLine="708"/>
      </w:pPr>
    </w:p>
    <w:p w14:paraId="28ED1AA3" w14:textId="1B96BF38" w:rsidR="006073C6" w:rsidRPr="00BA1DAE" w:rsidRDefault="001B60B8" w:rsidP="006073C6">
      <w:pPr>
        <w:ind w:firstLine="708"/>
        <w:jc w:val="both"/>
        <w:rPr>
          <w:b/>
          <w:lang w:val="uk-UA"/>
        </w:rPr>
      </w:pPr>
      <w:r w:rsidRPr="00BA1DAE">
        <w:rPr>
          <w:b/>
          <w:lang w:val="uk-UA"/>
        </w:rPr>
        <w:br w:type="page"/>
      </w:r>
      <w:r w:rsidR="006073C6" w:rsidRPr="00BA1DAE">
        <w:rPr>
          <w:b/>
          <w:lang w:val="uk-UA"/>
        </w:rPr>
        <w:lastRenderedPageBreak/>
        <w:t>IV. Список наукових статей, опублікованих та прийнятих до друку у 202</w:t>
      </w:r>
      <w:r w:rsidR="00444789">
        <w:rPr>
          <w:b/>
          <w:lang w:val="en-US"/>
        </w:rPr>
        <w:t>2</w:t>
      </w:r>
      <w:r w:rsidR="006073C6" w:rsidRPr="00BA1DAE">
        <w:rPr>
          <w:b/>
          <w:lang w:val="uk-UA"/>
        </w:rPr>
        <w:t xml:space="preserve"> році у виданнях, які відносяться до </w:t>
      </w:r>
      <w:proofErr w:type="spellStart"/>
      <w:r w:rsidR="006073C6" w:rsidRPr="00BA1DAE">
        <w:rPr>
          <w:b/>
          <w:lang w:val="uk-UA"/>
        </w:rPr>
        <w:t>наукометричних</w:t>
      </w:r>
      <w:proofErr w:type="spellEnd"/>
      <w:r w:rsidR="006073C6" w:rsidRPr="00BA1DAE">
        <w:rPr>
          <w:b/>
          <w:lang w:val="uk-UA"/>
        </w:rPr>
        <w:t xml:space="preserve"> баз даних </w:t>
      </w:r>
      <w:proofErr w:type="spellStart"/>
      <w:r w:rsidR="006073C6" w:rsidRPr="00BA1DAE">
        <w:rPr>
          <w:b/>
          <w:lang w:val="uk-UA"/>
        </w:rPr>
        <w:t>Web</w:t>
      </w:r>
      <w:proofErr w:type="spellEnd"/>
      <w:r w:rsidR="006073C6" w:rsidRPr="00BA1DAE">
        <w:rPr>
          <w:b/>
          <w:lang w:val="uk-UA"/>
        </w:rPr>
        <w:t xml:space="preserve"> </w:t>
      </w:r>
      <w:proofErr w:type="spellStart"/>
      <w:r w:rsidR="006073C6" w:rsidRPr="00BA1DAE">
        <w:rPr>
          <w:b/>
          <w:lang w:val="uk-UA"/>
        </w:rPr>
        <w:t>of</w:t>
      </w:r>
      <w:proofErr w:type="spellEnd"/>
      <w:r w:rsidR="006073C6" w:rsidRPr="00BA1DAE">
        <w:rPr>
          <w:b/>
          <w:lang w:val="uk-UA"/>
        </w:rPr>
        <w:t xml:space="preserve"> </w:t>
      </w:r>
      <w:proofErr w:type="spellStart"/>
      <w:r w:rsidR="006073C6" w:rsidRPr="00BA1DAE">
        <w:rPr>
          <w:b/>
          <w:lang w:val="uk-UA"/>
        </w:rPr>
        <w:t>Science</w:t>
      </w:r>
      <w:proofErr w:type="spellEnd"/>
      <w:r w:rsidR="006073C6" w:rsidRPr="00BA1DAE">
        <w:rPr>
          <w:b/>
          <w:lang w:val="uk-UA"/>
        </w:rPr>
        <w:t xml:space="preserve"> та </w:t>
      </w:r>
      <w:proofErr w:type="spellStart"/>
      <w:r w:rsidR="006073C6" w:rsidRPr="00BA1DAE">
        <w:rPr>
          <w:b/>
          <w:lang w:val="uk-UA"/>
        </w:rPr>
        <w:t>Scopus</w:t>
      </w:r>
      <w:proofErr w:type="spellEnd"/>
      <w:r w:rsidR="006073C6" w:rsidRPr="00BA1DAE">
        <w:rPr>
          <w:b/>
          <w:lang w:val="uk-UA"/>
        </w:rPr>
        <w:t>, за формами:</w:t>
      </w:r>
    </w:p>
    <w:p w14:paraId="2B23B203" w14:textId="77777777" w:rsidR="003D383A" w:rsidRPr="00BA1DAE" w:rsidRDefault="003D383A" w:rsidP="003D383A">
      <w:pPr>
        <w:ind w:firstLine="708"/>
        <w:jc w:val="center"/>
        <w:rPr>
          <w:bCs/>
          <w:color w:val="202122"/>
          <w:shd w:val="clear" w:color="auto" w:fill="FFFFFF"/>
          <w:lang w:val="uk-UA"/>
        </w:rPr>
      </w:pPr>
      <w:r w:rsidRPr="00BA1DAE">
        <w:rPr>
          <w:bCs/>
          <w:color w:val="202122"/>
          <w:shd w:val="clear" w:color="auto" w:fill="FFFFFF"/>
          <w:lang w:val="uk-UA"/>
        </w:rPr>
        <w:t>Журнали з коефіцієнтом впливовості (IF)</w:t>
      </w:r>
    </w:p>
    <w:p w14:paraId="1370EBEB" w14:textId="77777777" w:rsidR="003D383A" w:rsidRPr="00BA1DAE" w:rsidRDefault="003D383A" w:rsidP="006073C6">
      <w:pPr>
        <w:ind w:firstLine="708"/>
        <w:jc w:val="both"/>
        <w:rPr>
          <w:i/>
          <w:lang w:val="uk-UA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55"/>
        <w:gridCol w:w="865"/>
        <w:gridCol w:w="4078"/>
        <w:gridCol w:w="1438"/>
        <w:gridCol w:w="992"/>
        <w:gridCol w:w="708"/>
      </w:tblGrid>
      <w:tr w:rsidR="00AD74F2" w:rsidRPr="008A6A5A" w14:paraId="36A171A3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4D24" w14:textId="77777777" w:rsidR="006073C6" w:rsidRPr="003D5E9E" w:rsidRDefault="006073C6" w:rsidP="003E41C4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55D1" w14:textId="77777777" w:rsidR="006073C6" w:rsidRPr="003D5E9E" w:rsidRDefault="006073C6" w:rsidP="003E41C4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098" w14:textId="77777777" w:rsidR="006073C6" w:rsidRPr="003D5E9E" w:rsidRDefault="006073C6" w:rsidP="003E41C4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sz w:val="20"/>
                <w:szCs w:val="20"/>
                <w:lang w:val="uk-UA"/>
              </w:rPr>
              <w:t>Автор(и) Універ</w:t>
            </w:r>
            <w:r w:rsidR="007F12DF" w:rsidRPr="003D5E9E">
              <w:rPr>
                <w:sz w:val="20"/>
                <w:szCs w:val="20"/>
                <w:lang w:val="uk-UA"/>
              </w:rPr>
              <w:softHyphen/>
            </w:r>
            <w:r w:rsidRPr="003D5E9E">
              <w:rPr>
                <w:sz w:val="20"/>
                <w:szCs w:val="20"/>
                <w:lang w:val="uk-UA"/>
              </w:rPr>
              <w:t>ситету / посада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BD80" w14:textId="77777777" w:rsidR="006073C6" w:rsidRPr="003D5E9E" w:rsidRDefault="006073C6" w:rsidP="003E41C4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FE0" w14:textId="77777777" w:rsidR="006073C6" w:rsidRPr="003D5E9E" w:rsidRDefault="006073C6" w:rsidP="003E41C4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sz w:val="20"/>
                <w:szCs w:val="20"/>
                <w:lang w:val="uk-UA"/>
              </w:rPr>
              <w:t>Назва видання, де опубліковано роботу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F31" w14:textId="77777777" w:rsidR="006073C6" w:rsidRPr="003D5E9E" w:rsidRDefault="006073C6" w:rsidP="006073C6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3F8" w14:textId="77777777" w:rsidR="006073C6" w:rsidRPr="003D5E9E" w:rsidRDefault="003D383A" w:rsidP="00D169CD">
            <w:pPr>
              <w:jc w:val="center"/>
              <w:rPr>
                <w:sz w:val="20"/>
                <w:szCs w:val="20"/>
                <w:lang w:val="uk-UA"/>
              </w:rPr>
            </w:pPr>
            <w:r w:rsidRPr="003D5E9E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="006073C6" w:rsidRPr="003D5E9E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оефіцієнт впливовості</w:t>
            </w:r>
            <w:r w:rsidR="00D07D65" w:rsidRPr="003D5E9E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6073C6" w:rsidRPr="003D5E9E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6073C6" w:rsidRPr="003D5E9E">
              <w:rPr>
                <w:sz w:val="20"/>
                <w:szCs w:val="20"/>
                <w:lang w:val="uk-UA"/>
              </w:rPr>
              <w:t>Impact-factor</w:t>
            </w:r>
            <w:proofErr w:type="spellEnd"/>
            <w:r w:rsidR="006073C6" w:rsidRPr="003D5E9E">
              <w:rPr>
                <w:sz w:val="20"/>
                <w:szCs w:val="20"/>
                <w:lang w:val="uk-UA"/>
              </w:rPr>
              <w:t xml:space="preserve"> / </w:t>
            </w:r>
            <w:hyperlink r:id="rId8" w:tooltip="Sort by CiteScore descending" w:history="1">
              <w:proofErr w:type="spellStart"/>
              <w:r w:rsidR="006073C6" w:rsidRPr="003D5E9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Cite</w:t>
              </w:r>
              <w:proofErr w:type="spellEnd"/>
              <w:r w:rsidR="006073C6" w:rsidRPr="003D5E9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6073C6" w:rsidRPr="003D5E9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Score</w:t>
              </w:r>
              <w:proofErr w:type="spellEnd"/>
            </w:hyperlink>
            <w:r w:rsidR="006073C6" w:rsidRPr="003D5E9E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AD74F2" w:rsidRPr="003D5E9E" w14:paraId="5249998D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4D4F" w14:textId="77777777" w:rsidR="006073C6" w:rsidRPr="003D5E9E" w:rsidRDefault="006073C6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A65" w14:textId="77777777" w:rsidR="006073C6" w:rsidRPr="003D5E9E" w:rsidRDefault="006073C6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B6" w14:textId="77777777" w:rsidR="006073C6" w:rsidRPr="003D5E9E" w:rsidRDefault="006073C6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9DA0" w14:textId="77777777" w:rsidR="006073C6" w:rsidRPr="003D5E9E" w:rsidRDefault="006073C6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8EC" w14:textId="77777777" w:rsidR="006073C6" w:rsidRPr="003D5E9E" w:rsidRDefault="006073C6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862" w14:textId="77777777" w:rsidR="006073C6" w:rsidRPr="003D5E9E" w:rsidRDefault="006073C6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0FB6" w14:textId="77777777" w:rsidR="006073C6" w:rsidRPr="003D5E9E" w:rsidRDefault="006073C6" w:rsidP="00D169CD">
            <w:pPr>
              <w:jc w:val="center"/>
              <w:rPr>
                <w:sz w:val="22"/>
                <w:szCs w:val="22"/>
                <w:lang w:val="uk-UA"/>
              </w:rPr>
            </w:pPr>
            <w:r w:rsidRPr="003D5E9E">
              <w:rPr>
                <w:sz w:val="22"/>
                <w:szCs w:val="22"/>
                <w:lang w:val="uk-UA"/>
              </w:rPr>
              <w:t>7</w:t>
            </w:r>
          </w:p>
        </w:tc>
      </w:tr>
      <w:tr w:rsidR="006073C6" w:rsidRPr="00BA1DAE" w14:paraId="1917369E" w14:textId="77777777" w:rsidTr="00322C7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874B" w14:textId="77777777" w:rsidR="006073C6" w:rsidRPr="00FD10FD" w:rsidRDefault="006073C6" w:rsidP="00D169C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D10FD">
              <w:rPr>
                <w:b/>
                <w:bCs/>
                <w:lang w:val="uk-UA"/>
              </w:rPr>
              <w:t>Web</w:t>
            </w:r>
            <w:proofErr w:type="spellEnd"/>
            <w:r w:rsidRPr="00FD10F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D10FD">
              <w:rPr>
                <w:b/>
                <w:bCs/>
                <w:lang w:val="uk-UA"/>
              </w:rPr>
              <w:t>of</w:t>
            </w:r>
            <w:proofErr w:type="spellEnd"/>
            <w:r w:rsidRPr="00FD10F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D10FD">
              <w:rPr>
                <w:b/>
                <w:bCs/>
                <w:lang w:val="uk-UA"/>
              </w:rPr>
              <w:t>Science</w:t>
            </w:r>
            <w:proofErr w:type="spellEnd"/>
          </w:p>
        </w:tc>
      </w:tr>
      <w:tr w:rsidR="008E384D" w:rsidRPr="00BA1DAE" w14:paraId="378154DD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C1D" w14:textId="77777777" w:rsidR="008E384D" w:rsidRPr="00BA1DAE" w:rsidRDefault="008E384D" w:rsidP="008E384D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2A3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 xml:space="preserve">I.K.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Argyros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, </w:t>
            </w:r>
          </w:p>
          <w:p w14:paraId="078CCEC6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 xml:space="preserve">S.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Regmi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, </w:t>
            </w:r>
          </w:p>
          <w:p w14:paraId="3FE54750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u w:val="single"/>
                <w:lang w:val="uk-UA"/>
              </w:rPr>
              <w:t xml:space="preserve">S. </w:t>
            </w:r>
            <w:proofErr w:type="spellStart"/>
            <w:r w:rsidRPr="00864838">
              <w:rPr>
                <w:sz w:val="20"/>
                <w:szCs w:val="20"/>
                <w:u w:val="single"/>
                <w:lang w:val="uk-UA"/>
              </w:rPr>
              <w:t>Shakhno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, </w:t>
            </w:r>
          </w:p>
          <w:p w14:paraId="13B19A1D" w14:textId="59EDA98B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u w:val="single"/>
                <w:lang w:val="uk-UA"/>
              </w:rPr>
              <w:t xml:space="preserve">H. </w:t>
            </w:r>
            <w:proofErr w:type="spellStart"/>
            <w:r w:rsidRPr="00864838">
              <w:rPr>
                <w:sz w:val="20"/>
                <w:szCs w:val="20"/>
                <w:u w:val="single"/>
                <w:lang w:val="uk-UA"/>
              </w:rPr>
              <w:t>Yarmola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F67" w14:textId="77777777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-</w:t>
            </w:r>
          </w:p>
          <w:p w14:paraId="20576718" w14:textId="77777777" w:rsidR="008E384D" w:rsidRPr="00864838" w:rsidRDefault="008E384D" w:rsidP="008E384D">
            <w:pPr>
              <w:rPr>
                <w:sz w:val="20"/>
                <w:szCs w:val="20"/>
                <w:lang w:val="en-US"/>
              </w:rPr>
            </w:pPr>
            <w:r w:rsidRPr="00864838">
              <w:rPr>
                <w:sz w:val="20"/>
                <w:szCs w:val="20"/>
                <w:lang w:val="en-US"/>
              </w:rPr>
              <w:t>-</w:t>
            </w:r>
          </w:p>
          <w:p w14:paraId="541AD1CB" w14:textId="77777777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проф.</w:t>
            </w:r>
          </w:p>
          <w:p w14:paraId="1F71F925" w14:textId="23EF3CED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452" w14:textId="77777777" w:rsidR="008E384D" w:rsidRPr="00542039" w:rsidRDefault="008E384D" w:rsidP="008E384D">
            <w:pPr>
              <w:rPr>
                <w:sz w:val="20"/>
                <w:szCs w:val="20"/>
                <w:highlight w:val="yellow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Methodology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Obtaining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Different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Convergence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Orders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under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Weaker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Conditions</w:t>
            </w:r>
            <w:proofErr w:type="spellEnd"/>
          </w:p>
          <w:p w14:paraId="726FB32A" w14:textId="42DB178F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https://doi.org/10.3390/math10162931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156" w14:textId="6A23A482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864838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E14" w14:textId="77777777" w:rsidR="008E384D" w:rsidRDefault="008E384D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4A0802F6" w14:textId="77777777" w:rsidR="008E384D" w:rsidRDefault="008E384D" w:rsidP="008E384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10(16)</w:t>
            </w:r>
            <w:r w:rsidRPr="00773D6D">
              <w:rPr>
                <w:sz w:val="20"/>
                <w:szCs w:val="20"/>
                <w:lang w:val="uk-UA"/>
              </w:rPr>
              <w:t>,</w:t>
            </w:r>
          </w:p>
          <w:p w14:paraId="2BF22C7B" w14:textId="30666E36" w:rsidR="008E384D" w:rsidRDefault="008E384D" w:rsidP="008E384D">
            <w:pPr>
              <w:jc w:val="both"/>
              <w:rPr>
                <w:sz w:val="20"/>
                <w:szCs w:val="20"/>
                <w:lang w:val="en-US"/>
              </w:rPr>
            </w:pPr>
            <w:r w:rsidRPr="00C32A96">
              <w:rPr>
                <w:sz w:val="20"/>
                <w:szCs w:val="20"/>
                <w:lang w:val="en-US"/>
              </w:rPr>
              <w:t>2931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52B" w14:textId="649ED519" w:rsidR="008E384D" w:rsidRPr="00C32A96" w:rsidRDefault="008E384D" w:rsidP="008E384D">
            <w:pPr>
              <w:jc w:val="center"/>
              <w:rPr>
                <w:sz w:val="20"/>
                <w:szCs w:val="20"/>
                <w:lang w:val="en-US"/>
              </w:rPr>
            </w:pPr>
            <w:r w:rsidRPr="00C32A96">
              <w:rPr>
                <w:sz w:val="20"/>
                <w:szCs w:val="20"/>
                <w:lang w:val="en-US"/>
              </w:rPr>
              <w:t>2.592</w:t>
            </w:r>
          </w:p>
        </w:tc>
      </w:tr>
      <w:tr w:rsidR="008E384D" w:rsidRPr="00BA1DAE" w14:paraId="41B4519E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782" w14:textId="77777777" w:rsidR="008E384D" w:rsidRPr="00BA1DAE" w:rsidRDefault="008E384D" w:rsidP="008E384D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4DC" w14:textId="77777777" w:rsidR="008E384D" w:rsidRDefault="008E384D" w:rsidP="008E384D">
            <w:pPr>
              <w:rPr>
                <w:sz w:val="20"/>
                <w:szCs w:val="20"/>
                <w:lang w:val="en-GB"/>
              </w:rPr>
            </w:pPr>
            <w:r w:rsidRPr="00B678AE">
              <w:rPr>
                <w:sz w:val="20"/>
                <w:szCs w:val="20"/>
                <w:lang w:val="en-GB"/>
              </w:rPr>
              <w:t xml:space="preserve">I.K. </w:t>
            </w:r>
            <w:proofErr w:type="spellStart"/>
            <w:r w:rsidRPr="00B678AE">
              <w:rPr>
                <w:sz w:val="20"/>
                <w:szCs w:val="20"/>
                <w:lang w:val="en-GB"/>
              </w:rPr>
              <w:t>Argyros</w:t>
            </w:r>
            <w:proofErr w:type="spellEnd"/>
            <w:r w:rsidRPr="00B678AE">
              <w:rPr>
                <w:sz w:val="20"/>
                <w:szCs w:val="20"/>
                <w:lang w:val="en-GB"/>
              </w:rPr>
              <w:t xml:space="preserve">, </w:t>
            </w:r>
          </w:p>
          <w:p w14:paraId="17615187" w14:textId="77777777" w:rsidR="008E384D" w:rsidRDefault="008E384D" w:rsidP="008E384D">
            <w:pPr>
              <w:rPr>
                <w:sz w:val="20"/>
                <w:szCs w:val="20"/>
                <w:lang w:val="en-GB"/>
              </w:rPr>
            </w:pPr>
            <w:r w:rsidRPr="00B678AE">
              <w:rPr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B678AE">
              <w:rPr>
                <w:sz w:val="20"/>
                <w:szCs w:val="20"/>
                <w:lang w:val="en-GB"/>
              </w:rPr>
              <w:t>Regmi</w:t>
            </w:r>
            <w:proofErr w:type="spellEnd"/>
            <w:r w:rsidRPr="00B678AE">
              <w:rPr>
                <w:sz w:val="20"/>
                <w:szCs w:val="20"/>
                <w:lang w:val="en-GB"/>
              </w:rPr>
              <w:t xml:space="preserve">, </w:t>
            </w:r>
          </w:p>
          <w:p w14:paraId="0B816736" w14:textId="77777777" w:rsidR="008E384D" w:rsidRDefault="008E384D" w:rsidP="008E384D">
            <w:pPr>
              <w:rPr>
                <w:sz w:val="20"/>
                <w:szCs w:val="20"/>
                <w:lang w:val="en-GB"/>
              </w:rPr>
            </w:pPr>
            <w:r w:rsidRPr="004C7C46">
              <w:rPr>
                <w:sz w:val="20"/>
                <w:szCs w:val="20"/>
                <w:u w:val="single"/>
                <w:lang w:val="en-GB"/>
              </w:rPr>
              <w:t xml:space="preserve">S. </w:t>
            </w:r>
            <w:proofErr w:type="spellStart"/>
            <w:r w:rsidRPr="004C7C46">
              <w:rPr>
                <w:sz w:val="20"/>
                <w:szCs w:val="20"/>
                <w:u w:val="single"/>
                <w:lang w:val="en-GB"/>
              </w:rPr>
              <w:t>Shakhno</w:t>
            </w:r>
            <w:proofErr w:type="spellEnd"/>
            <w:r w:rsidRPr="00B678AE">
              <w:rPr>
                <w:sz w:val="20"/>
                <w:szCs w:val="20"/>
                <w:lang w:val="en-GB"/>
              </w:rPr>
              <w:t xml:space="preserve">, </w:t>
            </w:r>
          </w:p>
          <w:p w14:paraId="37C69F03" w14:textId="7E613ACF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4C7C46">
              <w:rPr>
                <w:sz w:val="20"/>
                <w:szCs w:val="20"/>
                <w:u w:val="single"/>
                <w:lang w:val="en-GB"/>
              </w:rPr>
              <w:t xml:space="preserve">H. </w:t>
            </w:r>
            <w:proofErr w:type="spellStart"/>
            <w:r w:rsidRPr="004C7C46">
              <w:rPr>
                <w:sz w:val="20"/>
                <w:szCs w:val="20"/>
                <w:u w:val="single"/>
                <w:lang w:val="en-GB"/>
              </w:rPr>
              <w:t>Yarmola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03E" w14:textId="77777777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-</w:t>
            </w:r>
          </w:p>
          <w:p w14:paraId="4C53CCE7" w14:textId="77777777" w:rsidR="008E384D" w:rsidRPr="00864838" w:rsidRDefault="008E384D" w:rsidP="008E384D">
            <w:pPr>
              <w:rPr>
                <w:sz w:val="20"/>
                <w:szCs w:val="20"/>
                <w:lang w:val="en-US"/>
              </w:rPr>
            </w:pPr>
            <w:r w:rsidRPr="00864838">
              <w:rPr>
                <w:sz w:val="20"/>
                <w:szCs w:val="20"/>
                <w:lang w:val="en-US"/>
              </w:rPr>
              <w:t>-</w:t>
            </w:r>
          </w:p>
          <w:p w14:paraId="45E8A6CA" w14:textId="77777777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проф.</w:t>
            </w:r>
          </w:p>
          <w:p w14:paraId="59CEF614" w14:textId="09536A4E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A6C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B678AE">
              <w:rPr>
                <w:sz w:val="20"/>
                <w:szCs w:val="20"/>
                <w:lang w:val="uk-UA"/>
              </w:rPr>
              <w:t>Perturbed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Newton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Solving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Nonlinear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Equations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Applications</w:t>
            </w:r>
            <w:proofErr w:type="spellEnd"/>
          </w:p>
          <w:p w14:paraId="73C33BBF" w14:textId="0DC541E5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B678AE">
              <w:rPr>
                <w:sz w:val="20"/>
                <w:szCs w:val="20"/>
                <w:lang w:val="uk-UA"/>
              </w:rPr>
              <w:t>https://doi.org/10.3390/sym14102206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077" w14:textId="637DADCE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B678AE">
              <w:rPr>
                <w:sz w:val="20"/>
                <w:szCs w:val="20"/>
                <w:lang w:val="uk-UA"/>
              </w:rPr>
              <w:t>Symmetry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9D7" w14:textId="77777777" w:rsidR="008E384D" w:rsidRDefault="008E384D" w:rsidP="008E384D">
            <w:pPr>
              <w:jc w:val="both"/>
              <w:rPr>
                <w:sz w:val="20"/>
                <w:szCs w:val="20"/>
                <w:lang w:val="en-US"/>
              </w:rPr>
            </w:pPr>
            <w:r w:rsidRPr="00B678AE"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71F7BD6C" w14:textId="77777777" w:rsidR="008E384D" w:rsidRDefault="008E384D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14(10),</w:t>
            </w:r>
          </w:p>
          <w:p w14:paraId="32FC654C" w14:textId="482ABCCA" w:rsidR="008E384D" w:rsidRDefault="008E384D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D3B4" w14:textId="2A99623B" w:rsidR="008E384D" w:rsidRPr="00C32A96" w:rsidRDefault="008E384D" w:rsidP="008E38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2.940</w:t>
            </w:r>
          </w:p>
        </w:tc>
      </w:tr>
      <w:tr w:rsidR="008E384D" w:rsidRPr="00BA1DAE" w14:paraId="2F0E3E16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59B" w14:textId="77777777" w:rsidR="008E384D" w:rsidRPr="00BA1DAE" w:rsidRDefault="008E384D" w:rsidP="008E384D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AE6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r w:rsidRPr="00CE0BA2">
              <w:rPr>
                <w:sz w:val="20"/>
                <w:szCs w:val="20"/>
                <w:u w:val="single"/>
                <w:lang w:val="uk-UA"/>
              </w:rPr>
              <w:t xml:space="preserve">I. </w:t>
            </w:r>
            <w:proofErr w:type="spellStart"/>
            <w:r w:rsidRPr="00CE0BA2">
              <w:rPr>
                <w:sz w:val="20"/>
                <w:szCs w:val="20"/>
                <w:u w:val="single"/>
                <w:lang w:val="uk-UA"/>
              </w:rPr>
              <w:t>Borachok</w:t>
            </w:r>
            <w:proofErr w:type="spellEnd"/>
            <w:r w:rsidRPr="00CE0BA2">
              <w:rPr>
                <w:sz w:val="20"/>
                <w:szCs w:val="20"/>
                <w:lang w:val="uk-UA"/>
              </w:rPr>
              <w:t xml:space="preserve">, </w:t>
            </w:r>
          </w:p>
          <w:p w14:paraId="77F82EBF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r w:rsidRPr="00CE0BA2">
              <w:rPr>
                <w:sz w:val="20"/>
                <w:szCs w:val="20"/>
                <w:u w:val="single"/>
                <w:lang w:val="uk-UA"/>
              </w:rPr>
              <w:t>R. </w:t>
            </w:r>
            <w:proofErr w:type="spellStart"/>
            <w:r w:rsidRPr="00CE0BA2">
              <w:rPr>
                <w:sz w:val="20"/>
                <w:szCs w:val="20"/>
                <w:u w:val="single"/>
                <w:lang w:val="uk-UA"/>
              </w:rPr>
              <w:t>Chapko</w:t>
            </w:r>
            <w:proofErr w:type="spellEnd"/>
            <w:r w:rsidRPr="00CE0BA2">
              <w:rPr>
                <w:sz w:val="20"/>
                <w:szCs w:val="20"/>
                <w:lang w:val="uk-UA"/>
              </w:rPr>
              <w:t xml:space="preserve">, </w:t>
            </w:r>
          </w:p>
          <w:p w14:paraId="7402F239" w14:textId="07264363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CE0BA2">
              <w:rPr>
                <w:sz w:val="20"/>
                <w:szCs w:val="20"/>
                <w:lang w:val="uk-UA"/>
              </w:rPr>
              <w:t xml:space="preserve">B.T. </w:t>
            </w:r>
            <w:proofErr w:type="spellStart"/>
            <w:r w:rsidRPr="00CE0BA2">
              <w:rPr>
                <w:sz w:val="20"/>
                <w:szCs w:val="20"/>
                <w:lang w:val="uk-UA"/>
              </w:rPr>
              <w:t>Johansson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2F4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61F0B800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0136986" w14:textId="6ACFBE46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14F" w14:textId="77777777" w:rsidR="008E384D" w:rsidRDefault="008E384D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D47447">
              <w:rPr>
                <w:sz w:val="20"/>
                <w:szCs w:val="20"/>
                <w:lang w:val="uk-UA"/>
              </w:rPr>
              <w:t>An</w:t>
            </w:r>
            <w:proofErr w:type="spellEnd"/>
            <w:r w:rsidRPr="00D474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7447">
              <w:rPr>
                <w:sz w:val="20"/>
                <w:szCs w:val="20"/>
                <w:lang w:val="uk-UA"/>
              </w:rPr>
              <w:t>inverse</w:t>
            </w:r>
            <w:proofErr w:type="spellEnd"/>
            <w:r w:rsidRPr="00D474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7447">
              <w:rPr>
                <w:sz w:val="20"/>
                <w:szCs w:val="20"/>
                <w:lang w:val="uk-UA"/>
              </w:rPr>
              <w:t>elastodynamic</w:t>
            </w:r>
            <w:proofErr w:type="spellEnd"/>
            <w:r w:rsidRPr="00D474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7447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D474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7447">
              <w:rPr>
                <w:sz w:val="20"/>
                <w:szCs w:val="20"/>
                <w:lang w:val="uk-UA"/>
              </w:rPr>
              <w:t>reconstruction</w:t>
            </w:r>
            <w:proofErr w:type="spellEnd"/>
            <w:r w:rsidRPr="00D474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7447">
              <w:rPr>
                <w:sz w:val="20"/>
                <w:szCs w:val="20"/>
                <w:lang w:val="uk-UA"/>
              </w:rPr>
              <w:t>problem</w:t>
            </w:r>
            <w:proofErr w:type="spellEnd"/>
          </w:p>
          <w:p w14:paraId="73C3F40C" w14:textId="6D449388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r w:rsidRPr="00D47447">
              <w:rPr>
                <w:sz w:val="20"/>
                <w:szCs w:val="20"/>
                <w:lang w:val="uk-UA"/>
              </w:rPr>
              <w:t>https://doi.org/10.1007/s10665-022-10219-6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D4E" w14:textId="7ADCAE75" w:rsidR="008E384D" w:rsidRPr="00864838" w:rsidRDefault="008E384D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CE0BA2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CE0BA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0BA2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E0BA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0BA2">
              <w:rPr>
                <w:sz w:val="20"/>
                <w:szCs w:val="20"/>
                <w:lang w:val="uk-UA"/>
              </w:rPr>
              <w:t>Engeneering</w:t>
            </w:r>
            <w:proofErr w:type="spellEnd"/>
            <w:r w:rsidRPr="00CE0BA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0BA2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7A0" w14:textId="77777777" w:rsidR="008E384D" w:rsidRDefault="008E384D" w:rsidP="008E384D">
            <w:pPr>
              <w:jc w:val="both"/>
              <w:rPr>
                <w:sz w:val="20"/>
                <w:szCs w:val="20"/>
                <w:lang w:val="uk-UA"/>
              </w:rPr>
            </w:pPr>
            <w:r w:rsidRPr="00CE0BA2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22,</w:t>
            </w:r>
          </w:p>
          <w:p w14:paraId="2FB49F56" w14:textId="77777777" w:rsidR="008E384D" w:rsidRDefault="008E384D" w:rsidP="008E384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134(3)</w:t>
            </w:r>
          </w:p>
          <w:p w14:paraId="3AE6575F" w14:textId="77777777" w:rsidR="008E384D" w:rsidRDefault="008E384D" w:rsidP="008E384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FC7" w14:textId="3F51639C" w:rsidR="008E384D" w:rsidRPr="00C32A96" w:rsidRDefault="008E384D" w:rsidP="008E38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1.444</w:t>
            </w:r>
          </w:p>
        </w:tc>
      </w:tr>
      <w:tr w:rsidR="008E384D" w:rsidRPr="00BA1DAE" w14:paraId="107DD90F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BD5" w14:textId="77777777" w:rsidR="008E384D" w:rsidRPr="00BA1DAE" w:rsidRDefault="008E384D" w:rsidP="008E384D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935" w14:textId="0DA75DE0" w:rsidR="008E384D" w:rsidRPr="00CB496F" w:rsidRDefault="00CB496F" w:rsidP="008E384D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u w:val="single"/>
                <w:lang w:val="uk-UA"/>
              </w:rPr>
              <w:t xml:space="preserve">R. </w:t>
            </w:r>
            <w:proofErr w:type="spellStart"/>
            <w:r w:rsidRPr="00CB496F">
              <w:rPr>
                <w:sz w:val="20"/>
                <w:szCs w:val="20"/>
                <w:u w:val="single"/>
                <w:lang w:val="uk-UA"/>
              </w:rPr>
              <w:t>Chapko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, B. T.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Johansson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21B" w14:textId="77777777" w:rsidR="00CB496F" w:rsidRDefault="00CB496F" w:rsidP="00CB49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16DF7440" w14:textId="22250276" w:rsidR="008E384D" w:rsidRPr="00864838" w:rsidRDefault="00CB496F" w:rsidP="00CB49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BF6" w14:textId="77777777" w:rsidR="008E384D" w:rsidRDefault="00CB496F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CB496F">
              <w:rPr>
                <w:sz w:val="20"/>
                <w:szCs w:val="20"/>
                <w:lang w:val="uk-UA"/>
              </w:rPr>
              <w:t>Calculating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heat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wave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propagation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lateral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Cauchy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data</w:t>
            </w:r>
            <w:proofErr w:type="spellEnd"/>
          </w:p>
          <w:p w14:paraId="157B879B" w14:textId="334AB958" w:rsidR="00CB496F" w:rsidRPr="00864838" w:rsidRDefault="00CB496F" w:rsidP="008E384D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lang w:val="uk-UA"/>
              </w:rPr>
              <w:t>https://doi.org/10.37863/umzh.v74i2.6880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C4E" w14:textId="2C1FA105" w:rsidR="008E384D" w:rsidRPr="00864838" w:rsidRDefault="00CD23E0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CD23E0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CD23E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E0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CD23E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E0">
              <w:rPr>
                <w:sz w:val="20"/>
                <w:szCs w:val="20"/>
                <w:lang w:val="uk-UA"/>
              </w:rPr>
              <w:t>Journal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BFA" w14:textId="77777777" w:rsidR="008E384D" w:rsidRDefault="00CB496F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1AC628D5" w14:textId="77777777" w:rsidR="00CB496F" w:rsidRDefault="00CB496F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74(2),</w:t>
            </w:r>
          </w:p>
          <w:p w14:paraId="1695229E" w14:textId="74F3E8C5" w:rsidR="00CB496F" w:rsidRDefault="00CB496F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274-285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88C" w14:textId="15533B80" w:rsidR="008E384D" w:rsidRPr="00C32A96" w:rsidRDefault="00CD23E0" w:rsidP="008E38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0.464</w:t>
            </w:r>
          </w:p>
        </w:tc>
      </w:tr>
      <w:tr w:rsidR="008E384D" w:rsidRPr="00BA1DAE" w14:paraId="3C6EC212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D76" w14:textId="77777777" w:rsidR="008E384D" w:rsidRPr="00BA1DAE" w:rsidRDefault="008E384D" w:rsidP="008E384D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65F" w14:textId="77777777" w:rsidR="00CB496F" w:rsidRDefault="00CB496F" w:rsidP="008E384D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u w:val="single"/>
                <w:lang w:val="uk-UA"/>
              </w:rPr>
              <w:t xml:space="preserve">R. </w:t>
            </w:r>
            <w:proofErr w:type="spellStart"/>
            <w:r w:rsidRPr="00CB496F">
              <w:rPr>
                <w:sz w:val="20"/>
                <w:szCs w:val="20"/>
                <w:u w:val="single"/>
                <w:lang w:val="uk-UA"/>
              </w:rPr>
              <w:t>Chapko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, </w:t>
            </w:r>
          </w:p>
          <w:p w14:paraId="4F5441AC" w14:textId="495CA2C0" w:rsidR="008E384D" w:rsidRPr="00864838" w:rsidRDefault="00CB496F" w:rsidP="008E384D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lang w:val="uk-UA"/>
              </w:rPr>
              <w:t xml:space="preserve">L,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Mindrinos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166" w14:textId="77777777" w:rsidR="00CB496F" w:rsidRDefault="00CB496F" w:rsidP="00CB49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6E683A19" w14:textId="09C438AA" w:rsidR="008E384D" w:rsidRPr="00864838" w:rsidRDefault="00CB496F" w:rsidP="00CB49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477" w14:textId="77777777" w:rsidR="008E384D" w:rsidRDefault="00CB496F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CB496F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solution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hyperbolic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inverse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boundary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value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problem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bounded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domains</w:t>
            </w:r>
            <w:proofErr w:type="spellEnd"/>
          </w:p>
          <w:p w14:paraId="2F89D063" w14:textId="286B880B" w:rsidR="00CB496F" w:rsidRPr="00864838" w:rsidRDefault="00CB496F" w:rsidP="008E384D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lang w:val="uk-UA"/>
              </w:rPr>
              <w:t>https://doi.org/10.3390/math10050750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0D1" w14:textId="57732DDC" w:rsidR="008E384D" w:rsidRPr="00864838" w:rsidRDefault="00CB496F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864838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611" w14:textId="77777777" w:rsidR="008E384D" w:rsidRDefault="00102AE2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1E60EC57" w14:textId="0B1D320B" w:rsidR="00102AE2" w:rsidRDefault="00102AE2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10(5),</w:t>
            </w:r>
          </w:p>
          <w:p w14:paraId="4FB9AD5F" w14:textId="6AF08CA8" w:rsidR="00102AE2" w:rsidRDefault="00102AE2" w:rsidP="008E38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17C" w14:textId="2C405650" w:rsidR="008E384D" w:rsidRPr="00C32A96" w:rsidRDefault="00102AE2" w:rsidP="008E384D">
            <w:pPr>
              <w:jc w:val="center"/>
              <w:rPr>
                <w:sz w:val="20"/>
                <w:szCs w:val="20"/>
                <w:lang w:val="en-US"/>
              </w:rPr>
            </w:pPr>
            <w:r w:rsidRPr="00C32A96">
              <w:rPr>
                <w:sz w:val="20"/>
                <w:szCs w:val="20"/>
                <w:lang w:val="en-US"/>
              </w:rPr>
              <w:t>2.592</w:t>
            </w:r>
          </w:p>
        </w:tc>
      </w:tr>
      <w:tr w:rsidR="008E384D" w:rsidRPr="00BA1DAE" w14:paraId="5866A11B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02D" w14:textId="77777777" w:rsidR="008E384D" w:rsidRPr="00BA1DAE" w:rsidRDefault="008E384D" w:rsidP="008E384D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D12" w14:textId="77777777" w:rsidR="00102AE2" w:rsidRDefault="00102AE2" w:rsidP="008E384D">
            <w:pPr>
              <w:rPr>
                <w:sz w:val="20"/>
                <w:szCs w:val="20"/>
                <w:lang w:val="en-US"/>
              </w:rPr>
            </w:pPr>
            <w:r w:rsidRPr="00102AE2">
              <w:rPr>
                <w:sz w:val="20"/>
                <w:szCs w:val="20"/>
                <w:lang w:val="en-US"/>
              </w:rPr>
              <w:t>F. Di Michele,</w:t>
            </w:r>
          </w:p>
          <w:p w14:paraId="638F2241" w14:textId="77777777" w:rsidR="00102AE2" w:rsidRDefault="00102AE2" w:rsidP="008E384D">
            <w:pPr>
              <w:rPr>
                <w:sz w:val="20"/>
                <w:szCs w:val="20"/>
                <w:lang w:val="en-US"/>
              </w:rPr>
            </w:pPr>
            <w:r w:rsidRPr="00102AE2">
              <w:rPr>
                <w:sz w:val="20"/>
                <w:szCs w:val="20"/>
                <w:u w:val="single"/>
                <w:lang w:val="en-US"/>
              </w:rPr>
              <w:t xml:space="preserve">A. </w:t>
            </w:r>
            <w:proofErr w:type="spellStart"/>
            <w:r w:rsidRPr="00102AE2">
              <w:rPr>
                <w:sz w:val="20"/>
                <w:szCs w:val="20"/>
                <w:u w:val="single"/>
                <w:lang w:val="en-US"/>
              </w:rPr>
              <w:t>Styahar</w:t>
            </w:r>
            <w:proofErr w:type="spellEnd"/>
            <w:r w:rsidRPr="00102AE2">
              <w:rPr>
                <w:sz w:val="20"/>
                <w:szCs w:val="20"/>
                <w:lang w:val="en-US"/>
              </w:rPr>
              <w:t xml:space="preserve">, </w:t>
            </w:r>
          </w:p>
          <w:p w14:paraId="024FBFC8" w14:textId="77777777" w:rsidR="00102AE2" w:rsidRDefault="00102AE2" w:rsidP="008E384D">
            <w:pPr>
              <w:rPr>
                <w:sz w:val="20"/>
                <w:szCs w:val="20"/>
                <w:lang w:val="en-US"/>
              </w:rPr>
            </w:pPr>
            <w:r w:rsidRPr="00102AE2">
              <w:rPr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102AE2">
              <w:rPr>
                <w:sz w:val="20"/>
                <w:szCs w:val="20"/>
                <w:lang w:val="en-US"/>
              </w:rPr>
              <w:t>Pera</w:t>
            </w:r>
            <w:proofErr w:type="spellEnd"/>
            <w:r w:rsidRPr="00102AE2">
              <w:rPr>
                <w:sz w:val="20"/>
                <w:szCs w:val="20"/>
                <w:lang w:val="en-US"/>
              </w:rPr>
              <w:t xml:space="preserve">, </w:t>
            </w:r>
          </w:p>
          <w:p w14:paraId="0178147F" w14:textId="77777777" w:rsidR="00102AE2" w:rsidRDefault="00102AE2" w:rsidP="008E384D">
            <w:pPr>
              <w:rPr>
                <w:sz w:val="20"/>
                <w:szCs w:val="20"/>
                <w:lang w:val="en-US"/>
              </w:rPr>
            </w:pPr>
            <w:r w:rsidRPr="00102AE2">
              <w:rPr>
                <w:sz w:val="20"/>
                <w:szCs w:val="20"/>
                <w:lang w:val="en-US"/>
              </w:rPr>
              <w:t xml:space="preserve">J. May, </w:t>
            </w:r>
          </w:p>
          <w:p w14:paraId="62963CF1" w14:textId="77777777" w:rsidR="00102AE2" w:rsidRDefault="00102AE2" w:rsidP="008E384D">
            <w:pPr>
              <w:rPr>
                <w:sz w:val="20"/>
                <w:szCs w:val="20"/>
                <w:lang w:val="en-US"/>
              </w:rPr>
            </w:pPr>
            <w:r w:rsidRPr="00102AE2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102AE2">
              <w:rPr>
                <w:sz w:val="20"/>
                <w:szCs w:val="20"/>
                <w:lang w:val="en-US"/>
              </w:rPr>
              <w:t>Aloisio</w:t>
            </w:r>
            <w:proofErr w:type="spellEnd"/>
            <w:r w:rsidRPr="00102AE2">
              <w:rPr>
                <w:sz w:val="20"/>
                <w:szCs w:val="20"/>
                <w:lang w:val="en-US"/>
              </w:rPr>
              <w:t xml:space="preserve">, </w:t>
            </w:r>
          </w:p>
          <w:p w14:paraId="5BFAE982" w14:textId="77777777" w:rsidR="00102AE2" w:rsidRDefault="00102AE2" w:rsidP="008E384D">
            <w:pPr>
              <w:rPr>
                <w:sz w:val="20"/>
                <w:szCs w:val="20"/>
                <w:lang w:val="en-US"/>
              </w:rPr>
            </w:pPr>
            <w:r w:rsidRPr="00102AE2">
              <w:rPr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102AE2">
              <w:rPr>
                <w:sz w:val="20"/>
                <w:szCs w:val="20"/>
                <w:lang w:val="en-US"/>
              </w:rPr>
              <w:t>Rubino</w:t>
            </w:r>
            <w:proofErr w:type="spellEnd"/>
            <w:r w:rsidRPr="00102AE2">
              <w:rPr>
                <w:sz w:val="20"/>
                <w:szCs w:val="20"/>
                <w:lang w:val="en-US"/>
              </w:rPr>
              <w:t xml:space="preserve">, </w:t>
            </w:r>
          </w:p>
          <w:p w14:paraId="695A3D9D" w14:textId="38ACE5DC" w:rsidR="008E384D" w:rsidRPr="00102AE2" w:rsidRDefault="00102AE2" w:rsidP="008E384D">
            <w:pPr>
              <w:rPr>
                <w:sz w:val="20"/>
                <w:szCs w:val="20"/>
                <w:lang w:val="uk-UA"/>
              </w:rPr>
            </w:pPr>
            <w:r w:rsidRPr="00102AE2">
              <w:rPr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102AE2">
              <w:rPr>
                <w:sz w:val="20"/>
                <w:szCs w:val="20"/>
                <w:lang w:val="en-US"/>
              </w:rPr>
              <w:t>Marcati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D13" w14:textId="77777777" w:rsidR="008E384D" w:rsidRDefault="00102AE2" w:rsidP="008E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7AD0397E" w14:textId="77777777" w:rsidR="00102AE2" w:rsidRDefault="00102AE2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33481C6C" w14:textId="77777777" w:rsidR="00102AE2" w:rsidRDefault="00102AE2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B1EF30F" w14:textId="77777777" w:rsidR="00102AE2" w:rsidRDefault="00102AE2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A630C19" w14:textId="77777777" w:rsidR="00102AE2" w:rsidRDefault="00102AE2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06BF5B7" w14:textId="77777777" w:rsidR="00102AE2" w:rsidRDefault="00102AE2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5FAA61F" w14:textId="38BE3D34" w:rsidR="00102AE2" w:rsidRPr="00102AE2" w:rsidRDefault="00102AE2" w:rsidP="008E38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20B" w14:textId="77777777" w:rsidR="008E384D" w:rsidRDefault="00102AE2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102AE2">
              <w:rPr>
                <w:sz w:val="20"/>
                <w:szCs w:val="20"/>
                <w:lang w:val="uk-UA"/>
              </w:rPr>
              <w:t>Fault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shape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effect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SH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waves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finite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element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method</w:t>
            </w:r>
            <w:proofErr w:type="spellEnd"/>
          </w:p>
          <w:p w14:paraId="3BC3D74B" w14:textId="5DF51352" w:rsidR="00102AE2" w:rsidRPr="00864838" w:rsidRDefault="00102AE2" w:rsidP="008E384D">
            <w:pPr>
              <w:rPr>
                <w:sz w:val="20"/>
                <w:szCs w:val="20"/>
                <w:lang w:val="uk-UA"/>
              </w:rPr>
            </w:pPr>
            <w:r w:rsidRPr="00102AE2">
              <w:rPr>
                <w:sz w:val="20"/>
                <w:szCs w:val="20"/>
                <w:lang w:val="uk-UA"/>
              </w:rPr>
              <w:t>https://doi.org/10.1007/s10950-022-10075-y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E87" w14:textId="3AF03CA2" w:rsidR="008E384D" w:rsidRPr="00864838" w:rsidRDefault="00102AE2" w:rsidP="008E384D">
            <w:pPr>
              <w:rPr>
                <w:sz w:val="20"/>
                <w:szCs w:val="20"/>
                <w:lang w:val="uk-UA"/>
              </w:rPr>
            </w:pPr>
            <w:proofErr w:type="spellStart"/>
            <w:r w:rsidRPr="00102AE2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02A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2AE2">
              <w:rPr>
                <w:sz w:val="20"/>
                <w:szCs w:val="20"/>
                <w:lang w:val="uk-UA"/>
              </w:rPr>
              <w:t>Seismology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A99" w14:textId="77777777" w:rsidR="008E384D" w:rsidRDefault="00102AE2" w:rsidP="008E384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251C7C98" w14:textId="77777777" w:rsidR="00102AE2" w:rsidRDefault="00102AE2" w:rsidP="008E384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</w:t>
            </w:r>
          </w:p>
          <w:p w14:paraId="6ECB096A" w14:textId="5DD784A5" w:rsidR="00102AE2" w:rsidRPr="00102AE2" w:rsidRDefault="00102AE2" w:rsidP="008E384D">
            <w:pPr>
              <w:jc w:val="both"/>
              <w:rPr>
                <w:sz w:val="20"/>
                <w:szCs w:val="20"/>
                <w:lang w:val="uk-UA"/>
              </w:rPr>
            </w:pPr>
            <w:r w:rsidRPr="00102AE2">
              <w:rPr>
                <w:sz w:val="20"/>
                <w:szCs w:val="20"/>
                <w:lang w:val="uk-UA"/>
              </w:rPr>
              <w:t>417-437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8AE" w14:textId="13E51D39" w:rsidR="008E384D" w:rsidRPr="00C32A96" w:rsidRDefault="00102AE2" w:rsidP="008E38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1.606</w:t>
            </w:r>
          </w:p>
        </w:tc>
      </w:tr>
      <w:tr w:rsidR="0005557A" w:rsidRPr="00BA1DAE" w14:paraId="0C7EB77D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2E1" w14:textId="77777777" w:rsidR="0005557A" w:rsidRPr="00BA1DAE" w:rsidRDefault="0005557A" w:rsidP="0005557A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3E8" w14:textId="77777777" w:rsidR="0005557A" w:rsidRDefault="0005557A" w:rsidP="0005557A">
            <w:pPr>
              <w:rPr>
                <w:sz w:val="20"/>
                <w:szCs w:val="20"/>
                <w:lang w:val="en-US"/>
              </w:rPr>
            </w:pPr>
            <w:r w:rsidRPr="0005557A">
              <w:rPr>
                <w:sz w:val="20"/>
                <w:szCs w:val="20"/>
                <w:u w:val="single"/>
                <w:lang w:val="en-US"/>
              </w:rPr>
              <w:t>V.V.</w:t>
            </w:r>
            <w:r w:rsidRPr="0005557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u w:val="single"/>
                <w:lang w:val="en-US"/>
              </w:rPr>
              <w:t>Mykhas’kiv</w:t>
            </w:r>
            <w:proofErr w:type="spellEnd"/>
            <w:r w:rsidRPr="0005557A">
              <w:rPr>
                <w:sz w:val="20"/>
                <w:szCs w:val="20"/>
                <w:lang w:val="en-US"/>
              </w:rPr>
              <w:t>,</w:t>
            </w:r>
          </w:p>
          <w:p w14:paraId="74971924" w14:textId="58F5F7BE" w:rsidR="0005557A" w:rsidRPr="0005557A" w:rsidRDefault="0005557A" w:rsidP="0005557A">
            <w:pPr>
              <w:rPr>
                <w:sz w:val="20"/>
                <w:szCs w:val="20"/>
                <w:lang w:val="uk-UA"/>
              </w:rPr>
            </w:pPr>
            <w:r w:rsidRPr="0005557A">
              <w:rPr>
                <w:sz w:val="20"/>
                <w:szCs w:val="20"/>
                <w:lang w:val="en-US"/>
              </w:rPr>
              <w:t>B.M.</w:t>
            </w:r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en-US"/>
              </w:rPr>
              <w:t>Stasyuk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7EC" w14:textId="77777777" w:rsidR="0005557A" w:rsidRDefault="0005557A" w:rsidP="000555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56667E42" w14:textId="77777777" w:rsidR="0005557A" w:rsidRDefault="0005557A" w:rsidP="0005557A">
            <w:pPr>
              <w:rPr>
                <w:sz w:val="20"/>
                <w:szCs w:val="20"/>
                <w:lang w:val="uk-UA"/>
              </w:rPr>
            </w:pPr>
          </w:p>
          <w:p w14:paraId="63AC7E40" w14:textId="13F26DAF" w:rsidR="0005557A" w:rsidRPr="00864838" w:rsidRDefault="0005557A" w:rsidP="000555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F3F" w14:textId="77777777" w:rsidR="0005557A" w:rsidRDefault="0005557A" w:rsidP="0005557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57A">
              <w:rPr>
                <w:sz w:val="20"/>
                <w:szCs w:val="20"/>
                <w:lang w:val="uk-UA"/>
              </w:rPr>
              <w:t>Effective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elastic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moduli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short-fiber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composite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sliding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contact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at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interfaces</w:t>
            </w:r>
            <w:proofErr w:type="spellEnd"/>
          </w:p>
          <w:p w14:paraId="6B7446F9" w14:textId="20A426EA" w:rsidR="0005557A" w:rsidRPr="00864838" w:rsidRDefault="0005557A" w:rsidP="0005557A">
            <w:pPr>
              <w:rPr>
                <w:sz w:val="20"/>
                <w:szCs w:val="20"/>
                <w:lang w:val="uk-UA"/>
              </w:rPr>
            </w:pPr>
            <w:r w:rsidRPr="0005557A">
              <w:rPr>
                <w:sz w:val="20"/>
                <w:szCs w:val="20"/>
                <w:lang w:val="uk-UA"/>
              </w:rPr>
              <w:t>https://doi.org/10.1007/s11029-021-09985-8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39C" w14:textId="4FA24965" w:rsidR="0005557A" w:rsidRPr="00864838" w:rsidRDefault="0005557A" w:rsidP="0005557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57A">
              <w:rPr>
                <w:sz w:val="20"/>
                <w:szCs w:val="20"/>
                <w:lang w:val="uk-UA"/>
              </w:rPr>
              <w:t>Mechanics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Composite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Materials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ADF" w14:textId="77777777" w:rsidR="0005557A" w:rsidRDefault="0005557A" w:rsidP="000555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7997C40C" w14:textId="77777777" w:rsidR="0005557A" w:rsidRDefault="0005557A" w:rsidP="000555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57(5),</w:t>
            </w:r>
          </w:p>
          <w:p w14:paraId="603879E7" w14:textId="0720E5EE" w:rsidR="0005557A" w:rsidRPr="0005557A" w:rsidRDefault="0005557A" w:rsidP="000555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635-646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1C6" w14:textId="6AD3F92F" w:rsidR="0005557A" w:rsidRPr="00C32A96" w:rsidRDefault="0005557A" w:rsidP="000555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1.285</w:t>
            </w:r>
          </w:p>
        </w:tc>
      </w:tr>
      <w:tr w:rsidR="00362038" w:rsidRPr="00BA1DAE" w14:paraId="3BE3AE5B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BD8" w14:textId="77777777" w:rsidR="00362038" w:rsidRPr="00BA1DAE" w:rsidRDefault="00362038" w:rsidP="0005557A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385" w14:textId="0BA92CE6" w:rsidR="00362038" w:rsidRPr="00362038" w:rsidRDefault="00362038" w:rsidP="0005557A">
            <w:pPr>
              <w:rPr>
                <w:sz w:val="20"/>
                <w:szCs w:val="20"/>
                <w:u w:val="single"/>
                <w:lang w:val="en-US"/>
              </w:rPr>
            </w:pPr>
            <w:r w:rsidRPr="00362038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62038">
              <w:rPr>
                <w:sz w:val="20"/>
                <w:szCs w:val="20"/>
                <w:lang w:val="en-US"/>
              </w:rPr>
              <w:t>Prokopyshyn</w:t>
            </w:r>
            <w:proofErr w:type="spellEnd"/>
            <w:r w:rsidRPr="00362038">
              <w:rPr>
                <w:sz w:val="20"/>
                <w:szCs w:val="20"/>
                <w:lang w:val="en-US"/>
              </w:rPr>
              <w:t xml:space="preserve">, </w:t>
            </w:r>
            <w:r w:rsidRPr="00362038">
              <w:rPr>
                <w:sz w:val="20"/>
                <w:szCs w:val="20"/>
                <w:u w:val="single"/>
                <w:lang w:val="en-US"/>
              </w:rPr>
              <w:t xml:space="preserve">A. </w:t>
            </w:r>
            <w:proofErr w:type="spellStart"/>
            <w:r w:rsidRPr="00362038">
              <w:rPr>
                <w:sz w:val="20"/>
                <w:szCs w:val="20"/>
                <w:u w:val="single"/>
                <w:lang w:val="en-US"/>
              </w:rPr>
              <w:t>Styahar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46F" w14:textId="77777777" w:rsidR="00362038" w:rsidRDefault="00362038" w:rsidP="00362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E6FFE70" w14:textId="7D275B9D" w:rsidR="00362038" w:rsidRDefault="00362038" w:rsidP="000555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8A9" w14:textId="77777777" w:rsidR="00362038" w:rsidRDefault="00362038" w:rsidP="0005557A">
            <w:pPr>
              <w:rPr>
                <w:sz w:val="20"/>
                <w:szCs w:val="20"/>
                <w:lang w:val="uk-UA"/>
              </w:rPr>
            </w:pPr>
            <w:proofErr w:type="spellStart"/>
            <w:r w:rsidRPr="00362038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Contact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Elastic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Bodies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One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which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Has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Discontinuous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Thin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Coating</w:t>
            </w:r>
            <w:proofErr w:type="spellEnd"/>
          </w:p>
          <w:p w14:paraId="598108D2" w14:textId="7E3B7A39" w:rsidR="00362038" w:rsidRPr="0005557A" w:rsidRDefault="00362038" w:rsidP="0005557A">
            <w:pPr>
              <w:rPr>
                <w:sz w:val="20"/>
                <w:szCs w:val="20"/>
                <w:lang w:val="uk-UA"/>
              </w:rPr>
            </w:pPr>
            <w:r w:rsidRPr="00362038">
              <w:rPr>
                <w:sz w:val="20"/>
                <w:szCs w:val="20"/>
                <w:lang w:val="uk-UA"/>
              </w:rPr>
              <w:t>https://doi.org/10.1007/s11003-022-00602-0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D20" w14:textId="6E457E41" w:rsidR="00362038" w:rsidRPr="0005557A" w:rsidRDefault="00362038" w:rsidP="0005557A">
            <w:pPr>
              <w:rPr>
                <w:sz w:val="20"/>
                <w:szCs w:val="20"/>
                <w:lang w:val="uk-UA"/>
              </w:rPr>
            </w:pPr>
            <w:bookmarkStart w:id="0" w:name="_Hlk119600236"/>
            <w:proofErr w:type="spellStart"/>
            <w:r w:rsidRPr="00362038">
              <w:rPr>
                <w:sz w:val="20"/>
                <w:szCs w:val="20"/>
                <w:lang w:val="uk-UA"/>
              </w:rPr>
              <w:t>Materials</w:t>
            </w:r>
            <w:proofErr w:type="spellEnd"/>
            <w:r w:rsidRPr="003620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038">
              <w:rPr>
                <w:sz w:val="20"/>
                <w:szCs w:val="20"/>
                <w:lang w:val="uk-UA"/>
              </w:rPr>
              <w:t>Science</w:t>
            </w:r>
            <w:bookmarkEnd w:id="0"/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BDF" w14:textId="77777777" w:rsidR="00362038" w:rsidRDefault="00362038" w:rsidP="000555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002E6E98" w14:textId="0CEA79FD" w:rsidR="00362038" w:rsidRDefault="00362038" w:rsidP="000555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57(5),</w:t>
            </w:r>
          </w:p>
          <w:p w14:paraId="1001D07E" w14:textId="6672D4E0" w:rsidR="00362038" w:rsidRDefault="00362038" w:rsidP="0005557A">
            <w:pPr>
              <w:jc w:val="both"/>
              <w:rPr>
                <w:sz w:val="20"/>
                <w:szCs w:val="20"/>
                <w:lang w:val="uk-UA"/>
              </w:rPr>
            </w:pPr>
            <w:r w:rsidRPr="00362038">
              <w:rPr>
                <w:sz w:val="20"/>
                <w:szCs w:val="20"/>
                <w:lang w:val="uk-UA"/>
              </w:rPr>
              <w:t>734–744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969" w14:textId="7DA942D2" w:rsidR="00362038" w:rsidRDefault="00362038" w:rsidP="000555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0.508</w:t>
            </w:r>
          </w:p>
        </w:tc>
      </w:tr>
      <w:tr w:rsidR="008F2310" w:rsidRPr="00BA1DAE" w14:paraId="73BF3795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EF3" w14:textId="77777777" w:rsidR="008F2310" w:rsidRPr="00BA1DAE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C52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F2310">
              <w:rPr>
                <w:sz w:val="20"/>
                <w:szCs w:val="20"/>
                <w:lang w:val="en-US"/>
              </w:rPr>
              <w:t xml:space="preserve">M. V. </w:t>
            </w:r>
            <w:proofErr w:type="spellStart"/>
            <w:r w:rsidRPr="008F2310">
              <w:rPr>
                <w:sz w:val="20"/>
                <w:szCs w:val="20"/>
                <w:lang w:val="en-US"/>
              </w:rPr>
              <w:t>Zabolotskyy</w:t>
            </w:r>
            <w:proofErr w:type="spellEnd"/>
            <w:r w:rsidRPr="008F2310">
              <w:rPr>
                <w:sz w:val="20"/>
                <w:szCs w:val="20"/>
                <w:lang w:val="en-US"/>
              </w:rPr>
              <w:t xml:space="preserve">, </w:t>
            </w:r>
          </w:p>
          <w:p w14:paraId="1991E386" w14:textId="793F3C7A" w:rsidR="008F2310" w:rsidRP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F2310">
              <w:rPr>
                <w:sz w:val="20"/>
                <w:szCs w:val="20"/>
                <w:u w:val="single"/>
                <w:lang w:val="en-US"/>
              </w:rPr>
              <w:t xml:space="preserve">T. M. </w:t>
            </w:r>
            <w:proofErr w:type="spellStart"/>
            <w:r w:rsidRPr="008F2310">
              <w:rPr>
                <w:sz w:val="20"/>
                <w:szCs w:val="20"/>
                <w:u w:val="single"/>
                <w:lang w:val="en-US"/>
              </w:rPr>
              <w:t>Zabolotskyy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8BF" w14:textId="5F3AA631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80686C2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</w:p>
          <w:p w14:paraId="0CD25DF4" w14:textId="348763F2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C60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8F2310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8F2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310">
              <w:rPr>
                <w:sz w:val="20"/>
                <w:szCs w:val="20"/>
                <w:lang w:val="uk-UA"/>
              </w:rPr>
              <w:t>One</w:t>
            </w:r>
            <w:proofErr w:type="spellEnd"/>
            <w:r w:rsidRPr="008F2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310">
              <w:rPr>
                <w:sz w:val="20"/>
                <w:szCs w:val="20"/>
                <w:lang w:val="uk-UA"/>
              </w:rPr>
              <w:t>Property</w:t>
            </w:r>
            <w:proofErr w:type="spellEnd"/>
            <w:r w:rsidRPr="008F2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31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8F2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310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8F2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310">
              <w:rPr>
                <w:sz w:val="20"/>
                <w:szCs w:val="20"/>
                <w:lang w:val="uk-UA"/>
              </w:rPr>
              <w:t>Nevanlinna</w:t>
            </w:r>
            <w:proofErr w:type="spellEnd"/>
            <w:r w:rsidRPr="008F2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310">
              <w:rPr>
                <w:sz w:val="20"/>
                <w:szCs w:val="20"/>
                <w:lang w:val="uk-UA"/>
              </w:rPr>
              <w:t>Characteristic</w:t>
            </w:r>
            <w:proofErr w:type="spellEnd"/>
          </w:p>
          <w:p w14:paraId="7D6B1E0C" w14:textId="3AAEC339" w:rsidR="008F2310" w:rsidRPr="00362038" w:rsidRDefault="008F2310" w:rsidP="008F2310">
            <w:pPr>
              <w:rPr>
                <w:sz w:val="20"/>
                <w:szCs w:val="20"/>
                <w:lang w:val="uk-UA"/>
              </w:rPr>
            </w:pPr>
            <w:r w:rsidRPr="008F2310">
              <w:rPr>
                <w:sz w:val="20"/>
                <w:szCs w:val="20"/>
                <w:lang w:val="uk-UA"/>
              </w:rPr>
              <w:t>https://doi.org/10.1007/s11253-022-01993-8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C59" w14:textId="5F1B1CD6" w:rsidR="008F2310" w:rsidRPr="00362038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CD23E0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CD23E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E0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CD23E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23E0">
              <w:rPr>
                <w:sz w:val="20"/>
                <w:szCs w:val="20"/>
                <w:lang w:val="uk-UA"/>
              </w:rPr>
              <w:t>Journal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5DC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390963C7" w14:textId="5D153C50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111C7AB9" w14:textId="2FA79A20" w:rsidR="008F2310" w:rsidRP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1330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B04" w14:textId="5F73E4D8" w:rsidR="008F2310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0.464</w:t>
            </w:r>
          </w:p>
        </w:tc>
      </w:tr>
      <w:tr w:rsidR="008F2310" w:rsidRPr="00BA1DAE" w14:paraId="52CF2E1D" w14:textId="77777777" w:rsidTr="00322C7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888" w14:textId="77777777" w:rsidR="008F2310" w:rsidRPr="00FD10FD" w:rsidRDefault="008F2310" w:rsidP="008F231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D10FD">
              <w:rPr>
                <w:b/>
                <w:bCs/>
                <w:lang w:val="uk-UA"/>
              </w:rPr>
              <w:t>Scopus</w:t>
            </w:r>
            <w:proofErr w:type="spellEnd"/>
          </w:p>
        </w:tc>
      </w:tr>
      <w:tr w:rsidR="008F2310" w:rsidRPr="00BA1DAE" w14:paraId="783E7492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5C6" w14:textId="77777777" w:rsidR="008F2310" w:rsidRPr="00BA1DAE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F7C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542039">
              <w:rPr>
                <w:sz w:val="20"/>
                <w:szCs w:val="20"/>
                <w:lang w:val="uk-UA"/>
              </w:rPr>
              <w:t xml:space="preserve">C. I.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Argyros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, </w:t>
            </w:r>
          </w:p>
          <w:p w14:paraId="4DD7637E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542039">
              <w:rPr>
                <w:sz w:val="20"/>
                <w:szCs w:val="20"/>
                <w:lang w:val="uk-UA"/>
              </w:rPr>
              <w:t xml:space="preserve">I. K.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Argyros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, </w:t>
            </w:r>
          </w:p>
          <w:p w14:paraId="5B10C4BE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542039">
              <w:rPr>
                <w:sz w:val="20"/>
                <w:szCs w:val="20"/>
                <w:u w:val="single"/>
                <w:lang w:val="uk-UA"/>
              </w:rPr>
              <w:t xml:space="preserve">S. M. </w:t>
            </w:r>
            <w:proofErr w:type="spellStart"/>
            <w:r w:rsidRPr="00542039">
              <w:rPr>
                <w:sz w:val="20"/>
                <w:szCs w:val="20"/>
                <w:u w:val="single"/>
                <w:lang w:val="uk-UA"/>
              </w:rPr>
              <w:t>Shakhno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>,</w:t>
            </w:r>
          </w:p>
          <w:p w14:paraId="071E3845" w14:textId="2D58A369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r w:rsidRPr="00542039">
              <w:rPr>
                <w:sz w:val="20"/>
                <w:szCs w:val="20"/>
                <w:u w:val="single"/>
                <w:lang w:val="uk-UA"/>
              </w:rPr>
              <w:t>H. P. </w:t>
            </w:r>
            <w:proofErr w:type="spellStart"/>
            <w:r w:rsidRPr="00542039">
              <w:rPr>
                <w:sz w:val="20"/>
                <w:szCs w:val="20"/>
                <w:u w:val="single"/>
                <w:lang w:val="uk-UA"/>
              </w:rPr>
              <w:t>Yarmola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CAF" w14:textId="77777777" w:rsidR="008F2310" w:rsidRPr="00D47069" w:rsidRDefault="008F2310" w:rsidP="008F2310">
            <w:pPr>
              <w:rPr>
                <w:sz w:val="20"/>
                <w:szCs w:val="20"/>
                <w:lang w:val="uk-UA"/>
              </w:rPr>
            </w:pPr>
            <w:r w:rsidRPr="00D47069">
              <w:rPr>
                <w:sz w:val="20"/>
                <w:szCs w:val="20"/>
                <w:lang w:val="uk-UA"/>
              </w:rPr>
              <w:t>-</w:t>
            </w:r>
          </w:p>
          <w:p w14:paraId="5A9631BC" w14:textId="77777777" w:rsidR="008F2310" w:rsidRPr="00542039" w:rsidRDefault="008F2310" w:rsidP="008F23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4EFEE32C" w14:textId="77777777" w:rsidR="008F2310" w:rsidRPr="00D47069" w:rsidRDefault="008F2310" w:rsidP="008F2310">
            <w:pPr>
              <w:rPr>
                <w:sz w:val="20"/>
                <w:szCs w:val="20"/>
                <w:lang w:val="uk-UA"/>
              </w:rPr>
            </w:pPr>
            <w:r w:rsidRPr="00D47069">
              <w:rPr>
                <w:sz w:val="20"/>
                <w:szCs w:val="20"/>
                <w:lang w:val="uk-UA"/>
              </w:rPr>
              <w:t>проф.</w:t>
            </w:r>
          </w:p>
          <w:p w14:paraId="2D6172A7" w14:textId="235DDBB7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D47069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EF4" w14:textId="77777777" w:rsidR="008F2310" w:rsidRPr="00D47069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542039">
              <w:rPr>
                <w:sz w:val="20"/>
                <w:szCs w:val="20"/>
                <w:lang w:val="uk-UA"/>
              </w:rPr>
              <w:t>Enlarging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radius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convergence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Newton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>–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like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which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derivative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is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re-evaluated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after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certain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steps</w:t>
            </w:r>
            <w:proofErr w:type="spellEnd"/>
          </w:p>
          <w:p w14:paraId="0E78445E" w14:textId="61BEBEAD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542039">
              <w:rPr>
                <w:sz w:val="20"/>
                <w:szCs w:val="20"/>
                <w:lang w:val="uk-UA"/>
              </w:rPr>
              <w:t>DOI: 10.23939/mmc2022.03.594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981" w14:textId="6DA5CC3C" w:rsidR="008F2310" w:rsidRPr="00864838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42039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Modeling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5420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2039">
              <w:rPr>
                <w:sz w:val="20"/>
                <w:szCs w:val="20"/>
                <w:lang w:val="uk-UA"/>
              </w:rPr>
              <w:t>Computing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E64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66C9B7B7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9(3)</w:t>
            </w:r>
            <w:r w:rsidRPr="00773D6D">
              <w:rPr>
                <w:sz w:val="20"/>
                <w:szCs w:val="20"/>
                <w:lang w:val="uk-UA"/>
              </w:rPr>
              <w:t>,</w:t>
            </w:r>
          </w:p>
          <w:p w14:paraId="4FB91BE9" w14:textId="6399D9D2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</w:t>
            </w:r>
            <w:r w:rsidRPr="00773D6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F84" w14:textId="20462E2C" w:rsidR="008F2310" w:rsidRPr="00C32A96" w:rsidRDefault="008F2310" w:rsidP="008F23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</w:tr>
      <w:tr w:rsidR="008F2310" w:rsidRPr="00BA1DAE" w14:paraId="1BAEF52C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51D" w14:textId="77777777" w:rsidR="008F2310" w:rsidRPr="00BA1DAE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7C6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 xml:space="preserve">I.K.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Argyros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, </w:t>
            </w:r>
          </w:p>
          <w:p w14:paraId="0215E6E2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 xml:space="preserve">S.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Regmi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, </w:t>
            </w:r>
          </w:p>
          <w:p w14:paraId="1D471850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u w:val="single"/>
                <w:lang w:val="uk-UA"/>
              </w:rPr>
              <w:t xml:space="preserve">S. </w:t>
            </w:r>
            <w:proofErr w:type="spellStart"/>
            <w:r w:rsidRPr="00864838">
              <w:rPr>
                <w:sz w:val="20"/>
                <w:szCs w:val="20"/>
                <w:u w:val="single"/>
                <w:lang w:val="uk-UA"/>
              </w:rPr>
              <w:t>Shakhno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, </w:t>
            </w:r>
          </w:p>
          <w:p w14:paraId="20B1787A" w14:textId="4B7C6EFC" w:rsidR="008F2310" w:rsidRPr="00542039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u w:val="single"/>
                <w:lang w:val="uk-UA"/>
              </w:rPr>
              <w:t xml:space="preserve">H. </w:t>
            </w:r>
            <w:proofErr w:type="spellStart"/>
            <w:r w:rsidRPr="00864838">
              <w:rPr>
                <w:sz w:val="20"/>
                <w:szCs w:val="20"/>
                <w:u w:val="single"/>
                <w:lang w:val="uk-UA"/>
              </w:rPr>
              <w:t>Yarmola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AF" w14:textId="77777777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-</w:t>
            </w:r>
          </w:p>
          <w:p w14:paraId="33C08E1F" w14:textId="77777777" w:rsidR="008F2310" w:rsidRPr="00864838" w:rsidRDefault="008F2310" w:rsidP="008F2310">
            <w:pPr>
              <w:rPr>
                <w:sz w:val="20"/>
                <w:szCs w:val="20"/>
                <w:lang w:val="en-US"/>
              </w:rPr>
            </w:pPr>
            <w:r w:rsidRPr="00864838">
              <w:rPr>
                <w:sz w:val="20"/>
                <w:szCs w:val="20"/>
                <w:lang w:val="en-US"/>
              </w:rPr>
              <w:t>-</w:t>
            </w:r>
          </w:p>
          <w:p w14:paraId="7D190450" w14:textId="77777777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проф.</w:t>
            </w:r>
          </w:p>
          <w:p w14:paraId="5367A9F9" w14:textId="43C77516" w:rsidR="008F2310" w:rsidRPr="00D47069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8EE" w14:textId="77777777" w:rsidR="008F2310" w:rsidRPr="00542039" w:rsidRDefault="008F2310" w:rsidP="008F2310">
            <w:pPr>
              <w:rPr>
                <w:sz w:val="20"/>
                <w:szCs w:val="20"/>
                <w:highlight w:val="yellow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Methodology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Obtaining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Different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Convergence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Orders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under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Weaker</w:t>
            </w:r>
            <w:proofErr w:type="spellEnd"/>
            <w:r w:rsidRPr="0086483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4838">
              <w:rPr>
                <w:sz w:val="20"/>
                <w:szCs w:val="20"/>
                <w:lang w:val="uk-UA"/>
              </w:rPr>
              <w:t>Conditions</w:t>
            </w:r>
            <w:proofErr w:type="spellEnd"/>
          </w:p>
          <w:p w14:paraId="4AF0A480" w14:textId="19D4876F" w:rsidR="008F2310" w:rsidRPr="00D47069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DOI: https://doi.org/10.3390/math10162931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3AF" w14:textId="095C600E" w:rsidR="008F2310" w:rsidRPr="00D47069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64838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B70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4E06C3EC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10(16)</w:t>
            </w:r>
            <w:r w:rsidRPr="00773D6D">
              <w:rPr>
                <w:sz w:val="20"/>
                <w:szCs w:val="20"/>
                <w:lang w:val="uk-UA"/>
              </w:rPr>
              <w:t>,</w:t>
            </w:r>
          </w:p>
          <w:p w14:paraId="140B3A9B" w14:textId="74972593" w:rsidR="008F2310" w:rsidRPr="00542039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 w:rsidRPr="00C32A96">
              <w:rPr>
                <w:sz w:val="20"/>
                <w:szCs w:val="20"/>
                <w:lang w:val="en-US"/>
              </w:rPr>
              <w:t>2931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179" w14:textId="6589675F" w:rsidR="008F2310" w:rsidRPr="00D47069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 w:rsidRPr="00C32A96">
              <w:rPr>
                <w:sz w:val="20"/>
                <w:szCs w:val="20"/>
                <w:lang w:val="en-US"/>
              </w:rPr>
              <w:t>2.9</w:t>
            </w:r>
          </w:p>
        </w:tc>
      </w:tr>
      <w:tr w:rsidR="008F2310" w:rsidRPr="000D383E" w14:paraId="6F597E9D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DB7" w14:textId="77777777" w:rsidR="008F2310" w:rsidRPr="00BA1DAE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1CC" w14:textId="77777777" w:rsidR="008F2310" w:rsidRDefault="008F2310" w:rsidP="008F2310">
            <w:pPr>
              <w:rPr>
                <w:sz w:val="20"/>
                <w:szCs w:val="20"/>
                <w:lang w:val="en-GB"/>
              </w:rPr>
            </w:pPr>
            <w:r w:rsidRPr="00B678AE">
              <w:rPr>
                <w:sz w:val="20"/>
                <w:szCs w:val="20"/>
                <w:lang w:val="en-GB"/>
              </w:rPr>
              <w:t xml:space="preserve">I.K. </w:t>
            </w:r>
            <w:proofErr w:type="spellStart"/>
            <w:r w:rsidRPr="00B678AE">
              <w:rPr>
                <w:sz w:val="20"/>
                <w:szCs w:val="20"/>
                <w:lang w:val="en-GB"/>
              </w:rPr>
              <w:t>Argyros</w:t>
            </w:r>
            <w:proofErr w:type="spellEnd"/>
            <w:r w:rsidRPr="00B678AE">
              <w:rPr>
                <w:sz w:val="20"/>
                <w:szCs w:val="20"/>
                <w:lang w:val="en-GB"/>
              </w:rPr>
              <w:t xml:space="preserve">, </w:t>
            </w:r>
          </w:p>
          <w:p w14:paraId="7C336A96" w14:textId="77777777" w:rsidR="008F2310" w:rsidRDefault="008F2310" w:rsidP="008F2310">
            <w:pPr>
              <w:rPr>
                <w:sz w:val="20"/>
                <w:szCs w:val="20"/>
                <w:lang w:val="en-GB"/>
              </w:rPr>
            </w:pPr>
            <w:r w:rsidRPr="00B678AE">
              <w:rPr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B678AE">
              <w:rPr>
                <w:sz w:val="20"/>
                <w:szCs w:val="20"/>
                <w:lang w:val="en-GB"/>
              </w:rPr>
              <w:t>Regmi</w:t>
            </w:r>
            <w:proofErr w:type="spellEnd"/>
            <w:r w:rsidRPr="00B678AE">
              <w:rPr>
                <w:sz w:val="20"/>
                <w:szCs w:val="20"/>
                <w:lang w:val="en-GB"/>
              </w:rPr>
              <w:t xml:space="preserve">, </w:t>
            </w:r>
          </w:p>
          <w:p w14:paraId="5B8D09E1" w14:textId="77777777" w:rsidR="008F2310" w:rsidRDefault="008F2310" w:rsidP="008F2310">
            <w:pPr>
              <w:rPr>
                <w:sz w:val="20"/>
                <w:szCs w:val="20"/>
                <w:lang w:val="en-GB"/>
              </w:rPr>
            </w:pPr>
            <w:r w:rsidRPr="00B678AE">
              <w:rPr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B678AE">
              <w:rPr>
                <w:sz w:val="20"/>
                <w:szCs w:val="20"/>
                <w:lang w:val="en-GB"/>
              </w:rPr>
              <w:t>Shakhno</w:t>
            </w:r>
            <w:proofErr w:type="spellEnd"/>
            <w:r w:rsidRPr="00B678AE">
              <w:rPr>
                <w:sz w:val="20"/>
                <w:szCs w:val="20"/>
                <w:lang w:val="en-GB"/>
              </w:rPr>
              <w:t xml:space="preserve">, </w:t>
            </w:r>
          </w:p>
          <w:p w14:paraId="170A33C0" w14:textId="4CC0F3A6" w:rsidR="008F2310" w:rsidRPr="00864838" w:rsidRDefault="008F2310" w:rsidP="008F2310">
            <w:pPr>
              <w:rPr>
                <w:sz w:val="20"/>
                <w:szCs w:val="20"/>
                <w:highlight w:val="yellow"/>
                <w:lang w:val="uk-UA"/>
              </w:rPr>
            </w:pPr>
            <w:r w:rsidRPr="00B678AE">
              <w:rPr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B678AE">
              <w:rPr>
                <w:sz w:val="20"/>
                <w:szCs w:val="20"/>
                <w:lang w:val="en-GB"/>
              </w:rPr>
              <w:t>Yarmola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B43" w14:textId="77777777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-</w:t>
            </w:r>
          </w:p>
          <w:p w14:paraId="16CCC8A8" w14:textId="77777777" w:rsidR="008F2310" w:rsidRPr="00864838" w:rsidRDefault="008F2310" w:rsidP="008F2310">
            <w:pPr>
              <w:rPr>
                <w:sz w:val="20"/>
                <w:szCs w:val="20"/>
                <w:lang w:val="en-US"/>
              </w:rPr>
            </w:pPr>
            <w:r w:rsidRPr="00864838">
              <w:rPr>
                <w:sz w:val="20"/>
                <w:szCs w:val="20"/>
                <w:lang w:val="en-US"/>
              </w:rPr>
              <w:t>-</w:t>
            </w:r>
          </w:p>
          <w:p w14:paraId="493A9B2A" w14:textId="77777777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проф.</w:t>
            </w:r>
          </w:p>
          <w:p w14:paraId="7D6FFE0D" w14:textId="685F74B2" w:rsidR="008F2310" w:rsidRPr="00864838" w:rsidRDefault="008F2310" w:rsidP="008F2310">
            <w:pPr>
              <w:rPr>
                <w:sz w:val="20"/>
                <w:szCs w:val="20"/>
                <w:lang w:val="uk-UA"/>
              </w:rPr>
            </w:pPr>
            <w:r w:rsidRPr="00864838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3B8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B678AE">
              <w:rPr>
                <w:sz w:val="20"/>
                <w:szCs w:val="20"/>
                <w:lang w:val="uk-UA"/>
              </w:rPr>
              <w:t>Perturbed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Newton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Solving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Nonlinear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Equations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B678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78AE">
              <w:rPr>
                <w:sz w:val="20"/>
                <w:szCs w:val="20"/>
                <w:lang w:val="uk-UA"/>
              </w:rPr>
              <w:t>Applications</w:t>
            </w:r>
            <w:proofErr w:type="spellEnd"/>
          </w:p>
          <w:p w14:paraId="4C72267E" w14:textId="4F5778A1" w:rsidR="008F2310" w:rsidRPr="00542039" w:rsidRDefault="008F2310" w:rsidP="008F2310">
            <w:pPr>
              <w:rPr>
                <w:sz w:val="20"/>
                <w:szCs w:val="20"/>
                <w:highlight w:val="yellow"/>
                <w:lang w:val="uk-UA"/>
              </w:rPr>
            </w:pPr>
            <w:r w:rsidRPr="00B678AE">
              <w:rPr>
                <w:sz w:val="20"/>
                <w:szCs w:val="20"/>
                <w:lang w:val="uk-UA"/>
              </w:rPr>
              <w:t>https://doi.org/10.3390/sym14102206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DA8" w14:textId="69BB89B5" w:rsidR="008F2310" w:rsidRPr="00542039" w:rsidRDefault="008F2310" w:rsidP="008F231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B678AE">
              <w:rPr>
                <w:sz w:val="20"/>
                <w:szCs w:val="20"/>
                <w:lang w:val="uk-UA"/>
              </w:rPr>
              <w:t>Symmetry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10F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 w:rsidRPr="00B678AE"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1C2CE367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14(10),</w:t>
            </w:r>
          </w:p>
          <w:p w14:paraId="51B656B9" w14:textId="011CAFED" w:rsidR="008F2310" w:rsidRPr="00542039" w:rsidRDefault="008F2310" w:rsidP="008F2310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83D" w14:textId="4495D1D7" w:rsidR="008F2310" w:rsidRPr="00542039" w:rsidRDefault="008F2310" w:rsidP="008F231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</w:t>
            </w:r>
          </w:p>
        </w:tc>
      </w:tr>
      <w:tr w:rsidR="008F2310" w:rsidRPr="000D383E" w14:paraId="7F4CA0B0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22A" w14:textId="77777777" w:rsidR="008F2310" w:rsidRPr="00BA1DAE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E88" w14:textId="41BDDD95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4C7C46">
              <w:rPr>
                <w:sz w:val="20"/>
                <w:szCs w:val="20"/>
                <w:lang w:val="uk-UA"/>
              </w:rPr>
              <w:t>D</w:t>
            </w:r>
            <w:r w:rsidR="00427719">
              <w:rPr>
                <w:sz w:val="20"/>
                <w:szCs w:val="20"/>
                <w:lang w:val="uk-UA"/>
              </w:rPr>
              <w:t>.</w:t>
            </w:r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Blackmore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, </w:t>
            </w:r>
            <w:r w:rsidRPr="004C7C46">
              <w:rPr>
                <w:sz w:val="20"/>
                <w:szCs w:val="20"/>
                <w:u w:val="single"/>
                <w:lang w:val="uk-UA"/>
              </w:rPr>
              <w:t>M</w:t>
            </w:r>
            <w:r w:rsidR="00427719">
              <w:rPr>
                <w:sz w:val="20"/>
                <w:szCs w:val="20"/>
                <w:u w:val="single"/>
                <w:lang w:val="uk-UA"/>
              </w:rPr>
              <w:t>.</w:t>
            </w:r>
            <w:r w:rsidRPr="004C7C46">
              <w:rPr>
                <w:sz w:val="20"/>
                <w:szCs w:val="20"/>
                <w:u w:val="single"/>
                <w:lang w:val="uk-UA"/>
              </w:rPr>
              <w:t xml:space="preserve"> M. </w:t>
            </w:r>
            <w:proofErr w:type="spellStart"/>
            <w:r w:rsidRPr="004C7C46">
              <w:rPr>
                <w:sz w:val="20"/>
                <w:szCs w:val="20"/>
                <w:u w:val="single"/>
                <w:lang w:val="uk-UA"/>
              </w:rPr>
              <w:t>Prytula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, </w:t>
            </w:r>
          </w:p>
          <w:p w14:paraId="3779CF66" w14:textId="5DB79032" w:rsidR="008F2310" w:rsidRPr="004C7C46" w:rsidRDefault="008F2310" w:rsidP="008F2310">
            <w:pPr>
              <w:rPr>
                <w:sz w:val="20"/>
                <w:szCs w:val="20"/>
                <w:highlight w:val="yellow"/>
                <w:u w:val="single"/>
                <w:lang w:val="en-GB"/>
              </w:rPr>
            </w:pPr>
            <w:r w:rsidRPr="004C7C46">
              <w:rPr>
                <w:sz w:val="20"/>
                <w:szCs w:val="20"/>
                <w:lang w:val="uk-UA"/>
              </w:rPr>
              <w:t>A</w:t>
            </w:r>
            <w:r w:rsidR="00427719">
              <w:rPr>
                <w:sz w:val="20"/>
                <w:szCs w:val="20"/>
                <w:lang w:val="uk-UA"/>
              </w:rPr>
              <w:t>.</w:t>
            </w:r>
            <w:r w:rsidRPr="004C7C46">
              <w:rPr>
                <w:sz w:val="20"/>
                <w:szCs w:val="20"/>
                <w:lang w:val="uk-UA"/>
              </w:rPr>
              <w:t xml:space="preserve"> K.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Prykarpatski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85A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711BC0B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0E67C70B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</w:p>
          <w:p w14:paraId="5716433C" w14:textId="3E4BAAB1" w:rsidR="008F2310" w:rsidRPr="00542039" w:rsidRDefault="008F2310" w:rsidP="008F2310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CE4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4C7C46">
              <w:rPr>
                <w:sz w:val="20"/>
                <w:szCs w:val="20"/>
                <w:lang w:val="uk-UA"/>
              </w:rPr>
              <w:t>Quasi-linearization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stability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class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self-dual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dark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equations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new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dynamical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system</w:t>
            </w:r>
            <w:proofErr w:type="spellEnd"/>
          </w:p>
          <w:p w14:paraId="0C1E4412" w14:textId="6BC159CD" w:rsidR="008F2310" w:rsidRPr="00542039" w:rsidRDefault="008F2310" w:rsidP="008F2310">
            <w:pPr>
              <w:rPr>
                <w:sz w:val="20"/>
                <w:szCs w:val="20"/>
                <w:highlight w:val="yellow"/>
                <w:lang w:val="uk-UA"/>
              </w:rPr>
            </w:pPr>
            <w:bookmarkStart w:id="1" w:name="_Hlk119577335"/>
            <w:r w:rsidRPr="00B678AE">
              <w:rPr>
                <w:sz w:val="20"/>
                <w:szCs w:val="20"/>
                <w:lang w:val="uk-UA"/>
              </w:rPr>
              <w:t>https://doi.org/</w:t>
            </w:r>
            <w:r w:rsidRPr="004C7C46">
              <w:rPr>
                <w:sz w:val="20"/>
                <w:szCs w:val="20"/>
                <w:lang w:val="uk-UA"/>
              </w:rPr>
              <w:t>10.1088/1572-9494/ac5d28</w:t>
            </w:r>
            <w:bookmarkEnd w:id="1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FE7" w14:textId="739EFACA" w:rsidR="008F2310" w:rsidRPr="00542039" w:rsidRDefault="008F2310" w:rsidP="008F231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4C7C46">
              <w:rPr>
                <w:sz w:val="20"/>
                <w:szCs w:val="20"/>
                <w:lang w:val="uk-UA"/>
              </w:rPr>
              <w:t>Communicatio</w:t>
            </w:r>
            <w:proofErr w:type="spellEnd"/>
            <w:r>
              <w:rPr>
                <w:sz w:val="20"/>
                <w:szCs w:val="20"/>
                <w:lang w:val="en-US"/>
              </w:rPr>
              <w:t>n</w:t>
            </w:r>
            <w:r w:rsidRPr="004C7C46">
              <w:rPr>
                <w:sz w:val="20"/>
                <w:szCs w:val="20"/>
                <w:lang w:val="uk-UA"/>
              </w:rPr>
              <w:t xml:space="preserve">s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Theoretical</w:t>
            </w:r>
            <w:proofErr w:type="spellEnd"/>
            <w:r w:rsidRPr="004C7C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7C46">
              <w:rPr>
                <w:sz w:val="20"/>
                <w:szCs w:val="20"/>
                <w:lang w:val="uk-UA"/>
              </w:rPr>
              <w:t>Physics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82F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1294A635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74(10),</w:t>
            </w:r>
          </w:p>
          <w:p w14:paraId="4F3CCE95" w14:textId="6BB8FEA4" w:rsidR="008F2310" w:rsidRPr="00B678AE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6C6" w14:textId="330DCD0B" w:rsidR="008F2310" w:rsidRPr="00B678AE" w:rsidRDefault="008F2310" w:rsidP="008F23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</w:t>
            </w:r>
          </w:p>
        </w:tc>
      </w:tr>
      <w:tr w:rsidR="008F2310" w:rsidRPr="00CE0BA2" w14:paraId="643F246F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D45" w14:textId="77777777" w:rsidR="008F2310" w:rsidRPr="00CE0BA2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564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F14FB8">
              <w:rPr>
                <w:sz w:val="20"/>
                <w:szCs w:val="20"/>
                <w:lang w:val="uk-UA"/>
              </w:rPr>
              <w:t xml:space="preserve">D.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Blackmore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Ya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Prykarpatsky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, </w:t>
            </w:r>
            <w:r w:rsidRPr="00F14FB8">
              <w:rPr>
                <w:sz w:val="20"/>
                <w:szCs w:val="20"/>
                <w:u w:val="single"/>
                <w:lang w:val="uk-UA"/>
              </w:rPr>
              <w:t xml:space="preserve">M. M. </w:t>
            </w:r>
            <w:proofErr w:type="spellStart"/>
            <w:r w:rsidRPr="00F14FB8">
              <w:rPr>
                <w:sz w:val="20"/>
                <w:szCs w:val="20"/>
                <w:u w:val="single"/>
                <w:lang w:val="uk-UA"/>
              </w:rPr>
              <w:t>Prytula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, D.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Dutykh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, </w:t>
            </w:r>
          </w:p>
          <w:p w14:paraId="6A5C8D0E" w14:textId="4EF5C15D" w:rsidR="008F2310" w:rsidRPr="00CE0BA2" w:rsidRDefault="008F2310" w:rsidP="008F2310">
            <w:pP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 w:rsidRPr="00F14FB8">
              <w:rPr>
                <w:sz w:val="20"/>
                <w:szCs w:val="20"/>
                <w:lang w:val="uk-UA"/>
              </w:rPr>
              <w:t xml:space="preserve">A.K.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Prykarpatski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3ED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ABFDE74" w14:textId="77777777" w:rsidR="008F2310" w:rsidRPr="00F14FB8" w:rsidRDefault="008F2310" w:rsidP="008F23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DC5DC70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</w:p>
          <w:p w14:paraId="7AA6756C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5EF3AE0A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</w:p>
          <w:p w14:paraId="7B9C4CBE" w14:textId="45688E93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82E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F14FB8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integrability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new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generalized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Gurevich-Zybin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dynamical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its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Hunter-Saxton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type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reduction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related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mysterious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symmetries</w:t>
            </w:r>
            <w:proofErr w:type="spellEnd"/>
          </w:p>
          <w:p w14:paraId="3638FC20" w14:textId="43D39131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 w:rsidRPr="00F14FB8">
              <w:rPr>
                <w:sz w:val="20"/>
                <w:szCs w:val="20"/>
                <w:lang w:val="uk-UA"/>
              </w:rPr>
              <w:t>https://doi.org/10.1007/s13324-022-00662-0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11" w14:textId="2675CE88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14FB8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F14F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4FB8">
              <w:rPr>
                <w:sz w:val="20"/>
                <w:szCs w:val="20"/>
                <w:lang w:val="uk-UA"/>
              </w:rPr>
              <w:t>Physics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70F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40F88126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12(2),</w:t>
            </w:r>
          </w:p>
          <w:p w14:paraId="3773780B" w14:textId="187F5936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1CE" w14:textId="688E2E41" w:rsidR="008F2310" w:rsidRPr="00D47447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</w:p>
        </w:tc>
      </w:tr>
      <w:tr w:rsidR="008F2310" w:rsidRPr="00CE0BA2" w14:paraId="35EE8E1D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86E" w14:textId="77777777" w:rsidR="008F2310" w:rsidRPr="00CE0BA2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1F3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5F0FAA">
              <w:rPr>
                <w:sz w:val="20"/>
                <w:szCs w:val="20"/>
                <w:u w:val="single"/>
                <w:lang w:val="uk-UA"/>
              </w:rPr>
              <w:t xml:space="preserve">I. </w:t>
            </w:r>
            <w:proofErr w:type="spellStart"/>
            <w:r w:rsidRPr="005F0FAA">
              <w:rPr>
                <w:sz w:val="20"/>
                <w:szCs w:val="20"/>
                <w:u w:val="single"/>
                <w:lang w:val="uk-UA"/>
              </w:rPr>
              <w:t>Borachok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, </w:t>
            </w:r>
          </w:p>
          <w:p w14:paraId="2F01A50E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5F0FAA">
              <w:rPr>
                <w:sz w:val="20"/>
                <w:szCs w:val="20"/>
                <w:u w:val="single"/>
                <w:lang w:val="uk-UA"/>
              </w:rPr>
              <w:t xml:space="preserve">R. </w:t>
            </w:r>
            <w:proofErr w:type="spellStart"/>
            <w:r w:rsidRPr="005F0FAA">
              <w:rPr>
                <w:sz w:val="20"/>
                <w:szCs w:val="20"/>
                <w:u w:val="single"/>
                <w:lang w:val="uk-UA"/>
              </w:rPr>
              <w:t>Chapko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, </w:t>
            </w:r>
          </w:p>
          <w:p w14:paraId="43233482" w14:textId="6D25D264" w:rsidR="008F2310" w:rsidRPr="00CE0BA2" w:rsidRDefault="008F2310" w:rsidP="008F2310">
            <w:pPr>
              <w:spacing w:after="60"/>
              <w:rPr>
                <w:sz w:val="20"/>
                <w:szCs w:val="20"/>
                <w:u w:val="single"/>
                <w:lang w:val="en-GB"/>
              </w:rPr>
            </w:pPr>
            <w:r w:rsidRPr="005F0FAA">
              <w:rPr>
                <w:sz w:val="20"/>
                <w:szCs w:val="20"/>
                <w:lang w:val="uk-UA"/>
              </w:rPr>
              <w:t xml:space="preserve">B. T.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Johansson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B08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6450B08A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8A2432F" w14:textId="069187C9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1D8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5F0FAA">
              <w:rPr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fundamental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solutions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time-discretisation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wave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motion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lateral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Cauchy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data</w:t>
            </w:r>
            <w:proofErr w:type="spellEnd"/>
          </w:p>
          <w:p w14:paraId="43F82164" w14:textId="276EDB4F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 w:rsidRPr="005F0FAA">
              <w:rPr>
                <w:sz w:val="20"/>
                <w:szCs w:val="20"/>
                <w:lang w:val="uk-UA"/>
              </w:rPr>
              <w:t>https://doi.org/10.1007/s42985-022-00177-0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F77" w14:textId="62E0363F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F0FAA">
              <w:rPr>
                <w:sz w:val="20"/>
                <w:szCs w:val="20"/>
                <w:lang w:val="uk-UA"/>
              </w:rPr>
              <w:t>Partial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Differential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Equations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5F0F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0FAA">
              <w:rPr>
                <w:sz w:val="20"/>
                <w:szCs w:val="20"/>
                <w:lang w:val="uk-UA"/>
              </w:rPr>
              <w:t>Applications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2D7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36AA07C9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3(37)</w:t>
            </w:r>
          </w:p>
          <w:p w14:paraId="402EEC4E" w14:textId="49422BB5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F64" w14:textId="33F97027" w:rsidR="008F2310" w:rsidRPr="00CE0BA2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</w:tr>
      <w:tr w:rsidR="008F2310" w:rsidRPr="00CE0BA2" w14:paraId="14D53CFF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C18" w14:textId="77777777" w:rsidR="008F2310" w:rsidRPr="00CE0BA2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3CF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FB4FC4">
              <w:rPr>
                <w:sz w:val="20"/>
                <w:szCs w:val="20"/>
                <w:u w:val="single"/>
                <w:lang w:val="uk-UA"/>
              </w:rPr>
              <w:t xml:space="preserve">R. </w:t>
            </w:r>
            <w:proofErr w:type="spellStart"/>
            <w:r w:rsidRPr="00FB4FC4">
              <w:rPr>
                <w:sz w:val="20"/>
                <w:szCs w:val="20"/>
                <w:u w:val="single"/>
                <w:lang w:val="uk-UA"/>
              </w:rPr>
              <w:t>Chapko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, </w:t>
            </w:r>
          </w:p>
          <w:p w14:paraId="0F78FDC7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FB4FC4">
              <w:rPr>
                <w:sz w:val="20"/>
                <w:szCs w:val="20"/>
                <w:lang w:val="uk-UA"/>
              </w:rPr>
              <w:t xml:space="preserve">B.T.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Johansson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, </w:t>
            </w:r>
          </w:p>
          <w:p w14:paraId="1FFA3838" w14:textId="777CF2BC" w:rsidR="008F2310" w:rsidRPr="00FB4FC4" w:rsidRDefault="008F2310" w:rsidP="008F2310">
            <w:pPr>
              <w:rPr>
                <w:sz w:val="20"/>
                <w:szCs w:val="20"/>
                <w:lang w:val="en-US"/>
              </w:rPr>
            </w:pPr>
            <w:r w:rsidRPr="00FB4FC4">
              <w:rPr>
                <w:sz w:val="20"/>
                <w:szCs w:val="20"/>
                <w:u w:val="single"/>
                <w:lang w:val="uk-UA"/>
              </w:rPr>
              <w:t xml:space="preserve">M. </w:t>
            </w:r>
            <w:proofErr w:type="spellStart"/>
            <w:r w:rsidRPr="00FB4FC4">
              <w:rPr>
                <w:sz w:val="20"/>
                <w:szCs w:val="20"/>
                <w:u w:val="single"/>
                <w:lang w:val="uk-UA"/>
              </w:rPr>
              <w:t>Vlasiuk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A7E9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008868DB" w14:textId="71AAA14C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ACA61E7" w14:textId="3F0366B8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5D4B8DCA" w14:textId="0C2B3C07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423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FB4FC4">
              <w:rPr>
                <w:sz w:val="20"/>
                <w:szCs w:val="20"/>
                <w:lang w:val="en-US"/>
              </w:rPr>
              <w:t xml:space="preserve">Boundary integrals for data reconstruction on an </w:t>
            </w:r>
            <w:proofErr w:type="spellStart"/>
            <w:r w:rsidRPr="00FB4FC4">
              <w:rPr>
                <w:sz w:val="20"/>
                <w:szCs w:val="20"/>
                <w:lang w:val="en-US"/>
              </w:rPr>
              <w:t>elastostatic</w:t>
            </w:r>
            <w:proofErr w:type="spellEnd"/>
            <w:r w:rsidRPr="00FB4FC4">
              <w:rPr>
                <w:sz w:val="20"/>
                <w:szCs w:val="20"/>
                <w:lang w:val="en-US"/>
              </w:rPr>
              <w:t xml:space="preserve"> crack</w:t>
            </w:r>
          </w:p>
          <w:p w14:paraId="368B693B" w14:textId="713B9F14" w:rsidR="008F2310" w:rsidRPr="00CE0BA2" w:rsidRDefault="008F2310" w:rsidP="008F2310">
            <w:pPr>
              <w:rPr>
                <w:sz w:val="20"/>
                <w:szCs w:val="20"/>
                <w:lang w:val="en-US"/>
              </w:rPr>
            </w:pPr>
            <w:r w:rsidRPr="00FB4FC4">
              <w:rPr>
                <w:sz w:val="20"/>
                <w:szCs w:val="20"/>
                <w:lang w:val="en-US"/>
              </w:rPr>
              <w:t>https://doi.org/10.1007/s40819-021-01232-x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706" w14:textId="6EBEE217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B4FC4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Applied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Computational</w:t>
            </w:r>
            <w:proofErr w:type="spellEnd"/>
            <w:r w:rsidRPr="00FB4F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4FC4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291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4155CBCF" w14:textId="0A6D8C33" w:rsidR="008F2310" w:rsidRPr="00FB4FC4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40(8)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ABF" w14:textId="37E7C770" w:rsidR="008F2310" w:rsidRPr="00FB4FC4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2.4</w:t>
            </w:r>
          </w:p>
        </w:tc>
      </w:tr>
      <w:tr w:rsidR="008F2310" w:rsidRPr="00CE0BA2" w14:paraId="3A573AFC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22B" w14:textId="77777777" w:rsidR="008F2310" w:rsidRPr="00CE0BA2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265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u w:val="single"/>
                <w:lang w:val="uk-UA"/>
              </w:rPr>
              <w:t xml:space="preserve">R. </w:t>
            </w:r>
            <w:proofErr w:type="spellStart"/>
            <w:r w:rsidRPr="00CB496F">
              <w:rPr>
                <w:sz w:val="20"/>
                <w:szCs w:val="20"/>
                <w:u w:val="single"/>
                <w:lang w:val="uk-UA"/>
              </w:rPr>
              <w:t>Chapko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, </w:t>
            </w:r>
          </w:p>
          <w:p w14:paraId="1701C416" w14:textId="506E693C" w:rsidR="008F2310" w:rsidRPr="00CE0BA2" w:rsidRDefault="008F2310" w:rsidP="008F2310">
            <w:pPr>
              <w:rPr>
                <w:iCs/>
                <w:sz w:val="20"/>
                <w:szCs w:val="20"/>
                <w:lang w:val="en-US"/>
              </w:rPr>
            </w:pPr>
            <w:r w:rsidRPr="00CB496F">
              <w:rPr>
                <w:sz w:val="20"/>
                <w:szCs w:val="20"/>
                <w:lang w:val="uk-UA"/>
              </w:rPr>
              <w:t xml:space="preserve">L,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Mindrinos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3A5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9CC36C4" w14:textId="2FDADA68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CF9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CB496F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solution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hyperbolic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inverse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boundary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value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problem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bounded</w:t>
            </w:r>
            <w:proofErr w:type="spellEnd"/>
            <w:r w:rsidRPr="00CB496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96F">
              <w:rPr>
                <w:sz w:val="20"/>
                <w:szCs w:val="20"/>
                <w:lang w:val="uk-UA"/>
              </w:rPr>
              <w:t>domains</w:t>
            </w:r>
            <w:proofErr w:type="spellEnd"/>
          </w:p>
          <w:p w14:paraId="6A5DCE93" w14:textId="7807EA73" w:rsidR="008F2310" w:rsidRPr="00CE0BA2" w:rsidRDefault="008F2310" w:rsidP="008F2310">
            <w:pPr>
              <w:rPr>
                <w:sz w:val="20"/>
                <w:szCs w:val="20"/>
                <w:lang w:val="en-US"/>
              </w:rPr>
            </w:pPr>
            <w:r w:rsidRPr="00CB496F">
              <w:rPr>
                <w:sz w:val="20"/>
                <w:szCs w:val="20"/>
                <w:lang w:val="uk-UA"/>
              </w:rPr>
              <w:t>https://doi.org/10.3390/math10050750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149" w14:textId="62BA307E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64838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F36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7596F17F" w14:textId="77777777" w:rsidR="008F2310" w:rsidRDefault="008F2310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10(5),</w:t>
            </w:r>
          </w:p>
          <w:p w14:paraId="1C65C5DE" w14:textId="3ABB8EE5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FE8" w14:textId="05DB96C2" w:rsidR="008F2310" w:rsidRPr="00CE0BA2" w:rsidRDefault="008F2310" w:rsidP="008F2310">
            <w:pPr>
              <w:jc w:val="center"/>
              <w:rPr>
                <w:sz w:val="20"/>
                <w:szCs w:val="20"/>
                <w:lang w:val="en-US"/>
              </w:rPr>
            </w:pPr>
            <w:r w:rsidRPr="00C32A96">
              <w:rPr>
                <w:sz w:val="20"/>
                <w:szCs w:val="20"/>
                <w:lang w:val="en-US"/>
              </w:rPr>
              <w:t>2.9</w:t>
            </w:r>
          </w:p>
        </w:tc>
      </w:tr>
      <w:tr w:rsidR="00427719" w:rsidRPr="00CE0BA2" w14:paraId="0A437320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5D8" w14:textId="77777777" w:rsidR="00427719" w:rsidRPr="00CE0BA2" w:rsidRDefault="00427719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52B" w14:textId="77777777" w:rsidR="0008049E" w:rsidRDefault="0008049E" w:rsidP="008F2310">
            <w:pPr>
              <w:rPr>
                <w:sz w:val="20"/>
                <w:szCs w:val="20"/>
                <w:lang w:val="en-US"/>
              </w:rPr>
            </w:pPr>
            <w:r w:rsidRPr="0008049E">
              <w:rPr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08049E">
              <w:rPr>
                <w:sz w:val="20"/>
                <w:szCs w:val="20"/>
                <w:lang w:val="en-US"/>
              </w:rPr>
              <w:t>Golik</w:t>
            </w:r>
            <w:proofErr w:type="spellEnd"/>
            <w:r w:rsidRPr="0008049E">
              <w:rPr>
                <w:sz w:val="20"/>
                <w:szCs w:val="20"/>
                <w:lang w:val="en-US"/>
              </w:rPr>
              <w:t xml:space="preserve">, </w:t>
            </w:r>
          </w:p>
          <w:p w14:paraId="2FC88FAE" w14:textId="77777777" w:rsidR="0008049E" w:rsidRDefault="0008049E" w:rsidP="008F2310">
            <w:pPr>
              <w:rPr>
                <w:sz w:val="20"/>
                <w:szCs w:val="20"/>
                <w:lang w:val="en-US"/>
              </w:rPr>
            </w:pPr>
            <w:r w:rsidRPr="0008049E">
              <w:rPr>
                <w:sz w:val="20"/>
                <w:szCs w:val="20"/>
                <w:lang w:val="en-US"/>
              </w:rPr>
              <w:t xml:space="preserve">V.S. </w:t>
            </w:r>
            <w:proofErr w:type="spellStart"/>
            <w:r w:rsidRPr="0008049E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08049E">
              <w:rPr>
                <w:sz w:val="20"/>
                <w:szCs w:val="20"/>
                <w:lang w:val="en-US"/>
              </w:rPr>
              <w:t xml:space="preserve">, </w:t>
            </w:r>
          </w:p>
          <w:p w14:paraId="05CB2BA4" w14:textId="77777777" w:rsidR="0008049E" w:rsidRDefault="0008049E" w:rsidP="008F2310">
            <w:pPr>
              <w:rPr>
                <w:sz w:val="20"/>
                <w:szCs w:val="20"/>
                <w:lang w:val="en-US"/>
              </w:rPr>
            </w:pPr>
            <w:r w:rsidRPr="0008049E">
              <w:rPr>
                <w:sz w:val="20"/>
                <w:szCs w:val="20"/>
                <w:u w:val="single"/>
                <w:lang w:val="en-US"/>
              </w:rPr>
              <w:t xml:space="preserve">N.V. </w:t>
            </w:r>
            <w:proofErr w:type="spellStart"/>
            <w:r w:rsidRPr="0008049E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08049E">
              <w:rPr>
                <w:sz w:val="20"/>
                <w:szCs w:val="20"/>
                <w:lang w:val="en-US"/>
              </w:rPr>
              <w:t xml:space="preserve">, </w:t>
            </w:r>
          </w:p>
          <w:p w14:paraId="206D3880" w14:textId="77777777" w:rsidR="0008049E" w:rsidRDefault="0008049E" w:rsidP="008F2310">
            <w:pPr>
              <w:rPr>
                <w:sz w:val="20"/>
                <w:szCs w:val="20"/>
                <w:lang w:val="en-US"/>
              </w:rPr>
            </w:pPr>
            <w:r w:rsidRPr="0008049E">
              <w:rPr>
                <w:sz w:val="20"/>
                <w:szCs w:val="20"/>
                <w:lang w:val="en-US"/>
              </w:rPr>
              <w:t xml:space="preserve">I.A. </w:t>
            </w:r>
            <w:proofErr w:type="spellStart"/>
            <w:r w:rsidRPr="0008049E">
              <w:rPr>
                <w:sz w:val="20"/>
                <w:szCs w:val="20"/>
                <w:lang w:val="en-US"/>
              </w:rPr>
              <w:t>Gaponenko</w:t>
            </w:r>
            <w:proofErr w:type="spellEnd"/>
            <w:r w:rsidRPr="0008049E">
              <w:rPr>
                <w:sz w:val="20"/>
                <w:szCs w:val="20"/>
                <w:lang w:val="en-US"/>
              </w:rPr>
              <w:t xml:space="preserve">, </w:t>
            </w:r>
          </w:p>
          <w:p w14:paraId="133A5A5C" w14:textId="5E55E634" w:rsidR="00427719" w:rsidRPr="0008049E" w:rsidRDefault="0008049E" w:rsidP="008F2310">
            <w:pPr>
              <w:rPr>
                <w:sz w:val="20"/>
                <w:szCs w:val="20"/>
                <w:u w:val="single"/>
                <w:lang w:val="uk-UA"/>
              </w:rPr>
            </w:pPr>
            <w:r w:rsidRPr="0008049E">
              <w:rPr>
                <w:sz w:val="20"/>
                <w:szCs w:val="20"/>
                <w:lang w:val="en-US"/>
              </w:rPr>
              <w:t xml:space="preserve">A.A. </w:t>
            </w:r>
            <w:proofErr w:type="spellStart"/>
            <w:r w:rsidRPr="0008049E">
              <w:rPr>
                <w:sz w:val="20"/>
                <w:szCs w:val="20"/>
                <w:lang w:val="en-US"/>
              </w:rPr>
              <w:t>Gaponenko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ED4" w14:textId="77777777" w:rsidR="0008049E" w:rsidRDefault="0008049E" w:rsidP="000804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179928A" w14:textId="77777777" w:rsidR="0008049E" w:rsidRDefault="0008049E" w:rsidP="000804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554C9E6" w14:textId="7A6F9A06" w:rsidR="0008049E" w:rsidRDefault="0008049E" w:rsidP="000804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0D25F16" w14:textId="77777777" w:rsidR="0008049E" w:rsidRDefault="0008049E" w:rsidP="000804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0A93B90" w14:textId="2674C9C6" w:rsidR="00427719" w:rsidRDefault="0008049E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D2B" w14:textId="77777777" w:rsidR="00427719" w:rsidRDefault="0008049E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08049E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modeling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processes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technogenic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deposits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development</w:t>
            </w:r>
            <w:proofErr w:type="spellEnd"/>
          </w:p>
          <w:p w14:paraId="375EC95F" w14:textId="0F8B28D7" w:rsidR="0008049E" w:rsidRPr="00CB496F" w:rsidRDefault="0008049E" w:rsidP="008F2310">
            <w:pPr>
              <w:rPr>
                <w:sz w:val="20"/>
                <w:szCs w:val="20"/>
                <w:lang w:val="uk-UA"/>
              </w:rPr>
            </w:pPr>
            <w:r w:rsidRPr="00CB496F">
              <w:rPr>
                <w:sz w:val="20"/>
                <w:szCs w:val="20"/>
                <w:lang w:val="uk-UA"/>
              </w:rPr>
              <w:t>https://doi.org/</w:t>
            </w:r>
            <w:r w:rsidRPr="0008049E">
              <w:rPr>
                <w:sz w:val="20"/>
                <w:szCs w:val="20"/>
                <w:lang w:val="uk-UA"/>
              </w:rPr>
              <w:t>10.1088/1755-1315/1049/1/012030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4FB" w14:textId="283B1E04" w:rsidR="00427719" w:rsidRPr="00864838" w:rsidRDefault="0008049E" w:rsidP="008F2310">
            <w:pPr>
              <w:jc w:val="both"/>
              <w:rPr>
                <w:sz w:val="20"/>
                <w:szCs w:val="20"/>
                <w:lang w:val="uk-UA"/>
              </w:rPr>
            </w:pPr>
            <w:r w:rsidRPr="0008049E">
              <w:rPr>
                <w:sz w:val="20"/>
                <w:szCs w:val="20"/>
                <w:lang w:val="uk-UA"/>
              </w:rPr>
              <w:t xml:space="preserve">IOP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Series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Earth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0804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9E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E27" w14:textId="77777777" w:rsidR="00427719" w:rsidRDefault="0008049E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723D1F72" w14:textId="77777777" w:rsidR="0008049E" w:rsidRDefault="0008049E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1049(1),</w:t>
            </w:r>
          </w:p>
          <w:p w14:paraId="6311C85C" w14:textId="156CBC51" w:rsidR="0008049E" w:rsidRPr="0008049E" w:rsidRDefault="0008049E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012030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FD5" w14:textId="4D26EDF9" w:rsidR="00427719" w:rsidRPr="0008049E" w:rsidRDefault="0008049E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0.6</w:t>
            </w:r>
          </w:p>
        </w:tc>
      </w:tr>
      <w:tr w:rsidR="008F2310" w:rsidRPr="00CE0BA2" w14:paraId="224F09A0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A86" w14:textId="77777777" w:rsidR="008F2310" w:rsidRPr="00CE0BA2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812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887A94">
              <w:rPr>
                <w:sz w:val="20"/>
                <w:szCs w:val="20"/>
                <w:lang w:val="en-US"/>
              </w:rPr>
              <w:t>Khirivskyi</w:t>
            </w:r>
            <w:proofErr w:type="spellEnd"/>
            <w:r w:rsidRPr="00887A94">
              <w:rPr>
                <w:sz w:val="20"/>
                <w:szCs w:val="20"/>
                <w:lang w:val="en-US"/>
              </w:rPr>
              <w:t xml:space="preserve">, </w:t>
            </w:r>
          </w:p>
          <w:p w14:paraId="6ED23713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887A94">
              <w:rPr>
                <w:sz w:val="20"/>
                <w:szCs w:val="20"/>
                <w:lang w:val="en-US"/>
              </w:rPr>
              <w:t>Yatsiv</w:t>
            </w:r>
            <w:proofErr w:type="spellEnd"/>
            <w:r w:rsidRPr="00887A94">
              <w:rPr>
                <w:sz w:val="20"/>
                <w:szCs w:val="20"/>
                <w:lang w:val="en-US"/>
              </w:rPr>
              <w:t xml:space="preserve">, </w:t>
            </w:r>
          </w:p>
          <w:p w14:paraId="08212806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887A94">
              <w:rPr>
                <w:sz w:val="20"/>
                <w:szCs w:val="20"/>
                <w:lang w:val="en-US"/>
              </w:rPr>
              <w:t>Petryshyn</w:t>
            </w:r>
            <w:proofErr w:type="spellEnd"/>
            <w:r w:rsidRPr="00887A94">
              <w:rPr>
                <w:sz w:val="20"/>
                <w:szCs w:val="20"/>
                <w:lang w:val="en-US"/>
              </w:rPr>
              <w:t xml:space="preserve">, </w:t>
            </w:r>
          </w:p>
          <w:p w14:paraId="2B7937E2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u w:val="single"/>
                <w:lang w:val="en-US"/>
              </w:rPr>
              <w:t xml:space="preserve">T. </w:t>
            </w:r>
            <w:proofErr w:type="spellStart"/>
            <w:r w:rsidRPr="00887A94">
              <w:rPr>
                <w:sz w:val="20"/>
                <w:szCs w:val="20"/>
                <w:u w:val="single"/>
                <w:lang w:val="en-US"/>
              </w:rPr>
              <w:t>Pasichnyk</w:t>
            </w:r>
            <w:proofErr w:type="spellEnd"/>
            <w:r w:rsidRPr="00887A94">
              <w:rPr>
                <w:sz w:val="20"/>
                <w:szCs w:val="20"/>
                <w:lang w:val="en-US"/>
              </w:rPr>
              <w:t xml:space="preserve">, </w:t>
            </w:r>
          </w:p>
          <w:p w14:paraId="0EB3CBEC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887A94">
              <w:rPr>
                <w:sz w:val="20"/>
                <w:szCs w:val="20"/>
                <w:lang w:val="en-US"/>
              </w:rPr>
              <w:t>Kucher</w:t>
            </w:r>
            <w:proofErr w:type="spellEnd"/>
            <w:r w:rsidRPr="00887A94">
              <w:rPr>
                <w:sz w:val="20"/>
                <w:szCs w:val="20"/>
                <w:lang w:val="en-US"/>
              </w:rPr>
              <w:t xml:space="preserve">, </w:t>
            </w:r>
          </w:p>
          <w:p w14:paraId="4E9C5A69" w14:textId="64619591" w:rsidR="008F2310" w:rsidRPr="00887A94" w:rsidRDefault="008F2310" w:rsidP="008F2310">
            <w:pPr>
              <w:rPr>
                <w:sz w:val="20"/>
                <w:szCs w:val="20"/>
                <w:u w:val="single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887A94">
              <w:rPr>
                <w:sz w:val="20"/>
                <w:szCs w:val="20"/>
                <w:lang w:val="en-US"/>
              </w:rPr>
              <w:t>Irtyshcheva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51E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B9ED62E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EFF123D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0785A31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7C473766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F453EEA" w14:textId="62AFCE91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2E2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 xml:space="preserve">Assessment of the efficiency of employment of the </w:t>
            </w:r>
            <w:proofErr w:type="gramStart"/>
            <w:r w:rsidRPr="00887A94">
              <w:rPr>
                <w:sz w:val="20"/>
                <w:szCs w:val="20"/>
                <w:lang w:val="en-US"/>
              </w:rPr>
              <w:t>communities</w:t>
            </w:r>
            <w:proofErr w:type="gramEnd"/>
            <w:r w:rsidRPr="00887A94">
              <w:rPr>
                <w:sz w:val="20"/>
                <w:szCs w:val="20"/>
                <w:lang w:val="en-US"/>
              </w:rPr>
              <w:t xml:space="preserve"> resource potential using different approaches</w:t>
            </w:r>
          </w:p>
          <w:p w14:paraId="7E8B8FDD" w14:textId="5D6FA39E" w:rsidR="008F2310" w:rsidRPr="00CE0BA2" w:rsidRDefault="008F2310" w:rsidP="008F2310">
            <w:pPr>
              <w:rPr>
                <w:sz w:val="20"/>
                <w:szCs w:val="20"/>
                <w:lang w:val="en-US"/>
              </w:rPr>
            </w:pPr>
            <w:r w:rsidRPr="00887A94">
              <w:rPr>
                <w:sz w:val="20"/>
                <w:szCs w:val="20"/>
                <w:lang w:val="en-US"/>
              </w:rPr>
              <w:t>https://www.temjournal.com/content/111/TEMJournalFebruary2022_367_373.pdf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0F6" w14:textId="00769F25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87A94">
              <w:rPr>
                <w:sz w:val="20"/>
                <w:szCs w:val="20"/>
                <w:lang w:val="uk-UA"/>
              </w:rPr>
              <w:t>European</w:t>
            </w:r>
            <w:proofErr w:type="spellEnd"/>
            <w:r w:rsidRPr="00887A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A94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887A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A9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887A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A94">
              <w:rPr>
                <w:sz w:val="20"/>
                <w:szCs w:val="20"/>
                <w:lang w:val="uk-UA"/>
              </w:rPr>
              <w:t>Sustainable</w:t>
            </w:r>
            <w:proofErr w:type="spellEnd"/>
            <w:r w:rsidRPr="00887A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A94">
              <w:rPr>
                <w:sz w:val="20"/>
                <w:szCs w:val="20"/>
                <w:lang w:val="uk-UA"/>
              </w:rPr>
              <w:t>Development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72C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0B66F011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11(1),</w:t>
            </w:r>
          </w:p>
          <w:p w14:paraId="68669AFC" w14:textId="02D107C6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367-373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BC9" w14:textId="57E3BA8E" w:rsidR="008F2310" w:rsidRPr="00CE0BA2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0.2</w:t>
            </w:r>
          </w:p>
        </w:tc>
      </w:tr>
      <w:tr w:rsidR="00EA453B" w:rsidRPr="00CE0BA2" w14:paraId="0ED1B670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EF9" w14:textId="77777777" w:rsidR="00EA453B" w:rsidRPr="00CE0BA2" w:rsidRDefault="00EA453B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F1A" w14:textId="77777777" w:rsidR="00EA453B" w:rsidRDefault="00EA453B" w:rsidP="008F2310">
            <w:pPr>
              <w:rPr>
                <w:sz w:val="20"/>
                <w:szCs w:val="20"/>
                <w:lang w:val="en-US"/>
              </w:rPr>
            </w:pPr>
            <w:r w:rsidRPr="00EA453B">
              <w:rPr>
                <w:sz w:val="20"/>
                <w:szCs w:val="20"/>
                <w:u w:val="single"/>
                <w:lang w:val="en-US"/>
              </w:rPr>
              <w:t xml:space="preserve">N.V. </w:t>
            </w:r>
            <w:proofErr w:type="spellStart"/>
            <w:r w:rsidRPr="00EA453B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EA453B">
              <w:rPr>
                <w:sz w:val="20"/>
                <w:szCs w:val="20"/>
                <w:lang w:val="en-US"/>
              </w:rPr>
              <w:t xml:space="preserve">, </w:t>
            </w:r>
          </w:p>
          <w:p w14:paraId="6C37C521" w14:textId="77777777" w:rsidR="00EA453B" w:rsidRDefault="00EA453B" w:rsidP="008F2310">
            <w:pPr>
              <w:rPr>
                <w:sz w:val="20"/>
                <w:szCs w:val="20"/>
                <w:lang w:val="en-US"/>
              </w:rPr>
            </w:pPr>
            <w:r w:rsidRPr="00EA453B">
              <w:rPr>
                <w:sz w:val="20"/>
                <w:szCs w:val="20"/>
                <w:lang w:val="en-US"/>
              </w:rPr>
              <w:t xml:space="preserve">V.V. Tron, </w:t>
            </w:r>
          </w:p>
          <w:p w14:paraId="374D1CBE" w14:textId="77777777" w:rsidR="00EA453B" w:rsidRDefault="00EA453B" w:rsidP="008F2310">
            <w:pPr>
              <w:rPr>
                <w:sz w:val="20"/>
                <w:szCs w:val="20"/>
                <w:lang w:val="en-US"/>
              </w:rPr>
            </w:pPr>
            <w:r w:rsidRPr="00EA453B">
              <w:rPr>
                <w:sz w:val="20"/>
                <w:szCs w:val="20"/>
                <w:lang w:val="en-US"/>
              </w:rPr>
              <w:t xml:space="preserve">O.Y. </w:t>
            </w:r>
            <w:proofErr w:type="spellStart"/>
            <w:r w:rsidRPr="00EA453B">
              <w:rPr>
                <w:sz w:val="20"/>
                <w:szCs w:val="20"/>
                <w:lang w:val="en-US"/>
              </w:rPr>
              <w:t>Serdiuk</w:t>
            </w:r>
            <w:proofErr w:type="spellEnd"/>
            <w:r w:rsidRPr="00EA453B">
              <w:rPr>
                <w:sz w:val="20"/>
                <w:szCs w:val="20"/>
                <w:lang w:val="en-US"/>
              </w:rPr>
              <w:t xml:space="preserve">, </w:t>
            </w:r>
          </w:p>
          <w:p w14:paraId="11FB9372" w14:textId="329272DB" w:rsidR="00EA453B" w:rsidRPr="00EA453B" w:rsidRDefault="00EA453B" w:rsidP="008F2310">
            <w:pPr>
              <w:rPr>
                <w:sz w:val="20"/>
                <w:szCs w:val="20"/>
                <w:lang w:val="en-US"/>
              </w:rPr>
            </w:pPr>
            <w:r w:rsidRPr="00EA453B">
              <w:rPr>
                <w:sz w:val="20"/>
                <w:szCs w:val="20"/>
                <w:lang w:val="en-US"/>
              </w:rPr>
              <w:t xml:space="preserve">A.A. </w:t>
            </w:r>
            <w:proofErr w:type="spellStart"/>
            <w:r w:rsidRPr="00EA453B">
              <w:rPr>
                <w:sz w:val="20"/>
                <w:szCs w:val="20"/>
                <w:lang w:val="en-US"/>
              </w:rPr>
              <w:t>Haponenko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944" w14:textId="77777777" w:rsidR="00EA453B" w:rsidRDefault="00EA453B" w:rsidP="00EA4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7AC8E58" w14:textId="5D9941C2" w:rsidR="00EA453B" w:rsidRDefault="00EA453B" w:rsidP="00EA4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6CBD625" w14:textId="77777777" w:rsidR="00EA453B" w:rsidRDefault="00EA453B" w:rsidP="00EA4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9854A8C" w14:textId="77777777" w:rsidR="00EA453B" w:rsidRDefault="00EA453B" w:rsidP="00EA453B">
            <w:pPr>
              <w:rPr>
                <w:sz w:val="20"/>
                <w:szCs w:val="20"/>
                <w:lang w:val="uk-UA"/>
              </w:rPr>
            </w:pPr>
          </w:p>
          <w:p w14:paraId="7B543FD9" w14:textId="0989E169" w:rsidR="00EA453B" w:rsidRDefault="00EA453B" w:rsidP="00EA4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713C" w14:textId="77777777" w:rsidR="00EA453B" w:rsidRDefault="00EA453B" w:rsidP="008F2310">
            <w:pPr>
              <w:rPr>
                <w:sz w:val="20"/>
                <w:szCs w:val="20"/>
                <w:lang w:val="en-US"/>
              </w:rPr>
            </w:pPr>
            <w:r w:rsidRPr="00EA453B">
              <w:rPr>
                <w:sz w:val="20"/>
                <w:szCs w:val="20"/>
                <w:lang w:val="en-US"/>
              </w:rPr>
              <w:t>Complex measurement of parameters of iron ore magnetic separation based on ultrasonic methods</w:t>
            </w:r>
          </w:p>
          <w:p w14:paraId="6A2253F4" w14:textId="348F2C61" w:rsidR="00EA453B" w:rsidRPr="00887A94" w:rsidRDefault="00EA453B" w:rsidP="008F2310">
            <w:pPr>
              <w:rPr>
                <w:sz w:val="20"/>
                <w:szCs w:val="20"/>
                <w:lang w:val="en-US"/>
              </w:rPr>
            </w:pPr>
            <w:r w:rsidRPr="00EA453B">
              <w:rPr>
                <w:sz w:val="20"/>
                <w:szCs w:val="20"/>
                <w:lang w:val="en-US"/>
              </w:rPr>
              <w:t>https://nvngu.in.ua/index.php/en/archive/on-the-issues/1879-2022/content-3-2022/6188-37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5AD" w14:textId="630685B7" w:rsidR="00EA453B" w:rsidRPr="00887A94" w:rsidRDefault="00EA453B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453B">
              <w:rPr>
                <w:sz w:val="20"/>
                <w:szCs w:val="20"/>
                <w:lang w:val="uk-UA"/>
              </w:rPr>
              <w:t>Naukovyi</w:t>
            </w:r>
            <w:proofErr w:type="spellEnd"/>
            <w:r w:rsidRPr="00EA453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453B">
              <w:rPr>
                <w:sz w:val="20"/>
                <w:szCs w:val="20"/>
                <w:lang w:val="uk-UA"/>
              </w:rPr>
              <w:t>Visnyk</w:t>
            </w:r>
            <w:proofErr w:type="spellEnd"/>
            <w:r w:rsidRPr="00EA453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453B">
              <w:rPr>
                <w:sz w:val="20"/>
                <w:szCs w:val="20"/>
                <w:lang w:val="uk-UA"/>
              </w:rPr>
              <w:t>Natsionalnoho</w:t>
            </w:r>
            <w:proofErr w:type="spellEnd"/>
            <w:r w:rsidRPr="00EA453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453B">
              <w:rPr>
                <w:sz w:val="20"/>
                <w:szCs w:val="20"/>
                <w:lang w:val="uk-UA"/>
              </w:rPr>
              <w:t>Hirnychoho</w:t>
            </w:r>
            <w:proofErr w:type="spellEnd"/>
            <w:r w:rsidRPr="00EA453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453B">
              <w:rPr>
                <w:sz w:val="20"/>
                <w:szCs w:val="20"/>
                <w:lang w:val="uk-UA"/>
              </w:rPr>
              <w:t>Universytetu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E4D" w14:textId="77777777" w:rsidR="00EA453B" w:rsidRDefault="00EA453B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6BA9E61C" w14:textId="6025C0F9" w:rsidR="00EA453B" w:rsidRDefault="00EA453B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37-43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F53" w14:textId="1BDD2901" w:rsidR="00EA453B" w:rsidRDefault="00EA453B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1.7</w:t>
            </w:r>
          </w:p>
        </w:tc>
      </w:tr>
      <w:tr w:rsidR="0026465E" w:rsidRPr="00CE0BA2" w14:paraId="1EC00868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F7C" w14:textId="77777777" w:rsidR="0026465E" w:rsidRPr="00CE0BA2" w:rsidRDefault="0026465E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C5D" w14:textId="77777777" w:rsidR="0026465E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26465E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26465E">
              <w:rPr>
                <w:sz w:val="20"/>
                <w:szCs w:val="20"/>
                <w:lang w:val="en-US"/>
              </w:rPr>
              <w:t xml:space="preserve">, </w:t>
            </w:r>
          </w:p>
          <w:p w14:paraId="1097DE6D" w14:textId="77777777" w:rsidR="0026465E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26465E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26465E">
              <w:rPr>
                <w:sz w:val="20"/>
                <w:szCs w:val="20"/>
                <w:lang w:val="en-US"/>
              </w:rPr>
              <w:t xml:space="preserve">, </w:t>
            </w:r>
          </w:p>
          <w:p w14:paraId="0B9C8302" w14:textId="77777777" w:rsidR="0026465E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 xml:space="preserve">V. Tron, </w:t>
            </w:r>
          </w:p>
          <w:p w14:paraId="4FC732A7" w14:textId="6ADD1055" w:rsidR="0026465E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26465E">
              <w:rPr>
                <w:sz w:val="20"/>
                <w:szCs w:val="20"/>
                <w:lang w:val="en-US"/>
              </w:rPr>
              <w:t>Porkuian</w:t>
            </w:r>
            <w:proofErr w:type="spellEnd"/>
          </w:p>
          <w:p w14:paraId="47475674" w14:textId="54D02278" w:rsidR="0026465E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26465E">
              <w:rPr>
                <w:sz w:val="20"/>
                <w:szCs w:val="20"/>
                <w:lang w:val="en-US"/>
              </w:rPr>
              <w:t>Serdiuk</w:t>
            </w:r>
            <w:proofErr w:type="spellEnd"/>
            <w:r w:rsidRPr="0026465E">
              <w:rPr>
                <w:sz w:val="20"/>
                <w:szCs w:val="20"/>
                <w:lang w:val="en-US"/>
              </w:rPr>
              <w:t xml:space="preserve">, </w:t>
            </w:r>
          </w:p>
          <w:p w14:paraId="46FB5A21" w14:textId="0E5AAA63" w:rsidR="0026465E" w:rsidRPr="0026465E" w:rsidRDefault="0026465E" w:rsidP="008F2310">
            <w:pPr>
              <w:rPr>
                <w:sz w:val="20"/>
                <w:szCs w:val="20"/>
                <w:u w:val="single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26465E">
              <w:rPr>
                <w:sz w:val="20"/>
                <w:szCs w:val="20"/>
                <w:lang w:val="en-US"/>
              </w:rPr>
              <w:t>Sulyma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4FA" w14:textId="73C3CF85" w:rsidR="0026465E" w:rsidRDefault="0026465E" w:rsidP="002646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04A33DD" w14:textId="638D8C9B" w:rsidR="0026465E" w:rsidRDefault="0026465E" w:rsidP="002646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79B48CFC" w14:textId="77777777" w:rsidR="0026465E" w:rsidRDefault="0026465E" w:rsidP="002646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FB3B4C9" w14:textId="77777777" w:rsidR="0026465E" w:rsidRDefault="0026465E" w:rsidP="00EA4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0CEE0C" w14:textId="77777777" w:rsidR="0026465E" w:rsidRDefault="0026465E" w:rsidP="00EA4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3BD74E9" w14:textId="55152544" w:rsidR="0026465E" w:rsidRPr="0026465E" w:rsidRDefault="0026465E" w:rsidP="00EA45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4F5" w14:textId="77777777" w:rsidR="0026465E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>Application of Magnetic and Ultrasonic Methods for Determining Parameters of Ferromagnetic Components in Iron Ore Slurry Flows</w:t>
            </w:r>
          </w:p>
          <w:p w14:paraId="063AEF15" w14:textId="752B91B6" w:rsidR="0026465E" w:rsidRPr="00EA453B" w:rsidRDefault="0026465E" w:rsidP="008F2310">
            <w:pPr>
              <w:rPr>
                <w:sz w:val="20"/>
                <w:szCs w:val="20"/>
                <w:lang w:val="en-US"/>
              </w:rPr>
            </w:pPr>
            <w:r w:rsidRPr="0026465E">
              <w:rPr>
                <w:sz w:val="20"/>
                <w:szCs w:val="20"/>
                <w:lang w:val="en-US"/>
              </w:rPr>
              <w:t>https://wm.pb.edu.pl/actamechanica/wp-content/uploads/sites/18/2021/11/25_2019_049_MORKUN_MORKUN_TRON_PORKUIAN_SERDIUK_SULYMA_AMA-D-19-00007R1.pdf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357" w14:textId="257ADB79" w:rsidR="0026465E" w:rsidRPr="00EA453B" w:rsidRDefault="0026465E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6465E">
              <w:rPr>
                <w:sz w:val="20"/>
                <w:szCs w:val="20"/>
                <w:lang w:val="uk-UA"/>
              </w:rPr>
              <w:t>Acta</w:t>
            </w:r>
            <w:proofErr w:type="spellEnd"/>
            <w:r w:rsidRPr="0026465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65E">
              <w:rPr>
                <w:sz w:val="20"/>
                <w:szCs w:val="20"/>
                <w:lang w:val="uk-UA"/>
              </w:rPr>
              <w:t>Mechanica</w:t>
            </w:r>
            <w:proofErr w:type="spellEnd"/>
            <w:r w:rsidRPr="0026465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65E">
              <w:rPr>
                <w:sz w:val="20"/>
                <w:szCs w:val="20"/>
                <w:lang w:val="uk-UA"/>
              </w:rPr>
              <w:t>et</w:t>
            </w:r>
            <w:proofErr w:type="spellEnd"/>
            <w:r w:rsidRPr="0026465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65E">
              <w:rPr>
                <w:sz w:val="20"/>
                <w:szCs w:val="20"/>
                <w:lang w:val="uk-UA"/>
              </w:rPr>
              <w:t>Automatica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AB9" w14:textId="77777777" w:rsidR="0026465E" w:rsidRDefault="0026465E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2D446981" w14:textId="77777777" w:rsidR="0026465E" w:rsidRDefault="0026465E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15(4),</w:t>
            </w:r>
          </w:p>
          <w:p w14:paraId="0071089E" w14:textId="29646EE0" w:rsidR="0026465E" w:rsidRDefault="0026465E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193-200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7DE" w14:textId="36E262ED" w:rsidR="0026465E" w:rsidRDefault="0026465E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</w:t>
            </w:r>
          </w:p>
        </w:tc>
      </w:tr>
      <w:tr w:rsidR="00AF2B7A" w:rsidRPr="00CE0BA2" w14:paraId="519BE087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F5C" w14:textId="77777777" w:rsidR="00AF2B7A" w:rsidRPr="00CE0BA2" w:rsidRDefault="00AF2B7A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BC9" w14:textId="77777777" w:rsidR="00AF2B7A" w:rsidRDefault="00AF2B7A" w:rsidP="008F2310">
            <w:pPr>
              <w:rPr>
                <w:sz w:val="20"/>
                <w:szCs w:val="20"/>
                <w:lang w:val="en-US"/>
              </w:rPr>
            </w:pPr>
            <w:r w:rsidRPr="00AF2B7A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AF2B7A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AF2B7A">
              <w:rPr>
                <w:sz w:val="20"/>
                <w:szCs w:val="20"/>
                <w:lang w:val="en-US"/>
              </w:rPr>
              <w:t xml:space="preserve">, </w:t>
            </w:r>
          </w:p>
          <w:p w14:paraId="29DC9252" w14:textId="77777777" w:rsidR="00AF2B7A" w:rsidRDefault="00AF2B7A" w:rsidP="008F2310">
            <w:pPr>
              <w:rPr>
                <w:sz w:val="20"/>
                <w:szCs w:val="20"/>
                <w:lang w:val="en-US"/>
              </w:rPr>
            </w:pPr>
            <w:r w:rsidRPr="00AF2B7A">
              <w:rPr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AF2B7A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AF2B7A">
              <w:rPr>
                <w:sz w:val="20"/>
                <w:szCs w:val="20"/>
                <w:lang w:val="en-US"/>
              </w:rPr>
              <w:t xml:space="preserve">, </w:t>
            </w:r>
          </w:p>
          <w:p w14:paraId="4FD94909" w14:textId="77777777" w:rsidR="00AF2B7A" w:rsidRDefault="00AF2B7A" w:rsidP="008F2310">
            <w:pPr>
              <w:rPr>
                <w:sz w:val="20"/>
                <w:szCs w:val="20"/>
                <w:lang w:val="en-US"/>
              </w:rPr>
            </w:pPr>
            <w:r w:rsidRPr="00AF2B7A">
              <w:rPr>
                <w:sz w:val="20"/>
                <w:szCs w:val="20"/>
                <w:lang w:val="en-US"/>
              </w:rPr>
              <w:t xml:space="preserve">V. Tron, </w:t>
            </w:r>
          </w:p>
          <w:p w14:paraId="1D2888E8" w14:textId="77777777" w:rsidR="00AF2B7A" w:rsidRDefault="00AF2B7A" w:rsidP="008F2310">
            <w:pPr>
              <w:rPr>
                <w:sz w:val="20"/>
                <w:szCs w:val="20"/>
                <w:lang w:val="en-US"/>
              </w:rPr>
            </w:pPr>
            <w:r w:rsidRPr="00AF2B7A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AF2B7A">
              <w:rPr>
                <w:sz w:val="20"/>
                <w:szCs w:val="20"/>
                <w:lang w:val="en-US"/>
              </w:rPr>
              <w:t>Haponenko</w:t>
            </w:r>
            <w:proofErr w:type="spellEnd"/>
            <w:r w:rsidRPr="00AF2B7A">
              <w:rPr>
                <w:sz w:val="20"/>
                <w:szCs w:val="20"/>
                <w:lang w:val="en-US"/>
              </w:rPr>
              <w:t xml:space="preserve">, </w:t>
            </w:r>
          </w:p>
          <w:p w14:paraId="4BBFCBF4" w14:textId="5DD3B08A" w:rsidR="00AF2B7A" w:rsidRPr="00AF2B7A" w:rsidRDefault="00AF2B7A" w:rsidP="008F2310">
            <w:pPr>
              <w:rPr>
                <w:sz w:val="20"/>
                <w:szCs w:val="20"/>
                <w:lang w:val="en-US"/>
              </w:rPr>
            </w:pPr>
            <w:r w:rsidRPr="00AF2B7A">
              <w:rPr>
                <w:sz w:val="20"/>
                <w:szCs w:val="20"/>
                <w:lang w:val="en-US"/>
              </w:rPr>
              <w:lastRenderedPageBreak/>
              <w:t xml:space="preserve">A. </w:t>
            </w:r>
            <w:proofErr w:type="spellStart"/>
            <w:r w:rsidRPr="00AF2B7A">
              <w:rPr>
                <w:sz w:val="20"/>
                <w:szCs w:val="20"/>
                <w:lang w:val="en-US"/>
              </w:rPr>
              <w:t>Haponenko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E58" w14:textId="77777777" w:rsidR="00AF2B7A" w:rsidRDefault="00AF2B7A" w:rsidP="00AF2B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  <w:p w14:paraId="4B987E89" w14:textId="77777777" w:rsidR="00AF2B7A" w:rsidRDefault="00AF2B7A" w:rsidP="00AF2B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43B1C12" w14:textId="77777777" w:rsidR="00AF2B7A" w:rsidRDefault="00AF2B7A" w:rsidP="00AF2B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AB0B142" w14:textId="77777777" w:rsidR="00AF2B7A" w:rsidRDefault="00AF2B7A" w:rsidP="00AF2B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8004030" w14:textId="0BF2A26D" w:rsidR="00AF2B7A" w:rsidRDefault="00AF2B7A" w:rsidP="002646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AE8" w14:textId="77777777" w:rsidR="00AF2B7A" w:rsidRDefault="00AF2B7A" w:rsidP="008F2310">
            <w:pPr>
              <w:rPr>
                <w:sz w:val="20"/>
                <w:szCs w:val="20"/>
                <w:lang w:val="en-US"/>
              </w:rPr>
            </w:pPr>
            <w:r w:rsidRPr="00AF2B7A">
              <w:rPr>
                <w:sz w:val="20"/>
                <w:szCs w:val="20"/>
                <w:lang w:val="en-US"/>
              </w:rPr>
              <w:lastRenderedPageBreak/>
              <w:t>Formation of the separation characteristic of ore material thickening based on the model predictive control method</w:t>
            </w:r>
          </w:p>
          <w:p w14:paraId="5CAB1E2B" w14:textId="6A671EE8" w:rsidR="00AF2B7A" w:rsidRPr="0026465E" w:rsidRDefault="00AF2B7A" w:rsidP="008F2310">
            <w:pPr>
              <w:rPr>
                <w:sz w:val="20"/>
                <w:szCs w:val="20"/>
                <w:lang w:val="en-US"/>
              </w:rPr>
            </w:pPr>
            <w:bookmarkStart w:id="2" w:name="_Hlk119762406"/>
            <w:r w:rsidRPr="0005557A">
              <w:rPr>
                <w:sz w:val="20"/>
                <w:szCs w:val="20"/>
                <w:lang w:val="uk-UA"/>
              </w:rPr>
              <w:lastRenderedPageBreak/>
              <w:t>https://doi.org/</w:t>
            </w:r>
            <w:r w:rsidRPr="00AF2B7A">
              <w:rPr>
                <w:sz w:val="20"/>
                <w:szCs w:val="20"/>
                <w:lang w:val="en-US"/>
              </w:rPr>
              <w:t>10.1088/1755-1315/1049/1/012025</w:t>
            </w:r>
            <w:bookmarkEnd w:id="2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252" w14:textId="4CF976A9" w:rsidR="00AF2B7A" w:rsidRPr="0026465E" w:rsidRDefault="00AF2B7A" w:rsidP="008F2310">
            <w:pPr>
              <w:jc w:val="both"/>
              <w:rPr>
                <w:sz w:val="20"/>
                <w:szCs w:val="20"/>
                <w:lang w:val="uk-UA"/>
              </w:rPr>
            </w:pPr>
            <w:r w:rsidRPr="00AF2B7A">
              <w:rPr>
                <w:sz w:val="20"/>
                <w:szCs w:val="20"/>
                <w:lang w:val="uk-UA"/>
              </w:rPr>
              <w:lastRenderedPageBreak/>
              <w:t xml:space="preserve">IOP </w:t>
            </w:r>
            <w:proofErr w:type="spellStart"/>
            <w:r w:rsidRPr="00AF2B7A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AF2B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2B7A">
              <w:rPr>
                <w:sz w:val="20"/>
                <w:szCs w:val="20"/>
                <w:lang w:val="uk-UA"/>
              </w:rPr>
              <w:t>Series</w:t>
            </w:r>
            <w:proofErr w:type="spellEnd"/>
            <w:r w:rsidRPr="00AF2B7A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F2B7A">
              <w:rPr>
                <w:sz w:val="20"/>
                <w:szCs w:val="20"/>
                <w:lang w:val="uk-UA"/>
              </w:rPr>
              <w:t>Earth</w:t>
            </w:r>
            <w:proofErr w:type="spellEnd"/>
            <w:r w:rsidRPr="00AF2B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2B7A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F2B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2B7A">
              <w:rPr>
                <w:sz w:val="20"/>
                <w:szCs w:val="20"/>
                <w:lang w:val="uk-UA"/>
              </w:rPr>
              <w:lastRenderedPageBreak/>
              <w:t>Environmental</w:t>
            </w:r>
            <w:proofErr w:type="spellEnd"/>
            <w:r w:rsidRPr="00AF2B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2B7A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E0F" w14:textId="77777777" w:rsidR="00AF2B7A" w:rsidRDefault="00AF2B7A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2022,</w:t>
            </w:r>
          </w:p>
          <w:p w14:paraId="72BB7B42" w14:textId="77777777" w:rsidR="00AF2B7A" w:rsidRDefault="00AF2B7A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1049(1),</w:t>
            </w:r>
          </w:p>
          <w:p w14:paraId="4A4A1071" w14:textId="1F4B6D3F" w:rsidR="00AF2B7A" w:rsidRPr="00AF2B7A" w:rsidRDefault="00AF2B7A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012025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1ED" w14:textId="35F093B4" w:rsidR="00AF2B7A" w:rsidRPr="00AF2B7A" w:rsidRDefault="00AF2B7A" w:rsidP="008F23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  <w:tr w:rsidR="008F2310" w:rsidRPr="00CE0BA2" w14:paraId="7B99182D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6E6" w14:textId="77777777" w:rsidR="008F2310" w:rsidRPr="00CE0BA2" w:rsidRDefault="008F2310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CAA" w14:textId="77777777" w:rsidR="008F2310" w:rsidRDefault="008F2310" w:rsidP="008F2310">
            <w:pPr>
              <w:rPr>
                <w:sz w:val="20"/>
                <w:szCs w:val="20"/>
                <w:lang w:val="en-US"/>
              </w:rPr>
            </w:pPr>
            <w:r w:rsidRPr="0005557A">
              <w:rPr>
                <w:sz w:val="20"/>
                <w:szCs w:val="20"/>
                <w:u w:val="single"/>
                <w:lang w:val="en-US"/>
              </w:rPr>
              <w:t>V.V.</w:t>
            </w:r>
            <w:r w:rsidRPr="0005557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u w:val="single"/>
                <w:lang w:val="en-US"/>
              </w:rPr>
              <w:t>Mykhas’kiv</w:t>
            </w:r>
            <w:proofErr w:type="spellEnd"/>
            <w:r w:rsidRPr="0005557A">
              <w:rPr>
                <w:sz w:val="20"/>
                <w:szCs w:val="20"/>
                <w:lang w:val="en-US"/>
              </w:rPr>
              <w:t>,</w:t>
            </w:r>
          </w:p>
          <w:p w14:paraId="70915798" w14:textId="193B61D9" w:rsidR="008F2310" w:rsidRPr="00CE0BA2" w:rsidRDefault="008F2310" w:rsidP="008F2310">
            <w:pPr>
              <w:spacing w:after="60"/>
              <w:rPr>
                <w:sz w:val="20"/>
                <w:szCs w:val="20"/>
                <w:u w:val="single"/>
                <w:lang w:val="en-US"/>
              </w:rPr>
            </w:pPr>
            <w:r w:rsidRPr="0005557A">
              <w:rPr>
                <w:sz w:val="20"/>
                <w:szCs w:val="20"/>
                <w:lang w:val="en-US"/>
              </w:rPr>
              <w:t>B.M.</w:t>
            </w:r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en-US"/>
              </w:rPr>
              <w:t>Stasyuk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E61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76DF9B9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</w:p>
          <w:p w14:paraId="12DA4DBE" w14:textId="111207AD" w:rsidR="008F2310" w:rsidRPr="00CE0BA2" w:rsidRDefault="008F2310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6AD" w14:textId="77777777" w:rsidR="008F2310" w:rsidRDefault="008F2310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57A">
              <w:rPr>
                <w:sz w:val="20"/>
                <w:szCs w:val="20"/>
                <w:lang w:val="uk-UA"/>
              </w:rPr>
              <w:t>Effective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elastic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moduli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short-fiber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composite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sliding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contact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at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interfaces</w:t>
            </w:r>
            <w:proofErr w:type="spellEnd"/>
          </w:p>
          <w:p w14:paraId="5BE53EAC" w14:textId="2281A8D8" w:rsidR="008F2310" w:rsidRPr="00CE0BA2" w:rsidRDefault="008F2310" w:rsidP="008F2310">
            <w:pPr>
              <w:rPr>
                <w:sz w:val="20"/>
                <w:szCs w:val="20"/>
                <w:lang w:val="en-US"/>
              </w:rPr>
            </w:pPr>
            <w:r w:rsidRPr="0005557A">
              <w:rPr>
                <w:sz w:val="20"/>
                <w:szCs w:val="20"/>
                <w:lang w:val="uk-UA"/>
              </w:rPr>
              <w:t>https://doi.org/10.1007/s11029-021-09985-8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5B9" w14:textId="57A57FA6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5557A">
              <w:rPr>
                <w:sz w:val="20"/>
                <w:szCs w:val="20"/>
                <w:lang w:val="uk-UA"/>
              </w:rPr>
              <w:t>Mechanics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Composite</w:t>
            </w:r>
            <w:proofErr w:type="spellEnd"/>
            <w:r w:rsidRPr="000555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557A">
              <w:rPr>
                <w:sz w:val="20"/>
                <w:szCs w:val="20"/>
                <w:lang w:val="uk-UA"/>
              </w:rPr>
              <w:t>Materials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996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53F3D0A5" w14:textId="77777777" w:rsidR="008F2310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57(5),</w:t>
            </w:r>
          </w:p>
          <w:p w14:paraId="605979A3" w14:textId="4B9829C7" w:rsidR="008F2310" w:rsidRPr="00CE0BA2" w:rsidRDefault="008F2310" w:rsidP="008F2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635-646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B3A" w14:textId="58DF2D14" w:rsidR="008F2310" w:rsidRPr="00CE0BA2" w:rsidRDefault="008F2310" w:rsidP="008F23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2.3</w:t>
            </w:r>
          </w:p>
        </w:tc>
      </w:tr>
      <w:tr w:rsidR="00EB15AF" w:rsidRPr="00CE0BA2" w14:paraId="673E15CB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1B0" w14:textId="77777777" w:rsidR="00EB15AF" w:rsidRPr="00CE0BA2" w:rsidRDefault="00EB15AF" w:rsidP="008F231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7D1" w14:textId="5CF97980" w:rsidR="00EB15AF" w:rsidRPr="00EB15AF" w:rsidRDefault="00EB15AF" w:rsidP="008F2310">
            <w:pPr>
              <w:rPr>
                <w:sz w:val="20"/>
                <w:szCs w:val="20"/>
                <w:u w:val="single"/>
                <w:lang w:val="en-US"/>
              </w:rPr>
            </w:pPr>
            <w:r w:rsidRPr="00EB15AF">
              <w:rPr>
                <w:sz w:val="20"/>
                <w:szCs w:val="20"/>
                <w:u w:val="single"/>
                <w:lang w:val="en-US"/>
              </w:rPr>
              <w:t xml:space="preserve">M.M. </w:t>
            </w:r>
            <w:proofErr w:type="spellStart"/>
            <w:r w:rsidRPr="00EB15AF">
              <w:rPr>
                <w:sz w:val="20"/>
                <w:szCs w:val="20"/>
                <w:u w:val="single"/>
                <w:lang w:val="en-US"/>
              </w:rPr>
              <w:t>Prytula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8F0" w14:textId="41FA3DAC" w:rsidR="00EB15AF" w:rsidRDefault="00EB15AF" w:rsidP="008F2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3E7" w14:textId="400E175C" w:rsidR="00EB15AF" w:rsidRPr="0005557A" w:rsidRDefault="00EB15AF" w:rsidP="008F231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15AF">
              <w:rPr>
                <w:sz w:val="20"/>
                <w:szCs w:val="20"/>
                <w:lang w:val="uk-UA"/>
              </w:rPr>
              <w:t>New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Completely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Integrable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Dispersionless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Dynamical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Heavenly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Type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Generated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Vector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Fields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Torus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EE8" w14:textId="09B1AD4B" w:rsidR="00EB15AF" w:rsidRPr="0005557A" w:rsidRDefault="00EB15AF" w:rsidP="008F231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B15AF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Sciences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A48" w14:textId="77777777" w:rsidR="00EB15AF" w:rsidRDefault="00EB15AF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 w:rsidR="00B3369C">
              <w:rPr>
                <w:sz w:val="20"/>
                <w:szCs w:val="20"/>
                <w:lang w:val="en-US"/>
              </w:rPr>
              <w:t>,</w:t>
            </w:r>
          </w:p>
          <w:p w14:paraId="529CD334" w14:textId="77777777" w:rsidR="00B3369C" w:rsidRDefault="00B3369C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265,</w:t>
            </w:r>
          </w:p>
          <w:p w14:paraId="47B019E4" w14:textId="095E2F99" w:rsidR="00B3369C" w:rsidRPr="00EB15AF" w:rsidRDefault="00B3369C" w:rsidP="008F23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682-702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0FA" w14:textId="29879079" w:rsidR="00EB15AF" w:rsidRPr="00EB15AF" w:rsidRDefault="00EB15AF" w:rsidP="008F23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  <w:tr w:rsidR="006605AF" w:rsidRPr="00CE0BA2" w14:paraId="3DCCB7CB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9DD" w14:textId="77777777" w:rsidR="006605AF" w:rsidRPr="00CE0BA2" w:rsidRDefault="006605AF" w:rsidP="006605AF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FE7" w14:textId="77777777" w:rsidR="006605AF" w:rsidRDefault="006605AF" w:rsidP="006605AF">
            <w:pPr>
              <w:rPr>
                <w:sz w:val="20"/>
                <w:szCs w:val="20"/>
              </w:rPr>
            </w:pPr>
            <w:r w:rsidRPr="006605AF">
              <w:rPr>
                <w:sz w:val="20"/>
                <w:szCs w:val="20"/>
                <w:u w:val="single"/>
              </w:rPr>
              <w:t>T.Y.</w:t>
            </w:r>
            <w:r w:rsidRPr="006605AF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u w:val="single"/>
              </w:rPr>
              <w:t>Solyar</w:t>
            </w:r>
            <w:proofErr w:type="spellEnd"/>
            <w:r w:rsidRPr="006605AF">
              <w:rPr>
                <w:sz w:val="20"/>
                <w:szCs w:val="20"/>
              </w:rPr>
              <w:t xml:space="preserve">, </w:t>
            </w:r>
          </w:p>
          <w:p w14:paraId="3DDE969A" w14:textId="2CA552BD" w:rsidR="006605AF" w:rsidRPr="006605AF" w:rsidRDefault="006605AF" w:rsidP="006605AF">
            <w:pPr>
              <w:rPr>
                <w:sz w:val="20"/>
                <w:szCs w:val="20"/>
                <w:u w:val="single"/>
                <w:lang w:val="en-US"/>
              </w:rPr>
            </w:pPr>
            <w:r w:rsidRPr="006605AF">
              <w:rPr>
                <w:sz w:val="20"/>
                <w:szCs w:val="20"/>
              </w:rPr>
              <w:t>O.M.</w:t>
            </w:r>
            <w:r w:rsidRPr="006605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</w:rPr>
              <w:t>Vovk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4B9" w14:textId="77777777" w:rsidR="006605AF" w:rsidRDefault="006605AF" w:rsidP="006605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1F445A67" w14:textId="443C0D27" w:rsidR="006605AF" w:rsidRDefault="006605AF" w:rsidP="006605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E57" w14:textId="77777777" w:rsidR="006605AF" w:rsidRDefault="006605AF" w:rsidP="006605AF">
            <w:pPr>
              <w:rPr>
                <w:sz w:val="20"/>
                <w:szCs w:val="20"/>
                <w:lang w:val="uk-UA"/>
              </w:rPr>
            </w:pPr>
            <w:proofErr w:type="spellStart"/>
            <w:r w:rsidRPr="006605AF">
              <w:rPr>
                <w:sz w:val="20"/>
                <w:szCs w:val="20"/>
                <w:lang w:val="uk-UA"/>
              </w:rPr>
              <w:t>Nonstationary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Temperature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Fields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Piecewise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Homogeneous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Strips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Regard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Frictional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Heat</w:t>
            </w:r>
            <w:proofErr w:type="spellEnd"/>
            <w:r w:rsidRPr="00660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05AF">
              <w:rPr>
                <w:sz w:val="20"/>
                <w:szCs w:val="20"/>
                <w:lang w:val="uk-UA"/>
              </w:rPr>
              <w:t>Generation</w:t>
            </w:r>
            <w:proofErr w:type="spellEnd"/>
          </w:p>
          <w:p w14:paraId="1C4CEDB3" w14:textId="0F7F6030" w:rsidR="006605AF" w:rsidRPr="00EB15AF" w:rsidRDefault="006605AF" w:rsidP="006605AF">
            <w:pPr>
              <w:rPr>
                <w:sz w:val="20"/>
                <w:szCs w:val="20"/>
                <w:lang w:val="uk-UA"/>
              </w:rPr>
            </w:pPr>
            <w:r w:rsidRPr="006605AF">
              <w:rPr>
                <w:sz w:val="20"/>
                <w:szCs w:val="20"/>
                <w:lang w:val="uk-UA"/>
              </w:rPr>
              <w:t>https://doi.org/10.1007/s10958-022-06069-3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C0E" w14:textId="2C0F3352" w:rsidR="006605AF" w:rsidRPr="00EB15AF" w:rsidRDefault="006605AF" w:rsidP="006605A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B15AF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Sciences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5DF" w14:textId="77777777" w:rsidR="006605AF" w:rsidRDefault="006605AF" w:rsidP="006605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08F277FD" w14:textId="77777777" w:rsidR="006605AF" w:rsidRDefault="006605AF" w:rsidP="006605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265,</w:t>
            </w:r>
          </w:p>
          <w:p w14:paraId="2C3AAF7C" w14:textId="5A4060E9" w:rsidR="006605AF" w:rsidRDefault="006605AF" w:rsidP="006605AF">
            <w:pPr>
              <w:jc w:val="both"/>
              <w:rPr>
                <w:sz w:val="20"/>
                <w:szCs w:val="20"/>
                <w:lang w:val="en-US"/>
              </w:rPr>
            </w:pPr>
            <w:r w:rsidRPr="006605AF">
              <w:rPr>
                <w:sz w:val="20"/>
                <w:szCs w:val="20"/>
                <w:lang w:val="en-US"/>
              </w:rPr>
              <w:t>539–550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F30" w14:textId="2B4D59EE" w:rsidR="006605AF" w:rsidRDefault="006605AF" w:rsidP="00660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  <w:tr w:rsidR="00DD3464" w:rsidRPr="00CE0BA2" w14:paraId="3BD23688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B03" w14:textId="77777777" w:rsidR="00DD3464" w:rsidRPr="00CE0BA2" w:rsidRDefault="00DD3464" w:rsidP="00DD3464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E6D" w14:textId="77777777" w:rsidR="00DD3464" w:rsidRDefault="00DD3464" w:rsidP="00DD3464">
            <w:pPr>
              <w:rPr>
                <w:sz w:val="20"/>
                <w:szCs w:val="20"/>
                <w:lang w:val="en-US"/>
              </w:rPr>
            </w:pPr>
            <w:r w:rsidRPr="00B66E72">
              <w:rPr>
                <w:sz w:val="20"/>
                <w:szCs w:val="20"/>
                <w:lang w:val="en-US"/>
              </w:rPr>
              <w:t xml:space="preserve">O.V. </w:t>
            </w:r>
            <w:proofErr w:type="spellStart"/>
            <w:r w:rsidRPr="00B66E72">
              <w:rPr>
                <w:sz w:val="20"/>
                <w:szCs w:val="20"/>
                <w:lang w:val="en-US"/>
              </w:rPr>
              <w:t>Porkuian</w:t>
            </w:r>
            <w:proofErr w:type="spellEnd"/>
            <w:r w:rsidRPr="00B66E72">
              <w:rPr>
                <w:sz w:val="20"/>
                <w:szCs w:val="20"/>
                <w:lang w:val="en-US"/>
              </w:rPr>
              <w:t xml:space="preserve">, </w:t>
            </w:r>
          </w:p>
          <w:p w14:paraId="52022984" w14:textId="77777777" w:rsidR="00DD3464" w:rsidRDefault="00DD3464" w:rsidP="00DD3464">
            <w:pPr>
              <w:rPr>
                <w:sz w:val="20"/>
                <w:szCs w:val="20"/>
                <w:lang w:val="en-US"/>
              </w:rPr>
            </w:pPr>
            <w:r w:rsidRPr="00B66E72">
              <w:rPr>
                <w:sz w:val="20"/>
                <w:szCs w:val="20"/>
                <w:lang w:val="en-US"/>
              </w:rPr>
              <w:t xml:space="preserve">V.S. </w:t>
            </w:r>
            <w:proofErr w:type="spellStart"/>
            <w:r w:rsidRPr="00B66E72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B66E72">
              <w:rPr>
                <w:sz w:val="20"/>
                <w:szCs w:val="20"/>
                <w:lang w:val="en-US"/>
              </w:rPr>
              <w:t xml:space="preserve">, </w:t>
            </w:r>
          </w:p>
          <w:p w14:paraId="37FF98B3" w14:textId="77777777" w:rsidR="00DD3464" w:rsidRDefault="00DD3464" w:rsidP="00DD3464">
            <w:pPr>
              <w:rPr>
                <w:sz w:val="20"/>
                <w:szCs w:val="20"/>
                <w:lang w:val="en-US"/>
              </w:rPr>
            </w:pPr>
            <w:r w:rsidRPr="00B66E72">
              <w:rPr>
                <w:sz w:val="20"/>
                <w:szCs w:val="20"/>
                <w:u w:val="single"/>
                <w:lang w:val="en-US"/>
              </w:rPr>
              <w:t xml:space="preserve">N.V. </w:t>
            </w:r>
            <w:proofErr w:type="spellStart"/>
            <w:r w:rsidRPr="00B66E72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B66E72">
              <w:rPr>
                <w:sz w:val="20"/>
                <w:szCs w:val="20"/>
                <w:lang w:val="en-US"/>
              </w:rPr>
              <w:t xml:space="preserve">, </w:t>
            </w:r>
          </w:p>
          <w:p w14:paraId="4991A477" w14:textId="6391EC82" w:rsidR="00DD3464" w:rsidRPr="006605AF" w:rsidRDefault="00DD3464" w:rsidP="00DD3464">
            <w:pPr>
              <w:rPr>
                <w:sz w:val="20"/>
                <w:szCs w:val="20"/>
                <w:u w:val="single"/>
              </w:rPr>
            </w:pPr>
            <w:r w:rsidRPr="00B66E72">
              <w:rPr>
                <w:sz w:val="20"/>
                <w:szCs w:val="20"/>
                <w:lang w:val="en-US"/>
              </w:rPr>
              <w:t xml:space="preserve">I.A. </w:t>
            </w:r>
            <w:proofErr w:type="spellStart"/>
            <w:r w:rsidRPr="00B66E72">
              <w:rPr>
                <w:sz w:val="20"/>
                <w:szCs w:val="20"/>
                <w:lang w:val="en-US"/>
              </w:rPr>
              <w:t>Gaponenko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D20" w14:textId="77777777" w:rsidR="00DD3464" w:rsidRDefault="00DD3464" w:rsidP="00DD3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41095607" w14:textId="77777777" w:rsidR="00DD3464" w:rsidRPr="003F05EB" w:rsidRDefault="00DD3464" w:rsidP="00DD3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E3618B2" w14:textId="77777777" w:rsidR="00DD3464" w:rsidRDefault="00DD3464" w:rsidP="00DD34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1C5E2973" w14:textId="77777777" w:rsidR="00DD3464" w:rsidRDefault="00DD3464" w:rsidP="00DD34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35F452A" w14:textId="77777777" w:rsidR="00DD3464" w:rsidRDefault="00DD3464" w:rsidP="00DD34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797" w14:textId="6368F0E0" w:rsidR="00DD3464" w:rsidRPr="006605AF" w:rsidRDefault="00DD3464" w:rsidP="00DD34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66E7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influence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characteristics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variations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concentrating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plant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object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identification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results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hammerstein</w:t>
            </w:r>
            <w:proofErr w:type="spellEnd"/>
            <w:r w:rsidRPr="00B66E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6E72">
              <w:rPr>
                <w:sz w:val="20"/>
                <w:szCs w:val="20"/>
                <w:lang w:val="uk-UA"/>
              </w:rPr>
              <w:t>model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519" w14:textId="4BEDA1E2" w:rsidR="00DD3464" w:rsidRPr="00EB15AF" w:rsidRDefault="00DD3464" w:rsidP="00DD3464">
            <w:pPr>
              <w:jc w:val="both"/>
              <w:rPr>
                <w:sz w:val="20"/>
                <w:szCs w:val="20"/>
                <w:lang w:val="uk-UA"/>
              </w:rPr>
            </w:pPr>
            <w:r w:rsidRPr="00B66E72">
              <w:rPr>
                <w:sz w:val="20"/>
                <w:szCs w:val="20"/>
                <w:lang w:val="en-US"/>
              </w:rPr>
              <w:t>Sustainable Development of Mountain Territories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324" w14:textId="77777777" w:rsidR="00DD3464" w:rsidRDefault="00DD3464" w:rsidP="00DD3464">
            <w:pPr>
              <w:jc w:val="both"/>
              <w:rPr>
                <w:sz w:val="20"/>
                <w:szCs w:val="20"/>
                <w:lang w:val="uk-UA"/>
              </w:rPr>
            </w:pPr>
            <w:r w:rsidRPr="00B66E72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uk-UA"/>
              </w:rPr>
              <w:t>,</w:t>
            </w:r>
            <w:r w:rsidRPr="00B66E72">
              <w:rPr>
                <w:sz w:val="20"/>
                <w:szCs w:val="20"/>
                <w:lang w:val="en-US"/>
              </w:rPr>
              <w:t xml:space="preserve"> 13(1)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7FA4205E" w14:textId="167ED654" w:rsidR="00DD3464" w:rsidRDefault="00DD3464" w:rsidP="00DD3464">
            <w:pPr>
              <w:jc w:val="both"/>
              <w:rPr>
                <w:sz w:val="20"/>
                <w:szCs w:val="20"/>
                <w:lang w:val="en-US"/>
              </w:rPr>
            </w:pPr>
            <w:r w:rsidRPr="00B66E72">
              <w:rPr>
                <w:sz w:val="20"/>
                <w:szCs w:val="20"/>
                <w:lang w:val="en-US"/>
              </w:rPr>
              <w:t>94-102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081" w14:textId="24CD2161" w:rsidR="00DD3464" w:rsidRPr="00DD3464" w:rsidRDefault="00DD3464" w:rsidP="00DD34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1.8</w:t>
            </w:r>
          </w:p>
        </w:tc>
      </w:tr>
      <w:tr w:rsidR="00DE2EB5" w:rsidRPr="00CE0BA2" w14:paraId="15FEA2D3" w14:textId="77777777" w:rsidTr="00CB7D5E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2FC" w14:textId="77777777" w:rsidR="00DE2EB5" w:rsidRPr="00CE0BA2" w:rsidRDefault="00DE2EB5" w:rsidP="00DE2EB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233" w14:textId="77777777" w:rsid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</w:rPr>
              <w:t>І</w:t>
            </w:r>
            <w:r w:rsidRPr="00DE2EB5">
              <w:rPr>
                <w:sz w:val="20"/>
                <w:szCs w:val="20"/>
                <w:lang w:val="en-US"/>
              </w:rPr>
              <w:t xml:space="preserve">. </w:t>
            </w:r>
            <w:r w:rsidRPr="00DE2EB5">
              <w:rPr>
                <w:sz w:val="20"/>
                <w:szCs w:val="20"/>
              </w:rPr>
              <w:t>І</w:t>
            </w:r>
            <w:r w:rsidRPr="00DE2EB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E2EB5">
              <w:rPr>
                <w:sz w:val="20"/>
                <w:szCs w:val="20"/>
                <w:lang w:val="en-US"/>
              </w:rPr>
              <w:t>Prokopyshyn</w:t>
            </w:r>
            <w:proofErr w:type="spellEnd"/>
            <w:r w:rsidRPr="00DE2EB5">
              <w:rPr>
                <w:sz w:val="20"/>
                <w:szCs w:val="20"/>
                <w:lang w:val="en-US"/>
              </w:rPr>
              <w:t xml:space="preserve">, </w:t>
            </w:r>
          </w:p>
          <w:p w14:paraId="0B89A8DA" w14:textId="1CE0BB1D" w:rsidR="00DE2EB5" w:rsidRP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u w:val="single"/>
                <w:lang w:val="en-US"/>
              </w:rPr>
              <w:t xml:space="preserve">S. M. </w:t>
            </w:r>
            <w:proofErr w:type="spellStart"/>
            <w:r w:rsidRPr="00DE2EB5">
              <w:rPr>
                <w:sz w:val="20"/>
                <w:szCs w:val="20"/>
                <w:u w:val="single"/>
                <w:lang w:val="en-US"/>
              </w:rPr>
              <w:t>Shakhno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235" w14:textId="77777777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8FCB91B" w14:textId="77777777" w:rsidR="00DE2EB5" w:rsidRPr="003F05EB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B1F7BBA" w14:textId="52561015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A04" w14:textId="77777777" w:rsidR="00DE2EB5" w:rsidRDefault="00DE2EB5" w:rsidP="00DE2EB5">
            <w:pPr>
              <w:rPr>
                <w:sz w:val="20"/>
                <w:szCs w:val="20"/>
                <w:lang w:val="uk-UA"/>
              </w:rPr>
            </w:pPr>
            <w:proofErr w:type="spellStart"/>
            <w:r w:rsidRPr="00DE2EB5">
              <w:rPr>
                <w:sz w:val="20"/>
                <w:szCs w:val="20"/>
                <w:lang w:val="uk-UA"/>
              </w:rPr>
              <w:t>Differential-Difference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Iterative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Domain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Decomposition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Problems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Contact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Elastic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Bodies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Nonlinear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Winkler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Surface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Layers</w:t>
            </w:r>
            <w:proofErr w:type="spellEnd"/>
          </w:p>
          <w:p w14:paraId="41DA61D1" w14:textId="291D586F" w:rsidR="00DE2EB5" w:rsidRPr="00B66E72" w:rsidRDefault="00DE2EB5" w:rsidP="00DE2EB5">
            <w:pPr>
              <w:rPr>
                <w:sz w:val="20"/>
                <w:szCs w:val="20"/>
                <w:lang w:val="uk-UA"/>
              </w:rPr>
            </w:pPr>
            <w:r w:rsidRPr="00DE2EB5">
              <w:rPr>
                <w:sz w:val="20"/>
                <w:szCs w:val="20"/>
                <w:lang w:val="uk-UA"/>
              </w:rPr>
              <w:t>https://doi.org/10.1007/s10958-022-05736-9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132" w14:textId="081185A2" w:rsidR="00DE2EB5" w:rsidRPr="00B66E72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15AF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Mathematical</w:t>
            </w:r>
            <w:proofErr w:type="spellEnd"/>
            <w:r w:rsidRPr="00EB15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15AF">
              <w:rPr>
                <w:sz w:val="20"/>
                <w:szCs w:val="20"/>
                <w:lang w:val="uk-UA"/>
              </w:rPr>
              <w:t>Sciences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017" w14:textId="77777777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72E77A95" w14:textId="5F54BA36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261,</w:t>
            </w:r>
          </w:p>
          <w:p w14:paraId="5488A5F0" w14:textId="6ECFA53F" w:rsidR="00DE2EB5" w:rsidRPr="00B66E72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Pr="006605AF">
              <w:rPr>
                <w:sz w:val="20"/>
                <w:szCs w:val="20"/>
                <w:lang w:val="en-US"/>
              </w:rPr>
              <w:t>–5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BE3" w14:textId="58CD55E6" w:rsidR="00DE2EB5" w:rsidRDefault="00DE2EB5" w:rsidP="00DE2E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</w:tr>
    </w:tbl>
    <w:p w14:paraId="73C6894D" w14:textId="77777777" w:rsidR="006073C6" w:rsidRPr="00BA1DAE" w:rsidRDefault="006073C6" w:rsidP="006073C6">
      <w:pPr>
        <w:rPr>
          <w:lang w:val="uk-UA"/>
        </w:rPr>
      </w:pPr>
    </w:p>
    <w:p w14:paraId="228E3BFF" w14:textId="77777777" w:rsidR="003D383A" w:rsidRPr="00BA1DAE" w:rsidRDefault="003D383A" w:rsidP="003D383A">
      <w:pPr>
        <w:jc w:val="center"/>
        <w:rPr>
          <w:bCs/>
          <w:color w:val="202122"/>
          <w:shd w:val="clear" w:color="auto" w:fill="FFFFFF"/>
          <w:lang w:val="uk-UA"/>
        </w:rPr>
      </w:pPr>
      <w:r w:rsidRPr="00BA1DAE">
        <w:rPr>
          <w:bCs/>
          <w:color w:val="202122"/>
          <w:shd w:val="clear" w:color="auto" w:fill="FFFFFF"/>
          <w:lang w:val="uk-UA"/>
        </w:rPr>
        <w:t xml:space="preserve">Журнали </w:t>
      </w:r>
      <w:r w:rsidR="00DF6AA7" w:rsidRPr="00BA1DAE">
        <w:rPr>
          <w:bCs/>
          <w:color w:val="202122"/>
          <w:shd w:val="clear" w:color="auto" w:fill="FFFFFF"/>
          <w:lang w:val="uk-UA"/>
        </w:rPr>
        <w:t>бе</w:t>
      </w:r>
      <w:r w:rsidRPr="00BA1DAE">
        <w:rPr>
          <w:bCs/>
          <w:color w:val="202122"/>
          <w:shd w:val="clear" w:color="auto" w:fill="FFFFFF"/>
          <w:lang w:val="uk-UA"/>
        </w:rPr>
        <w:t>з коефіцієнт</w:t>
      </w:r>
      <w:r w:rsidR="00DF6AA7" w:rsidRPr="00BA1DAE">
        <w:rPr>
          <w:bCs/>
          <w:color w:val="202122"/>
          <w:shd w:val="clear" w:color="auto" w:fill="FFFFFF"/>
          <w:lang w:val="uk-UA"/>
        </w:rPr>
        <w:t>у</w:t>
      </w:r>
      <w:r w:rsidRPr="00BA1DAE">
        <w:rPr>
          <w:bCs/>
          <w:color w:val="202122"/>
          <w:shd w:val="clear" w:color="auto" w:fill="FFFFFF"/>
          <w:lang w:val="uk-UA"/>
        </w:rPr>
        <w:t xml:space="preserve"> впливовості (IF)</w:t>
      </w:r>
    </w:p>
    <w:p w14:paraId="45A06434" w14:textId="77777777" w:rsidR="003D383A" w:rsidRPr="00BA1DAE" w:rsidRDefault="003D383A" w:rsidP="003D383A">
      <w:pPr>
        <w:jc w:val="center"/>
        <w:rPr>
          <w:lang w:val="uk-UA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680"/>
        <w:gridCol w:w="728"/>
        <w:gridCol w:w="4717"/>
        <w:gridCol w:w="1472"/>
        <w:gridCol w:w="1040"/>
      </w:tblGrid>
      <w:tr w:rsidR="00BA61AE" w:rsidRPr="00BA1DAE" w14:paraId="24276868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EC11" w14:textId="77777777" w:rsidR="00FD3CF5" w:rsidRPr="00BA1DAE" w:rsidRDefault="00FD3CF5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BA1DA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576" w14:textId="77777777" w:rsidR="00FD3CF5" w:rsidRPr="00BA1DAE" w:rsidRDefault="00FD3CF5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BA1DAE"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F2D" w14:textId="77777777" w:rsidR="00FD3CF5" w:rsidRPr="00BA1DAE" w:rsidRDefault="00FD3CF5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BA1DAE">
              <w:rPr>
                <w:sz w:val="22"/>
                <w:szCs w:val="22"/>
                <w:lang w:val="uk-UA"/>
              </w:rPr>
              <w:t>Автор(и) Універ</w:t>
            </w:r>
            <w:r w:rsidR="00BF7806" w:rsidRPr="00BA1DAE">
              <w:rPr>
                <w:sz w:val="22"/>
                <w:szCs w:val="22"/>
                <w:lang w:val="uk-UA"/>
              </w:rPr>
              <w:softHyphen/>
            </w:r>
            <w:r w:rsidRPr="00BA1DAE">
              <w:rPr>
                <w:sz w:val="22"/>
                <w:szCs w:val="22"/>
                <w:lang w:val="uk-UA"/>
              </w:rPr>
              <w:t>ситету / посада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CFC" w14:textId="77777777" w:rsidR="00FD3CF5" w:rsidRPr="00BA1DAE" w:rsidRDefault="00FD3CF5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BA1DAE"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6F01" w14:textId="77777777" w:rsidR="00FD3CF5" w:rsidRPr="00BA1DAE" w:rsidRDefault="00FD3CF5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BA1DAE"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62F0" w14:textId="77777777" w:rsidR="00FD3CF5" w:rsidRPr="00BA1DAE" w:rsidRDefault="00FD3CF5" w:rsidP="003E41C4">
            <w:pPr>
              <w:jc w:val="center"/>
              <w:rPr>
                <w:sz w:val="22"/>
                <w:szCs w:val="22"/>
                <w:lang w:val="uk-UA"/>
              </w:rPr>
            </w:pPr>
            <w:r w:rsidRPr="00BA1DAE">
              <w:rPr>
                <w:sz w:val="22"/>
                <w:szCs w:val="22"/>
                <w:lang w:val="uk-UA"/>
              </w:rPr>
              <w:t>Том, номер (випуск), перша-остання сторінки роботи</w:t>
            </w:r>
          </w:p>
        </w:tc>
      </w:tr>
      <w:tr w:rsidR="00BA61AE" w:rsidRPr="00BA1DAE" w14:paraId="5A8E79AC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21BE" w14:textId="77777777" w:rsidR="00FD3CF5" w:rsidRPr="00BA1DAE" w:rsidRDefault="00FD3CF5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632" w14:textId="77777777" w:rsidR="00FD3CF5" w:rsidRPr="00BA1DAE" w:rsidRDefault="00FD3CF5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3A3" w14:textId="77777777" w:rsidR="00FD3CF5" w:rsidRPr="00BA1DAE" w:rsidRDefault="00FD3CF5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0E80" w14:textId="77777777" w:rsidR="00FD3CF5" w:rsidRPr="00BA1DAE" w:rsidRDefault="00FD3CF5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08C2" w14:textId="77777777" w:rsidR="00FD3CF5" w:rsidRPr="00BA1DAE" w:rsidRDefault="00FD3CF5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E687" w14:textId="77777777" w:rsidR="00FD3CF5" w:rsidRPr="00BA1DAE" w:rsidRDefault="00FD3CF5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6</w:t>
            </w:r>
          </w:p>
        </w:tc>
      </w:tr>
      <w:tr w:rsidR="00FD3CF5" w:rsidRPr="00BA1DAE" w14:paraId="4369CA74" w14:textId="77777777" w:rsidTr="00322C7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0E8" w14:textId="77777777" w:rsidR="00FD3CF5" w:rsidRPr="00322C7B" w:rsidRDefault="00FD3CF5" w:rsidP="003E41C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22C7B">
              <w:rPr>
                <w:b/>
                <w:bCs/>
                <w:lang w:val="uk-UA"/>
              </w:rPr>
              <w:t>Web</w:t>
            </w:r>
            <w:proofErr w:type="spellEnd"/>
            <w:r w:rsidRPr="00322C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22C7B">
              <w:rPr>
                <w:b/>
                <w:bCs/>
                <w:lang w:val="uk-UA"/>
              </w:rPr>
              <w:t>of</w:t>
            </w:r>
            <w:proofErr w:type="spellEnd"/>
            <w:r w:rsidRPr="00322C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22C7B">
              <w:rPr>
                <w:b/>
                <w:bCs/>
                <w:lang w:val="uk-UA"/>
              </w:rPr>
              <w:t>Science</w:t>
            </w:r>
            <w:proofErr w:type="spellEnd"/>
          </w:p>
        </w:tc>
      </w:tr>
      <w:tr w:rsidR="00773D6D" w:rsidRPr="00C55BDD" w14:paraId="7A6C8F0D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2FE" w14:textId="77777777" w:rsidR="00773D6D" w:rsidRPr="00BA1DAE" w:rsidRDefault="00773D6D" w:rsidP="00B472A2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F67" w14:textId="77777777" w:rsidR="00E232F0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 w:rsidRPr="00E232F0">
              <w:rPr>
                <w:sz w:val="20"/>
                <w:szCs w:val="20"/>
                <w:lang w:val="uk-UA"/>
              </w:rPr>
              <w:t xml:space="preserve">I. K.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Argyros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>,</w:t>
            </w:r>
          </w:p>
          <w:p w14:paraId="1001D45B" w14:textId="77777777" w:rsidR="00E232F0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 w:rsidRPr="00E232F0">
              <w:rPr>
                <w:sz w:val="20"/>
                <w:szCs w:val="20"/>
                <w:u w:val="single"/>
                <w:lang w:val="uk-UA"/>
              </w:rPr>
              <w:t xml:space="preserve">S. M. </w:t>
            </w:r>
            <w:proofErr w:type="spellStart"/>
            <w:r w:rsidRPr="00E232F0">
              <w:rPr>
                <w:sz w:val="20"/>
                <w:szCs w:val="20"/>
                <w:u w:val="single"/>
                <w:lang w:val="uk-UA"/>
              </w:rPr>
              <w:t>Shakhno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, </w:t>
            </w:r>
          </w:p>
          <w:p w14:paraId="3A5F8A2F" w14:textId="14D37A27" w:rsidR="00773D6D" w:rsidRPr="00E232F0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 w:rsidRPr="00E232F0">
              <w:rPr>
                <w:sz w:val="20"/>
                <w:szCs w:val="20"/>
                <w:u w:val="single"/>
                <w:lang w:val="uk-UA"/>
              </w:rPr>
              <w:t xml:space="preserve">H. P. </w:t>
            </w:r>
            <w:proofErr w:type="spellStart"/>
            <w:r w:rsidRPr="00E232F0">
              <w:rPr>
                <w:sz w:val="20"/>
                <w:szCs w:val="20"/>
                <w:u w:val="single"/>
                <w:lang w:val="uk-UA"/>
              </w:rPr>
              <w:t>Yarmola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61B" w14:textId="77777777" w:rsidR="00773D6D" w:rsidRDefault="00C55BDD" w:rsidP="00B47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0CDA688" w14:textId="43A3300A" w:rsidR="00C55BDD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7E44F3BA" w14:textId="0B49F8A9" w:rsidR="00C55BDD" w:rsidRDefault="00C55BDD" w:rsidP="00B47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C2E" w14:textId="34BBA6A1" w:rsidR="00773D6D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32F0">
              <w:rPr>
                <w:sz w:val="20"/>
                <w:szCs w:val="20"/>
                <w:lang w:val="uk-UA"/>
              </w:rPr>
              <w:t>Unified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Local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Convergence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Study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Multistep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Algorithms</w:t>
            </w:r>
            <w:proofErr w:type="spellEnd"/>
          </w:p>
          <w:p w14:paraId="364731CA" w14:textId="06545B89" w:rsidR="00576099" w:rsidRPr="00C55BDD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 w:rsidRPr="00E232F0">
              <w:rPr>
                <w:sz w:val="20"/>
                <w:szCs w:val="20"/>
                <w:lang w:val="uk-UA"/>
              </w:rPr>
              <w:t>http://jnam.lnu.edu.ua/pdf/y2021_no3(137)_art02_argyros_shakhno_yarmola.pdf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8BD" w14:textId="41DE6373" w:rsidR="00773D6D" w:rsidRPr="00C55BDD" w:rsidRDefault="00E232F0" w:rsidP="00B472A2">
            <w:pPr>
              <w:rPr>
                <w:sz w:val="20"/>
                <w:szCs w:val="20"/>
                <w:lang w:val="uk-UA"/>
              </w:rPr>
            </w:pPr>
            <w:proofErr w:type="spellStart"/>
            <w:r w:rsidRPr="00E232F0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Applied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Mathematics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535" w14:textId="77777777" w:rsidR="00773D6D" w:rsidRDefault="00C55BDD" w:rsidP="00B47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60916279" w14:textId="153C1665" w:rsidR="00C55BDD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3(137)</w:t>
            </w:r>
            <w:r w:rsidR="00C55BDD">
              <w:rPr>
                <w:sz w:val="20"/>
                <w:szCs w:val="20"/>
                <w:lang w:val="uk-UA"/>
              </w:rPr>
              <w:t>,</w:t>
            </w:r>
          </w:p>
          <w:p w14:paraId="1980BA02" w14:textId="1D5C8B1E" w:rsidR="00C55BDD" w:rsidRPr="00FE2C87" w:rsidRDefault="00E232F0" w:rsidP="00B47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C55BDD">
              <w:rPr>
                <w:sz w:val="20"/>
                <w:szCs w:val="20"/>
                <w:lang w:val="uk-UA"/>
              </w:rPr>
              <w:t>-16</w:t>
            </w:r>
          </w:p>
        </w:tc>
      </w:tr>
      <w:tr w:rsidR="00C55BDD" w:rsidRPr="00C55BDD" w14:paraId="216A5AC9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DD1" w14:textId="77777777" w:rsidR="00C55BDD" w:rsidRPr="00BA1DAE" w:rsidRDefault="00C55BDD" w:rsidP="00C55BDD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9D2" w14:textId="77777777" w:rsidR="00E25289" w:rsidRDefault="00E25289" w:rsidP="00C55BDD">
            <w:pPr>
              <w:rPr>
                <w:sz w:val="20"/>
                <w:szCs w:val="20"/>
                <w:lang w:val="uk-UA"/>
              </w:rPr>
            </w:pPr>
            <w:r w:rsidRPr="00E25289">
              <w:rPr>
                <w:sz w:val="20"/>
                <w:szCs w:val="20"/>
                <w:lang w:val="uk-UA"/>
              </w:rPr>
              <w:t xml:space="preserve">I. K.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Argyros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, </w:t>
            </w:r>
          </w:p>
          <w:p w14:paraId="0792F1DC" w14:textId="77777777" w:rsidR="00E25289" w:rsidRDefault="00E25289" w:rsidP="00C55BDD">
            <w:pPr>
              <w:rPr>
                <w:sz w:val="20"/>
                <w:szCs w:val="20"/>
                <w:lang w:val="uk-UA"/>
              </w:rPr>
            </w:pPr>
            <w:r w:rsidRPr="00E25289">
              <w:rPr>
                <w:sz w:val="20"/>
                <w:szCs w:val="20"/>
                <w:u w:val="single"/>
                <w:lang w:val="uk-UA"/>
              </w:rPr>
              <w:t xml:space="preserve">S. M. </w:t>
            </w:r>
            <w:proofErr w:type="spellStart"/>
            <w:r w:rsidRPr="00E25289">
              <w:rPr>
                <w:sz w:val="20"/>
                <w:szCs w:val="20"/>
                <w:u w:val="single"/>
                <w:lang w:val="uk-UA"/>
              </w:rPr>
              <w:t>Shakhno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, </w:t>
            </w:r>
          </w:p>
          <w:p w14:paraId="2C25F149" w14:textId="5C175E8B" w:rsidR="00C55BDD" w:rsidRPr="00E25289" w:rsidRDefault="00E25289" w:rsidP="00C55BDD">
            <w:pPr>
              <w:rPr>
                <w:sz w:val="20"/>
                <w:szCs w:val="20"/>
                <w:lang w:val="en-US"/>
              </w:rPr>
            </w:pPr>
            <w:r w:rsidRPr="00E25289">
              <w:rPr>
                <w:sz w:val="20"/>
                <w:szCs w:val="20"/>
                <w:u w:val="single"/>
                <w:lang w:val="uk-UA"/>
              </w:rPr>
              <w:t xml:space="preserve">H. P. </w:t>
            </w:r>
            <w:proofErr w:type="spellStart"/>
            <w:r w:rsidRPr="00E25289">
              <w:rPr>
                <w:sz w:val="20"/>
                <w:szCs w:val="20"/>
                <w:u w:val="single"/>
                <w:lang w:val="uk-UA"/>
              </w:rPr>
              <w:t>Yarmola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539" w14:textId="77777777" w:rsidR="00E25289" w:rsidRDefault="00E25289" w:rsidP="00E2528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E052DB6" w14:textId="77777777" w:rsidR="00E25289" w:rsidRDefault="00E25289" w:rsidP="00E2528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46A64680" w14:textId="27B78F70" w:rsidR="00C55BDD" w:rsidRDefault="00E25289" w:rsidP="00E2528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480" w14:textId="77777777" w:rsidR="00576099" w:rsidRDefault="00E25289" w:rsidP="00C55BD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5289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convergence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Kurchatov-type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recurrent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functions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solving</w:t>
            </w:r>
            <w:proofErr w:type="spellEnd"/>
            <w:r w:rsidRPr="00E2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5289">
              <w:rPr>
                <w:sz w:val="20"/>
                <w:szCs w:val="20"/>
                <w:lang w:val="uk-UA"/>
              </w:rPr>
              <w:t>equations</w:t>
            </w:r>
            <w:proofErr w:type="spellEnd"/>
          </w:p>
          <w:p w14:paraId="73EB7330" w14:textId="37B1549F" w:rsidR="00E25289" w:rsidRPr="00C55BDD" w:rsidRDefault="00E25289" w:rsidP="00C55BDD">
            <w:pPr>
              <w:jc w:val="both"/>
              <w:rPr>
                <w:sz w:val="20"/>
                <w:szCs w:val="20"/>
                <w:lang w:val="uk-UA"/>
              </w:rPr>
            </w:pPr>
            <w:r w:rsidRPr="00E25289">
              <w:rPr>
                <w:sz w:val="20"/>
                <w:szCs w:val="20"/>
                <w:lang w:val="uk-UA"/>
              </w:rPr>
              <w:t>https://doi.org/10.30970/ms.58.1.103-112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EB6" w14:textId="589155B5" w:rsidR="00C55BDD" w:rsidRPr="00C55BDD" w:rsidRDefault="00E232F0" w:rsidP="00C55BDD">
            <w:pPr>
              <w:rPr>
                <w:sz w:val="20"/>
                <w:szCs w:val="20"/>
                <w:lang w:val="uk-UA"/>
              </w:rPr>
            </w:pPr>
            <w:proofErr w:type="spellStart"/>
            <w:r w:rsidRPr="00E232F0">
              <w:rPr>
                <w:sz w:val="20"/>
                <w:szCs w:val="20"/>
                <w:lang w:val="uk-UA"/>
              </w:rPr>
              <w:t>Matematychni</w:t>
            </w:r>
            <w:proofErr w:type="spellEnd"/>
            <w:r w:rsidRPr="00E232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2F0">
              <w:rPr>
                <w:sz w:val="20"/>
                <w:szCs w:val="20"/>
                <w:lang w:val="uk-UA"/>
              </w:rPr>
              <w:t>Studii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FDB" w14:textId="77777777" w:rsidR="00C55BDD" w:rsidRDefault="00E25289" w:rsidP="00C55BD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4C06466F" w14:textId="2FFCDF80" w:rsidR="00E25289" w:rsidRDefault="00E25289" w:rsidP="00C55BD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58(1),</w:t>
            </w:r>
          </w:p>
          <w:p w14:paraId="166E52C7" w14:textId="30EB2C8D" w:rsidR="00E25289" w:rsidRDefault="00E25289" w:rsidP="00C55BD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103-112</w:t>
            </w:r>
          </w:p>
        </w:tc>
      </w:tr>
      <w:tr w:rsidR="00AC0D0A" w:rsidRPr="00C55BDD" w14:paraId="621A614B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710" w14:textId="77777777" w:rsidR="00AC0D0A" w:rsidRPr="00BA1DAE" w:rsidRDefault="00AC0D0A" w:rsidP="00AC0D0A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94D" w14:textId="17B40C3A" w:rsidR="00AC0D0A" w:rsidRPr="00E25289" w:rsidRDefault="00AC0D0A" w:rsidP="00AC0D0A">
            <w:pPr>
              <w:rPr>
                <w:sz w:val="20"/>
                <w:szCs w:val="20"/>
                <w:lang w:val="uk-UA"/>
              </w:rPr>
            </w:pPr>
            <w:r w:rsidRPr="00E94795">
              <w:rPr>
                <w:sz w:val="20"/>
                <w:szCs w:val="20"/>
                <w:u w:val="single"/>
                <w:lang w:val="uk-UA"/>
              </w:rPr>
              <w:t xml:space="preserve">A. V. </w:t>
            </w:r>
            <w:proofErr w:type="spellStart"/>
            <w:r w:rsidRPr="00E94795">
              <w:rPr>
                <w:sz w:val="20"/>
                <w:szCs w:val="20"/>
                <w:u w:val="single"/>
                <w:lang w:val="uk-UA"/>
              </w:rPr>
              <w:t>Beshley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CAC" w14:textId="7145BAC6" w:rsidR="00AC0D0A" w:rsidRDefault="00AC0D0A" w:rsidP="00AC0D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67E" w14:textId="77777777" w:rsidR="00AC0D0A" w:rsidRDefault="00AC0D0A" w:rsidP="00AC0D0A">
            <w:pPr>
              <w:jc w:val="both"/>
              <w:rPr>
                <w:sz w:val="20"/>
                <w:szCs w:val="20"/>
                <w:lang w:val="en-US"/>
              </w:rPr>
            </w:pPr>
            <w:r w:rsidRPr="00E94795">
              <w:rPr>
                <w:sz w:val="20"/>
                <w:szCs w:val="20"/>
                <w:lang w:val="en-US"/>
              </w:rPr>
              <w:t>On the numerical integration of singular double integrals using Green's theorem</w:t>
            </w:r>
          </w:p>
          <w:p w14:paraId="03AFE2F8" w14:textId="7E063D49" w:rsidR="00AC0D0A" w:rsidRPr="00E25289" w:rsidRDefault="00AC0D0A" w:rsidP="00AC0D0A">
            <w:pPr>
              <w:jc w:val="both"/>
              <w:rPr>
                <w:sz w:val="20"/>
                <w:szCs w:val="20"/>
                <w:lang w:val="uk-UA"/>
              </w:rPr>
            </w:pPr>
            <w:r w:rsidRPr="00E94795">
              <w:rPr>
                <w:sz w:val="20"/>
                <w:szCs w:val="20"/>
                <w:lang w:val="en-US"/>
              </w:rPr>
              <w:t>http://jnam.lnu.edu.ua/pdf/y2021_no3(137)_art03_beshley.pdf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537" w14:textId="506A1E97" w:rsidR="00AC0D0A" w:rsidRPr="00E232F0" w:rsidRDefault="00AC0D0A" w:rsidP="00AC0D0A">
            <w:pPr>
              <w:rPr>
                <w:sz w:val="20"/>
                <w:szCs w:val="20"/>
                <w:lang w:val="uk-UA"/>
              </w:rPr>
            </w:pPr>
            <w:r w:rsidRPr="00AC0D0A">
              <w:rPr>
                <w:sz w:val="20"/>
                <w:szCs w:val="20"/>
                <w:lang w:val="en-US"/>
              </w:rPr>
              <w:t>Journal of Numerical and Applied Mathematics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77A" w14:textId="77777777" w:rsidR="00AC0D0A" w:rsidRDefault="00AC0D0A" w:rsidP="00AC0D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1C083706" w14:textId="77777777" w:rsidR="00AC0D0A" w:rsidRDefault="00AC0D0A" w:rsidP="00AC0D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3(137),</w:t>
            </w:r>
          </w:p>
          <w:p w14:paraId="3D402D65" w14:textId="0233A166" w:rsidR="00AC0D0A" w:rsidRDefault="00AC0D0A" w:rsidP="00AC0D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17-32</w:t>
            </w:r>
          </w:p>
        </w:tc>
      </w:tr>
      <w:tr w:rsidR="00AC0D0A" w:rsidRPr="00246679" w14:paraId="3166AA09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EBE" w14:textId="77777777" w:rsidR="00AC0D0A" w:rsidRPr="008415B1" w:rsidRDefault="00AC0D0A" w:rsidP="00AC0D0A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6EA" w14:textId="0E9F7DF0" w:rsidR="00AC0D0A" w:rsidRPr="00AA5AE7" w:rsidRDefault="00AA5AE7" w:rsidP="00AC0D0A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A5AE7">
              <w:rPr>
                <w:sz w:val="20"/>
                <w:szCs w:val="20"/>
                <w:u w:val="single"/>
                <w:lang w:val="uk-UA"/>
              </w:rPr>
              <w:t xml:space="preserve">I. V. </w:t>
            </w:r>
            <w:proofErr w:type="spellStart"/>
            <w:r w:rsidRPr="00AA5AE7">
              <w:rPr>
                <w:sz w:val="20"/>
                <w:szCs w:val="20"/>
                <w:u w:val="single"/>
                <w:lang w:val="uk-UA"/>
              </w:rPr>
              <w:t>Borachok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B52" w14:textId="1CE4DCBA" w:rsidR="00AC0D0A" w:rsidRPr="00CB69A5" w:rsidRDefault="00AA5AE7" w:rsidP="00AC0D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1D9" w14:textId="77777777" w:rsidR="00AC0D0A" w:rsidRDefault="00AA5AE7" w:rsidP="00AC0D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5AE7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fundamental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solutions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time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dependent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Dirichlet</w:t>
            </w:r>
            <w:proofErr w:type="spellEnd"/>
            <w:r w:rsidRPr="00AA5AE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AE7">
              <w:rPr>
                <w:sz w:val="20"/>
                <w:szCs w:val="20"/>
                <w:lang w:val="uk-UA"/>
              </w:rPr>
              <w:t>problems</w:t>
            </w:r>
            <w:proofErr w:type="spellEnd"/>
          </w:p>
          <w:p w14:paraId="49ABEA3C" w14:textId="1B2E0FCF" w:rsidR="00AA5AE7" w:rsidRPr="008415B1" w:rsidRDefault="00AA5AE7" w:rsidP="00AC0D0A">
            <w:pPr>
              <w:jc w:val="both"/>
              <w:rPr>
                <w:sz w:val="20"/>
                <w:szCs w:val="20"/>
                <w:lang w:val="uk-UA"/>
              </w:rPr>
            </w:pPr>
            <w:r w:rsidRPr="00AA5AE7">
              <w:rPr>
                <w:sz w:val="20"/>
                <w:szCs w:val="20"/>
                <w:lang w:val="uk-UA"/>
              </w:rPr>
              <w:t>http://jnam.lnu.edu.ua/pdf/y2021_no3(137)_art04_borachok.pdf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AA5" w14:textId="79067141" w:rsidR="00AC0D0A" w:rsidRPr="00C55BDD" w:rsidRDefault="00AA5AE7" w:rsidP="00AC0D0A">
            <w:pPr>
              <w:rPr>
                <w:sz w:val="20"/>
                <w:szCs w:val="20"/>
                <w:lang w:val="uk-UA"/>
              </w:rPr>
            </w:pPr>
            <w:r w:rsidRPr="00AC0D0A">
              <w:rPr>
                <w:sz w:val="20"/>
                <w:szCs w:val="20"/>
                <w:lang w:val="en-US"/>
              </w:rPr>
              <w:t>Journal of Numerical and Applied Mathematics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FEF" w14:textId="77777777" w:rsidR="00AA5AE7" w:rsidRDefault="00AA5AE7" w:rsidP="00AA5AE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12741A5F" w14:textId="77777777" w:rsidR="00AA5AE7" w:rsidRDefault="00AA5AE7" w:rsidP="00AA5AE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3(137),</w:t>
            </w:r>
          </w:p>
          <w:p w14:paraId="0C479688" w14:textId="3D6E2799" w:rsidR="00AC0D0A" w:rsidRDefault="00AA5AE7" w:rsidP="00AA5AE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33-44</w:t>
            </w:r>
          </w:p>
        </w:tc>
      </w:tr>
      <w:tr w:rsidR="00EA14AB" w:rsidRPr="00246679" w14:paraId="340E7992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FD20" w14:textId="77777777" w:rsidR="00EA14AB" w:rsidRPr="008415B1" w:rsidRDefault="00EA14AB" w:rsidP="00EA14AB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0A8" w14:textId="77777777" w:rsidR="00EA14AB" w:rsidRDefault="00EA14AB" w:rsidP="00EA14AB">
            <w:pPr>
              <w:jc w:val="both"/>
              <w:rPr>
                <w:sz w:val="20"/>
                <w:szCs w:val="20"/>
                <w:lang w:val="uk-UA"/>
              </w:rPr>
            </w:pPr>
            <w:r w:rsidRPr="00EA14AB">
              <w:rPr>
                <w:sz w:val="20"/>
                <w:szCs w:val="20"/>
                <w:u w:val="single"/>
                <w:lang w:val="uk-UA"/>
              </w:rPr>
              <w:t xml:space="preserve">A. S. </w:t>
            </w:r>
            <w:proofErr w:type="spellStart"/>
            <w:r w:rsidRPr="00EA14AB">
              <w:rPr>
                <w:sz w:val="20"/>
                <w:szCs w:val="20"/>
                <w:u w:val="single"/>
                <w:lang w:val="uk-UA"/>
              </w:rPr>
              <w:t>Chernikova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, </w:t>
            </w:r>
          </w:p>
          <w:p w14:paraId="37C2A791" w14:textId="235AAADA" w:rsidR="00EA14AB" w:rsidRPr="00AA5AE7" w:rsidRDefault="00EA14AB" w:rsidP="00EA14AB">
            <w:pPr>
              <w:rPr>
                <w:sz w:val="20"/>
                <w:szCs w:val="20"/>
                <w:u w:val="single"/>
                <w:lang w:val="uk-UA"/>
              </w:rPr>
            </w:pPr>
            <w:proofErr w:type="spellStart"/>
            <w:r w:rsidRPr="00EA14AB">
              <w:rPr>
                <w:sz w:val="20"/>
                <w:szCs w:val="20"/>
                <w:u w:val="single"/>
                <w:lang w:val="uk-UA"/>
              </w:rPr>
              <w:t>A.M.Nedashkovska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68D" w14:textId="77777777" w:rsidR="00EA14AB" w:rsidRPr="00EA14AB" w:rsidRDefault="00EA14AB" w:rsidP="00EA14AB">
            <w:pPr>
              <w:jc w:val="both"/>
              <w:rPr>
                <w:sz w:val="20"/>
                <w:szCs w:val="20"/>
                <w:lang w:val="uk-UA"/>
              </w:rPr>
            </w:pPr>
            <w:r w:rsidRPr="00EA14AB">
              <w:rPr>
                <w:sz w:val="20"/>
                <w:szCs w:val="20"/>
                <w:lang w:val="uk-UA"/>
              </w:rPr>
              <w:t>-</w:t>
            </w:r>
          </w:p>
          <w:p w14:paraId="41A331BA" w14:textId="3F28DE01" w:rsidR="00EA14AB" w:rsidRDefault="00EA14AB" w:rsidP="00EA14AB">
            <w:pPr>
              <w:jc w:val="both"/>
              <w:rPr>
                <w:sz w:val="20"/>
                <w:szCs w:val="20"/>
                <w:lang w:val="uk-UA"/>
              </w:rPr>
            </w:pPr>
            <w:r w:rsidRPr="00EA14AB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861" w14:textId="77777777" w:rsidR="00EA14AB" w:rsidRDefault="00EA14AB" w:rsidP="00EA14A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14AB">
              <w:rPr>
                <w:sz w:val="20"/>
                <w:szCs w:val="20"/>
                <w:lang w:val="uk-UA"/>
              </w:rPr>
              <w:t>Solving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systems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nonlinear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equations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matrix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continued</w:t>
            </w:r>
            <w:proofErr w:type="spellEnd"/>
            <w:r w:rsidRPr="00EA14A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14AB">
              <w:rPr>
                <w:sz w:val="20"/>
                <w:szCs w:val="20"/>
                <w:lang w:val="uk-UA"/>
              </w:rPr>
              <w:t>fractions</w:t>
            </w:r>
            <w:proofErr w:type="spellEnd"/>
          </w:p>
          <w:p w14:paraId="2CB7946C" w14:textId="421D46D0" w:rsidR="00EA14AB" w:rsidRPr="00AA5AE7" w:rsidRDefault="00EA14AB" w:rsidP="00EA14AB">
            <w:pPr>
              <w:jc w:val="both"/>
              <w:rPr>
                <w:sz w:val="20"/>
                <w:szCs w:val="20"/>
                <w:lang w:val="uk-UA"/>
              </w:rPr>
            </w:pPr>
            <w:r w:rsidRPr="00EA14AB">
              <w:rPr>
                <w:sz w:val="20"/>
                <w:szCs w:val="20"/>
                <w:lang w:val="uk-UA"/>
              </w:rPr>
              <w:t>http://jnam.lnu.edu.ua/pdf/y2021_no3(137)_art05_chernikova_nedashkovska.pdf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3A3" w14:textId="78326E87" w:rsidR="00EA14AB" w:rsidRPr="00AC0D0A" w:rsidRDefault="00EA14AB" w:rsidP="00EA14AB">
            <w:pPr>
              <w:rPr>
                <w:sz w:val="20"/>
                <w:szCs w:val="20"/>
                <w:lang w:val="en-US"/>
              </w:rPr>
            </w:pPr>
            <w:bookmarkStart w:id="3" w:name="_Hlk119687787"/>
            <w:r w:rsidRPr="00EA14AB">
              <w:rPr>
                <w:sz w:val="20"/>
                <w:szCs w:val="20"/>
                <w:lang w:val="en-US"/>
              </w:rPr>
              <w:t>Journal of Numerical and Applied Mathematics</w:t>
            </w:r>
            <w:bookmarkEnd w:id="3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07F" w14:textId="77777777" w:rsidR="00EA14AB" w:rsidRDefault="00EA14AB" w:rsidP="00EA14A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119C50EE" w14:textId="77777777" w:rsidR="00EA14AB" w:rsidRDefault="00EA14AB" w:rsidP="00EA14A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3(137),</w:t>
            </w:r>
          </w:p>
          <w:p w14:paraId="52EEF3DE" w14:textId="34D9774E" w:rsidR="00EA14AB" w:rsidRDefault="00EA14AB" w:rsidP="00EA14AB">
            <w:pPr>
              <w:jc w:val="both"/>
              <w:rPr>
                <w:sz w:val="20"/>
                <w:szCs w:val="20"/>
                <w:lang w:val="uk-UA"/>
              </w:rPr>
            </w:pPr>
            <w:r w:rsidRPr="00EA14AB">
              <w:rPr>
                <w:sz w:val="20"/>
                <w:szCs w:val="20"/>
                <w:lang w:val="en-US"/>
              </w:rPr>
              <w:t>45-56</w:t>
            </w:r>
          </w:p>
        </w:tc>
      </w:tr>
      <w:tr w:rsidR="005D7737" w:rsidRPr="00246679" w14:paraId="70A720B8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78B" w14:textId="77777777" w:rsidR="005D7737" w:rsidRPr="008415B1" w:rsidRDefault="005D7737" w:rsidP="00EA14AB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831" w14:textId="77777777" w:rsidR="006E6625" w:rsidRDefault="006E6625" w:rsidP="00EA14AB">
            <w:pPr>
              <w:jc w:val="both"/>
              <w:rPr>
                <w:sz w:val="20"/>
                <w:szCs w:val="20"/>
                <w:lang w:val="en-US"/>
              </w:rPr>
            </w:pPr>
            <w:r w:rsidRPr="006E6625">
              <w:rPr>
                <w:sz w:val="20"/>
                <w:szCs w:val="20"/>
                <w:u w:val="single"/>
                <w:lang w:val="en-US"/>
              </w:rPr>
              <w:t>I.I.</w:t>
            </w:r>
            <w:r w:rsidRPr="006E6625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6E6625">
              <w:rPr>
                <w:sz w:val="20"/>
                <w:szCs w:val="20"/>
                <w:u w:val="single"/>
                <w:lang w:val="en-US"/>
              </w:rPr>
              <w:t>Dyyak</w:t>
            </w:r>
            <w:proofErr w:type="spellEnd"/>
            <w:r w:rsidRPr="006E6625">
              <w:rPr>
                <w:sz w:val="20"/>
                <w:szCs w:val="20"/>
                <w:lang w:val="en-US"/>
              </w:rPr>
              <w:t xml:space="preserve">, </w:t>
            </w:r>
          </w:p>
          <w:p w14:paraId="134E59EB" w14:textId="77777777" w:rsidR="006E6625" w:rsidRDefault="006E6625" w:rsidP="00EA14A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E6625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6E6625">
              <w:rPr>
                <w:sz w:val="20"/>
                <w:szCs w:val="20"/>
                <w:lang w:val="en-US"/>
              </w:rPr>
              <w:t>. G.</w:t>
            </w:r>
            <w:r w:rsidRPr="006E662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6625">
              <w:rPr>
                <w:sz w:val="20"/>
                <w:szCs w:val="20"/>
                <w:lang w:val="en-US"/>
              </w:rPr>
              <w:t>Savula</w:t>
            </w:r>
            <w:proofErr w:type="spellEnd"/>
            <w:r w:rsidRPr="006E6625">
              <w:rPr>
                <w:sz w:val="20"/>
                <w:szCs w:val="20"/>
                <w:lang w:val="en-US"/>
              </w:rPr>
              <w:t xml:space="preserve">, </w:t>
            </w:r>
          </w:p>
          <w:p w14:paraId="1C5FFB78" w14:textId="183DBB7D" w:rsidR="005D7737" w:rsidRPr="006E6625" w:rsidRDefault="006E6625" w:rsidP="00EA14AB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6E6625">
              <w:rPr>
                <w:sz w:val="20"/>
                <w:szCs w:val="20"/>
                <w:lang w:val="en-US"/>
              </w:rPr>
              <w:t>Yu</w:t>
            </w:r>
            <w:r w:rsidRPr="006E662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E6625">
              <w:rPr>
                <w:sz w:val="20"/>
                <w:szCs w:val="20"/>
                <w:lang w:val="en-US"/>
              </w:rPr>
              <w:t>Turchyn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594" w14:textId="77777777" w:rsidR="006E6625" w:rsidRDefault="006E6625" w:rsidP="006E662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12D97FEC" w14:textId="77777777" w:rsidR="005D7737" w:rsidRDefault="006E6625" w:rsidP="00EA14A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93EFA9E" w14:textId="3D0D2E37" w:rsidR="006E6625" w:rsidRPr="00EA14AB" w:rsidRDefault="006E6625" w:rsidP="00EA14A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1F7" w14:textId="77777777" w:rsidR="005D7737" w:rsidRDefault="005D7737" w:rsidP="00EA14A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D7737">
              <w:rPr>
                <w:sz w:val="20"/>
                <w:szCs w:val="20"/>
                <w:lang w:val="uk-UA"/>
              </w:rPr>
              <w:t>Verification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high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accuracy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scheme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solve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advection-diffusion-reaction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problems</w:t>
            </w:r>
            <w:proofErr w:type="spellEnd"/>
          </w:p>
          <w:p w14:paraId="702158EF" w14:textId="4F9B2D41" w:rsidR="005D7737" w:rsidRPr="00EA14AB" w:rsidRDefault="005D7737" w:rsidP="00EA14AB">
            <w:pPr>
              <w:jc w:val="both"/>
              <w:rPr>
                <w:sz w:val="20"/>
                <w:szCs w:val="20"/>
                <w:lang w:val="uk-UA"/>
              </w:rPr>
            </w:pPr>
            <w:r w:rsidRPr="005D7737">
              <w:rPr>
                <w:sz w:val="20"/>
                <w:szCs w:val="20"/>
                <w:lang w:val="uk-UA"/>
              </w:rPr>
              <w:t>http://jnam.lnu.edu.ua/pdf/y2021_no3(137)_art07_dyyak_savula_turchyn.pdf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B59" w14:textId="2D4EAC71" w:rsidR="005D7737" w:rsidRPr="00EA14AB" w:rsidRDefault="005D7737" w:rsidP="00EA14AB">
            <w:pPr>
              <w:rPr>
                <w:sz w:val="20"/>
                <w:szCs w:val="20"/>
                <w:lang w:val="en-US"/>
              </w:rPr>
            </w:pPr>
            <w:r w:rsidRPr="00EA14AB">
              <w:rPr>
                <w:sz w:val="20"/>
                <w:szCs w:val="20"/>
                <w:lang w:val="en-US"/>
              </w:rPr>
              <w:t>Journal of Numerical and Applied Mathematics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EF1" w14:textId="77777777" w:rsidR="005D7737" w:rsidRDefault="005D7737" w:rsidP="005D773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1BDF9481" w14:textId="77777777" w:rsidR="005D7737" w:rsidRDefault="005D7737" w:rsidP="005D773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3(137),</w:t>
            </w:r>
          </w:p>
          <w:p w14:paraId="0B4EFF5C" w14:textId="319E3068" w:rsidR="005D7737" w:rsidRPr="005D7737" w:rsidRDefault="005D7737" w:rsidP="005D77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  <w:r w:rsidRPr="00EA14A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75</w:t>
            </w:r>
          </w:p>
        </w:tc>
      </w:tr>
      <w:tr w:rsidR="003E45BE" w:rsidRPr="00246679" w14:paraId="261406F0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D2F" w14:textId="77777777" w:rsidR="003E45BE" w:rsidRPr="008415B1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ED3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A. R.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Hlova</w:t>
            </w:r>
            <w:proofErr w:type="spellEnd"/>
            <w:r w:rsidRPr="00084F9B">
              <w:rPr>
                <w:sz w:val="20"/>
                <w:szCs w:val="20"/>
                <w:lang w:val="en-US"/>
              </w:rPr>
              <w:t xml:space="preserve">, </w:t>
            </w:r>
          </w:p>
          <w:p w14:paraId="4212FAC9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S. V.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Litynskyy</w:t>
            </w:r>
            <w:proofErr w:type="spellEnd"/>
            <w:r w:rsidRPr="00084F9B">
              <w:rPr>
                <w:sz w:val="20"/>
                <w:szCs w:val="20"/>
                <w:lang w:val="en-US"/>
              </w:rPr>
              <w:t xml:space="preserve">, </w:t>
            </w:r>
          </w:p>
          <w:p w14:paraId="6D2BCB7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Y. A.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Muzychuk</w:t>
            </w:r>
            <w:proofErr w:type="spellEnd"/>
            <w:r w:rsidRPr="00084F9B">
              <w:rPr>
                <w:sz w:val="20"/>
                <w:szCs w:val="20"/>
                <w:lang w:val="en-US"/>
              </w:rPr>
              <w:t xml:space="preserve">, </w:t>
            </w:r>
          </w:p>
          <w:p w14:paraId="33028C27" w14:textId="44292A8F" w:rsidR="003E45BE" w:rsidRPr="006E6625" w:rsidRDefault="003E45BE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A. O.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Muzychuk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EE1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4C405343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5AC6FF3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03C7731D" w14:textId="1F38CA14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493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E45BE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solution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initial-value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problem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homogeneous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wave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equation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dynamic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boundary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condition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weighted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Lebesgue</w:t>
            </w:r>
            <w:proofErr w:type="spellEnd"/>
            <w:r w:rsidRPr="003E45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5BE">
              <w:rPr>
                <w:sz w:val="20"/>
                <w:szCs w:val="20"/>
                <w:lang w:val="uk-UA"/>
              </w:rPr>
              <w:t>spaces</w:t>
            </w:r>
            <w:proofErr w:type="spellEnd"/>
          </w:p>
          <w:p w14:paraId="1597C2D4" w14:textId="6372C780" w:rsidR="003E45BE" w:rsidRPr="005D7737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3E45BE">
              <w:rPr>
                <w:sz w:val="20"/>
                <w:szCs w:val="20"/>
                <w:lang w:val="uk-UA"/>
              </w:rPr>
              <w:t>http://jnam.lnu.edu.ua/pdf/y2021_no3(137)_art08_hlova_litynskyy_muzychuk_muzychuk.pdf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7B1" w14:textId="08663382" w:rsidR="003E45BE" w:rsidRPr="00EA14AB" w:rsidRDefault="003E45BE" w:rsidP="003E45BE">
            <w:pPr>
              <w:rPr>
                <w:sz w:val="20"/>
                <w:szCs w:val="20"/>
                <w:lang w:val="en-US"/>
              </w:rPr>
            </w:pPr>
            <w:r w:rsidRPr="00EA14AB">
              <w:rPr>
                <w:sz w:val="20"/>
                <w:szCs w:val="20"/>
                <w:lang w:val="en-US"/>
              </w:rPr>
              <w:t>Journal of Numerical and Applied Mathematics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0F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5740B8AA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3(137),</w:t>
            </w:r>
          </w:p>
          <w:p w14:paraId="53A618D8" w14:textId="2CE1904E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  <w:r w:rsidRPr="00EA14A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98</w:t>
            </w:r>
          </w:p>
        </w:tc>
      </w:tr>
      <w:tr w:rsidR="0009637C" w:rsidRPr="00246679" w14:paraId="6A8052C3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32A" w14:textId="77777777" w:rsidR="0009637C" w:rsidRPr="008415B1" w:rsidRDefault="0009637C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1E9" w14:textId="61E2568C" w:rsidR="0009637C" w:rsidRPr="0009637C" w:rsidRDefault="0009637C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proofErr w:type="spellStart"/>
            <w:r w:rsidRPr="0009637C">
              <w:rPr>
                <w:sz w:val="20"/>
                <w:szCs w:val="20"/>
                <w:u w:val="single"/>
                <w:lang w:val="en-US"/>
              </w:rPr>
              <w:t>Yu.M</w:t>
            </w:r>
            <w:proofErr w:type="spellEnd"/>
            <w:r w:rsidRPr="0009637C">
              <w:rPr>
                <w:sz w:val="20"/>
                <w:szCs w:val="20"/>
                <w:u w:val="single"/>
                <w:lang w:val="en-US"/>
              </w:rPr>
              <w:t>.</w:t>
            </w:r>
            <w:r w:rsidRPr="0009637C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9637C">
              <w:rPr>
                <w:sz w:val="20"/>
                <w:szCs w:val="20"/>
                <w:u w:val="single"/>
                <w:lang w:val="en-US"/>
              </w:rPr>
              <w:t>Sybil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E57" w14:textId="47AA4714" w:rsidR="0009637C" w:rsidRPr="0009637C" w:rsidRDefault="0009637C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A14AB"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20A" w14:textId="77777777" w:rsidR="0009637C" w:rsidRDefault="0009637C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9637C">
              <w:rPr>
                <w:sz w:val="20"/>
                <w:szCs w:val="20"/>
                <w:lang w:val="uk-UA"/>
              </w:rPr>
              <w:t>Integral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equation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boundary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value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problems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multiply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connected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domains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two-dimensional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Laplace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equation</w:t>
            </w:r>
            <w:proofErr w:type="spellEnd"/>
          </w:p>
          <w:p w14:paraId="32CC7060" w14:textId="72D0CCF6" w:rsidR="0009637C" w:rsidRPr="003E45BE" w:rsidRDefault="0009637C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09637C">
              <w:rPr>
                <w:sz w:val="20"/>
                <w:szCs w:val="20"/>
                <w:lang w:val="uk-UA"/>
              </w:rPr>
              <w:t>http://jnam.lnu.edu.ua/pdf/y2021_no3(137)_art11_sybil.pdf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496" w14:textId="762679B6" w:rsidR="0009637C" w:rsidRPr="00EA14AB" w:rsidRDefault="0009637C" w:rsidP="003E45BE">
            <w:pPr>
              <w:rPr>
                <w:sz w:val="20"/>
                <w:szCs w:val="20"/>
                <w:lang w:val="en-US"/>
              </w:rPr>
            </w:pPr>
            <w:r w:rsidRPr="00EA14AB">
              <w:rPr>
                <w:sz w:val="20"/>
                <w:szCs w:val="20"/>
                <w:lang w:val="en-US"/>
              </w:rPr>
              <w:t>Journal of Numerical and Applied Mathematics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DFC" w14:textId="77777777" w:rsidR="0009637C" w:rsidRDefault="0009637C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9637C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3051ECA7" w14:textId="77777777" w:rsidR="0009637C" w:rsidRDefault="0009637C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9637C">
              <w:rPr>
                <w:sz w:val="20"/>
                <w:szCs w:val="20"/>
                <w:lang w:val="en-US"/>
              </w:rPr>
              <w:t>3(137)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5C8B63CB" w14:textId="51F09670" w:rsidR="0009637C" w:rsidRDefault="0009637C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9637C">
              <w:rPr>
                <w:sz w:val="20"/>
                <w:szCs w:val="20"/>
                <w:lang w:val="en-US"/>
              </w:rPr>
              <w:t>131-140</w:t>
            </w:r>
          </w:p>
        </w:tc>
      </w:tr>
      <w:tr w:rsidR="003E45BE" w:rsidRPr="003D5E9E" w14:paraId="2AB3C332" w14:textId="77777777" w:rsidTr="00322C7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B14" w14:textId="0E496C93" w:rsidR="003E45BE" w:rsidRPr="00322C7B" w:rsidRDefault="003E45BE" w:rsidP="003E45BE">
            <w:pPr>
              <w:jc w:val="center"/>
              <w:rPr>
                <w:b/>
                <w:bCs/>
                <w:lang w:val="en-US"/>
              </w:rPr>
            </w:pPr>
            <w:r w:rsidRPr="00322C7B">
              <w:rPr>
                <w:b/>
                <w:bCs/>
                <w:lang w:val="en-US"/>
              </w:rPr>
              <w:t>Scopus</w:t>
            </w:r>
          </w:p>
        </w:tc>
      </w:tr>
      <w:tr w:rsidR="003E45BE" w:rsidRPr="003D5E9E" w14:paraId="4F83BDF6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30C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DC0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872844">
              <w:rPr>
                <w:sz w:val="20"/>
                <w:szCs w:val="20"/>
                <w:u w:val="single"/>
                <w:lang w:val="en-US"/>
              </w:rPr>
              <w:t>M. Baranov</w:t>
            </w:r>
            <w:r w:rsidRPr="00872844">
              <w:rPr>
                <w:sz w:val="20"/>
                <w:szCs w:val="20"/>
                <w:lang w:val="en-US"/>
              </w:rPr>
              <w:t xml:space="preserve">, </w:t>
            </w:r>
          </w:p>
          <w:p w14:paraId="3EE854E9" w14:textId="6E1C1670" w:rsidR="003E45BE" w:rsidRPr="00872844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872844">
              <w:rPr>
                <w:sz w:val="20"/>
                <w:szCs w:val="20"/>
                <w:u w:val="single"/>
                <w:lang w:val="en-US"/>
              </w:rPr>
              <w:t xml:space="preserve">Yu. </w:t>
            </w:r>
            <w:proofErr w:type="spellStart"/>
            <w:r w:rsidRPr="00872844">
              <w:rPr>
                <w:sz w:val="20"/>
                <w:szCs w:val="20"/>
                <w:u w:val="single"/>
                <w:lang w:val="en-US"/>
              </w:rPr>
              <w:t>Shcherbyna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D0C" w14:textId="579AB4EB" w:rsidR="003E45BE" w:rsidRPr="00872844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109F4A64" w14:textId="18D292A9" w:rsidR="003E45BE" w:rsidRPr="00F379E0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B45" w14:textId="4092904B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872844">
              <w:rPr>
                <w:sz w:val="20"/>
                <w:szCs w:val="20"/>
                <w:lang w:val="en-US"/>
              </w:rPr>
              <w:t>Application of Metric Learning to Large-scale Image Classification Task</w:t>
            </w:r>
          </w:p>
          <w:p w14:paraId="30ED3EC0" w14:textId="7E028EDC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872844">
              <w:rPr>
                <w:sz w:val="20"/>
                <w:szCs w:val="20"/>
                <w:lang w:val="en-US"/>
              </w:rPr>
              <w:t>http://ceur-ws.org/Vol-3171/paper80.pdf</w:t>
            </w:r>
          </w:p>
          <w:p w14:paraId="6EC767E8" w14:textId="5C9A4661" w:rsidR="003E45BE" w:rsidRPr="003D5E9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15B" w14:textId="24C61A84" w:rsidR="003E45BE" w:rsidRPr="003D5E9E" w:rsidRDefault="003E45BE" w:rsidP="003E45BE">
            <w:pPr>
              <w:rPr>
                <w:sz w:val="20"/>
                <w:szCs w:val="20"/>
                <w:lang w:val="en-US"/>
              </w:rPr>
            </w:pPr>
            <w:r w:rsidRPr="00872844">
              <w:rPr>
                <w:sz w:val="20"/>
                <w:szCs w:val="20"/>
                <w:lang w:val="en-US"/>
              </w:rPr>
              <w:t>Proceedings of the 6th International Conference on Computational Linguistics and Intelligent Systems (COLINS 2022)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3B4" w14:textId="4F75404C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1326B894" w14:textId="2C44A4C4" w:rsidR="003E45BE" w:rsidRPr="00872844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116-131</w:t>
            </w:r>
          </w:p>
        </w:tc>
      </w:tr>
      <w:tr w:rsidR="003E45BE" w:rsidRPr="00641FA4" w14:paraId="62272F83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7FD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16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u w:val="single"/>
                <w:lang w:val="en-US"/>
              </w:rPr>
              <w:t xml:space="preserve">M. </w:t>
            </w:r>
            <w:proofErr w:type="spellStart"/>
            <w:r w:rsidRPr="00A418D8">
              <w:rPr>
                <w:sz w:val="20"/>
                <w:szCs w:val="20"/>
                <w:u w:val="single"/>
                <w:lang w:val="en-US"/>
              </w:rPr>
              <w:t>Bartish</w:t>
            </w:r>
            <w:proofErr w:type="spellEnd"/>
            <w:r w:rsidRPr="00A418D8">
              <w:rPr>
                <w:sz w:val="20"/>
                <w:szCs w:val="20"/>
                <w:lang w:val="en-US"/>
              </w:rPr>
              <w:t xml:space="preserve">, </w:t>
            </w:r>
          </w:p>
          <w:p w14:paraId="61F58177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u w:val="single"/>
                <w:lang w:val="en-US"/>
              </w:rPr>
              <w:t>O. Kovalchuk</w:t>
            </w:r>
            <w:r w:rsidRPr="00A418D8">
              <w:rPr>
                <w:sz w:val="20"/>
                <w:szCs w:val="20"/>
                <w:lang w:val="en-US"/>
              </w:rPr>
              <w:t xml:space="preserve">, </w:t>
            </w:r>
          </w:p>
          <w:p w14:paraId="69E3C2F1" w14:textId="2A9CF1D0" w:rsidR="003E45BE" w:rsidRPr="00A418D8" w:rsidRDefault="003E45BE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A418D8">
              <w:rPr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A418D8">
              <w:rPr>
                <w:sz w:val="20"/>
                <w:szCs w:val="20"/>
                <w:u w:val="single"/>
                <w:lang w:val="en-US"/>
              </w:rPr>
              <w:t>Ohorodnyk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FA2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78D34161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1BA962E" w14:textId="2C669AE4" w:rsidR="003E45BE" w:rsidRPr="006B75C1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EE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lang w:val="en-US"/>
              </w:rPr>
              <w:t>General scheme for construction of three-step methods for minimization functions</w:t>
            </w:r>
          </w:p>
          <w:p w14:paraId="4E203B80" w14:textId="5BDCA41A" w:rsidR="003E45BE" w:rsidRPr="006B75C1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lang w:val="en-US"/>
              </w:rPr>
              <w:t>https://doi.org/10.1109/CSIT52700.2021.9648597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0B4" w14:textId="309804CC" w:rsidR="003E45BE" w:rsidRPr="006B75C1" w:rsidRDefault="003E45BE" w:rsidP="003E45BE">
            <w:pPr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lang w:val="en-US"/>
              </w:rPr>
              <w:t>2021 IEEE 16th International Conference on Computer Sciences and Information Technologies (CSIT)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F5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6031661C" w14:textId="3C0D19A6" w:rsidR="003E45BE" w:rsidRPr="006B75C1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A418D8">
              <w:rPr>
                <w:sz w:val="20"/>
                <w:szCs w:val="20"/>
                <w:lang w:val="uk-UA"/>
              </w:rPr>
              <w:t>287-290</w:t>
            </w:r>
          </w:p>
        </w:tc>
      </w:tr>
      <w:tr w:rsidR="003E45BE" w:rsidRPr="003D5E9E" w14:paraId="6C30EB6B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969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094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E4B1E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E4B1E">
              <w:rPr>
                <w:sz w:val="20"/>
                <w:szCs w:val="20"/>
                <w:lang w:val="en-US"/>
              </w:rPr>
              <w:t>Batiuk</w:t>
            </w:r>
            <w:proofErr w:type="spellEnd"/>
            <w:r w:rsidRPr="00FE4B1E">
              <w:rPr>
                <w:sz w:val="20"/>
                <w:szCs w:val="20"/>
                <w:lang w:val="en-US"/>
              </w:rPr>
              <w:t>, </w:t>
            </w:r>
          </w:p>
          <w:p w14:paraId="5AE649C7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E4B1E">
              <w:rPr>
                <w:sz w:val="20"/>
                <w:szCs w:val="20"/>
                <w:u w:val="single"/>
                <w:lang w:val="en-US"/>
              </w:rPr>
              <w:t>L</w:t>
            </w:r>
            <w:r>
              <w:rPr>
                <w:sz w:val="20"/>
                <w:szCs w:val="20"/>
                <w:u w:val="single"/>
                <w:lang w:val="uk-UA"/>
              </w:rPr>
              <w:t xml:space="preserve">. </w:t>
            </w:r>
            <w:proofErr w:type="spellStart"/>
            <w:r w:rsidRPr="00FE4B1E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FE4B1E">
              <w:rPr>
                <w:sz w:val="20"/>
                <w:szCs w:val="20"/>
                <w:lang w:val="en-US"/>
              </w:rPr>
              <w:t>, </w:t>
            </w:r>
          </w:p>
          <w:p w14:paraId="533245FF" w14:textId="2CC28981" w:rsidR="003E45BE" w:rsidRPr="00FE4B1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E4B1E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uk-UA"/>
              </w:rPr>
              <w:t>.</w:t>
            </w:r>
            <w:r w:rsidRPr="00FE4B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B1E">
              <w:rPr>
                <w:sz w:val="20"/>
                <w:szCs w:val="20"/>
                <w:lang w:val="en-US"/>
              </w:rPr>
              <w:t>Oborska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AEF" w14:textId="09CC0FE0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1887834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4AB43435" w14:textId="06C26A3A" w:rsidR="003E45BE" w:rsidRPr="00F379E0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C6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E4B1E">
              <w:rPr>
                <w:sz w:val="20"/>
                <w:szCs w:val="20"/>
                <w:lang w:val="en-US"/>
              </w:rPr>
              <w:t>Ontology Model and Ontological Graph for Development of Decision Support System of Personal Socialization by Common Relevant Interests</w:t>
            </w:r>
          </w:p>
          <w:p w14:paraId="7E43B6A8" w14:textId="54C25725" w:rsidR="003E45BE" w:rsidRPr="006E7824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E4B1E">
              <w:rPr>
                <w:sz w:val="20"/>
                <w:szCs w:val="20"/>
                <w:lang w:val="en-US"/>
              </w:rPr>
              <w:t>https://ceur-ws.org/Vol-3171/paper64.pdf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055" w14:textId="76335842" w:rsidR="003E45BE" w:rsidRPr="00B01C55" w:rsidRDefault="003E45BE" w:rsidP="003E45BE">
            <w:pPr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87C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6B7BFA2A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3171,</w:t>
            </w:r>
          </w:p>
          <w:p w14:paraId="0DED85C1" w14:textId="04545571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877-903</w:t>
            </w:r>
          </w:p>
        </w:tc>
      </w:tr>
      <w:tr w:rsidR="003E45BE" w:rsidRPr="003D5E9E" w14:paraId="75B1E99D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265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777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Berko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2333ABB8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51BDC326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9920B3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76EED4CC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Matseliukh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51C3CB4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Levus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0666D77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Panasyuk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7F83D74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Brodyak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018E0D5B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Dzyubyk</w:t>
            </w:r>
            <w:proofErr w:type="spellEnd"/>
            <w:r w:rsidRPr="009920B3">
              <w:rPr>
                <w:sz w:val="20"/>
                <w:szCs w:val="20"/>
                <w:lang w:val="en-US"/>
              </w:rPr>
              <w:t xml:space="preserve">, </w:t>
            </w:r>
          </w:p>
          <w:p w14:paraId="64DD6375" w14:textId="7FE7FAD0" w:rsidR="003E45BE" w:rsidRPr="009920B3" w:rsidRDefault="003E45BE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9920B3">
              <w:rPr>
                <w:sz w:val="20"/>
                <w:szCs w:val="20"/>
                <w:lang w:val="en-US"/>
              </w:rPr>
              <w:t>Garbich-Moshora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0A4" w14:textId="07411C6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7EB3D82" w14:textId="46A396DE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9926271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78FEFF07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01588A5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6E53B7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193A71D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07E0D7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C3D6662" w14:textId="4ED75D21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6E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>Models and methods for E-commerce systems designing in the global economy development conditions based on Mealy and Moore machines</w:t>
            </w:r>
          </w:p>
          <w:p w14:paraId="7A8D8022" w14:textId="2A448AE7" w:rsidR="003E45BE" w:rsidRPr="006E7824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920B3">
              <w:rPr>
                <w:sz w:val="20"/>
                <w:szCs w:val="20"/>
                <w:lang w:val="en-US"/>
              </w:rPr>
              <w:t>http://ceur-ws.org/Vol-2870/paper117.pdf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3F2" w14:textId="1AEF3B75" w:rsidR="003E45BE" w:rsidRPr="006E7824" w:rsidRDefault="003E45BE" w:rsidP="003E45BE">
            <w:pPr>
              <w:rPr>
                <w:sz w:val="20"/>
                <w:szCs w:val="20"/>
                <w:lang w:val="en-US"/>
              </w:rPr>
            </w:pPr>
            <w:r w:rsidRPr="00A418D8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08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6DA3A61D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2870,</w:t>
            </w:r>
          </w:p>
          <w:p w14:paraId="52933DAD" w14:textId="6996A47B" w:rsidR="003E45BE" w:rsidRPr="006E7824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9920B3">
              <w:rPr>
                <w:sz w:val="20"/>
                <w:szCs w:val="20"/>
                <w:lang w:val="uk-UA"/>
              </w:rPr>
              <w:t>1574–1593</w:t>
            </w:r>
          </w:p>
        </w:tc>
      </w:tr>
      <w:tr w:rsidR="003E45BE" w:rsidRPr="003D5E9E" w14:paraId="7208DAB6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64B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27D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Berko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63BF0E94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Andrunyk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7EB7A18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E55E95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72CF9867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Sorokovskyy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7904A04D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Oborska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662CF2D0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Oryshchyn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7DE7F93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Luchkevych</w:t>
            </w:r>
            <w:proofErr w:type="spellEnd"/>
            <w:r w:rsidRPr="00E55E95">
              <w:rPr>
                <w:sz w:val="20"/>
                <w:szCs w:val="20"/>
                <w:lang w:val="en-US"/>
              </w:rPr>
              <w:t xml:space="preserve">, </w:t>
            </w:r>
          </w:p>
          <w:p w14:paraId="3B617006" w14:textId="656C117E" w:rsidR="003E45BE" w:rsidRPr="00E55E95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E55E95">
              <w:rPr>
                <w:sz w:val="20"/>
                <w:szCs w:val="20"/>
                <w:lang w:val="en-US"/>
              </w:rPr>
              <w:t>Brodovska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B99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3E66FE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A5F92F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2F94C67F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98FD0A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D445A55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1374D2E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4137BC9" w14:textId="5198AC03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AD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>The Content Analysis Method for the Information Resources Formation in Electronic Content Commerce Systems</w:t>
            </w:r>
          </w:p>
          <w:p w14:paraId="1A808D30" w14:textId="29F5C724" w:rsidR="003E45BE" w:rsidRPr="006E7824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E55E95">
              <w:rPr>
                <w:sz w:val="20"/>
                <w:szCs w:val="20"/>
                <w:lang w:val="en-US"/>
              </w:rPr>
              <w:t>https://ceur-ws.org/Vol-2870/paper120.pdf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2A2" w14:textId="245A2EF4" w:rsidR="003E45BE" w:rsidRPr="00E55E95" w:rsidRDefault="003E45BE" w:rsidP="003E45BE">
            <w:pPr>
              <w:rPr>
                <w:sz w:val="20"/>
                <w:szCs w:val="20"/>
                <w:lang w:val="uk-UA"/>
              </w:rPr>
            </w:pPr>
            <w:r w:rsidRPr="00A418D8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951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438AB7AA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2870,</w:t>
            </w:r>
          </w:p>
          <w:p w14:paraId="4FFE8388" w14:textId="64252D7B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E55E95">
              <w:rPr>
                <w:sz w:val="20"/>
                <w:szCs w:val="20"/>
                <w:lang w:val="uk-UA"/>
              </w:rPr>
              <w:t>1632-1651</w:t>
            </w:r>
          </w:p>
        </w:tc>
      </w:tr>
      <w:tr w:rsidR="003E45BE" w:rsidRPr="003D5E9E" w14:paraId="1A013650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DBA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4E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Berko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 xml:space="preserve">, </w:t>
            </w:r>
          </w:p>
          <w:p w14:paraId="4D30F34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Matseliukh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 xml:space="preserve">, </w:t>
            </w:r>
          </w:p>
          <w:p w14:paraId="5C670DB6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Ivaniv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 xml:space="preserve">, </w:t>
            </w:r>
          </w:p>
          <w:p w14:paraId="43EF090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624118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 xml:space="preserve">, </w:t>
            </w:r>
          </w:p>
          <w:p w14:paraId="3CAB14BC" w14:textId="7885E6AA" w:rsidR="003E45BE" w:rsidRPr="00624118" w:rsidRDefault="003E45BE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Schuchmann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E3B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A3D43DE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18BD447" w14:textId="3C190614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616B9A" w14:textId="760B7B73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0A4733D0" w14:textId="5C5B780A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12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>The text classification based on Big Data analysis for keyword definition using stemming</w:t>
            </w:r>
          </w:p>
          <w:p w14:paraId="689B58EC" w14:textId="7B736D56" w:rsidR="003E45BE" w:rsidRPr="00A47ADB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bookmarkStart w:id="4" w:name="_Hlk119678481"/>
            <w:r w:rsidRPr="00624118">
              <w:rPr>
                <w:sz w:val="20"/>
                <w:szCs w:val="20"/>
                <w:lang w:val="en-US"/>
              </w:rPr>
              <w:t>https://ieeexplore.ieee.org/document/9648764</w:t>
            </w:r>
            <w:bookmarkEnd w:id="4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5F0" w14:textId="3BFD0260" w:rsidR="003E45BE" w:rsidRPr="00A47ADB" w:rsidRDefault="003E45BE" w:rsidP="003E45BE">
            <w:pPr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>Computer science and information technologies: proc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of IEEE 16th Int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Conf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on comp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624118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and inf</w:t>
            </w:r>
            <w:r>
              <w:rPr>
                <w:sz w:val="20"/>
                <w:szCs w:val="20"/>
                <w:lang w:val="en-US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624118">
              <w:rPr>
                <w:sz w:val="20"/>
                <w:szCs w:val="20"/>
                <w:lang w:val="en-US"/>
              </w:rPr>
              <w:t>ech</w:t>
            </w:r>
            <w:r>
              <w:rPr>
                <w:sz w:val="20"/>
                <w:szCs w:val="20"/>
                <w:lang w:val="en-US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 xml:space="preserve">, Ukraine, 22–25 </w:t>
            </w:r>
            <w:r w:rsidRPr="00624118">
              <w:rPr>
                <w:sz w:val="20"/>
                <w:szCs w:val="20"/>
                <w:lang w:val="en-US"/>
              </w:rPr>
              <w:lastRenderedPageBreak/>
              <w:t>September, 2021)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9E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2021,</w:t>
            </w:r>
          </w:p>
          <w:p w14:paraId="2380A9DD" w14:textId="1D53FC71" w:rsidR="003E45BE" w:rsidRPr="00624118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184-188</w:t>
            </w:r>
          </w:p>
        </w:tc>
      </w:tr>
      <w:tr w:rsidR="003E45BE" w:rsidRPr="003D5E9E" w14:paraId="67FF4C52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D72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97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943B3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F943B3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F943B3">
              <w:rPr>
                <w:sz w:val="20"/>
                <w:szCs w:val="20"/>
                <w:lang w:val="en-US"/>
              </w:rPr>
              <w:t xml:space="preserve">, </w:t>
            </w:r>
          </w:p>
          <w:p w14:paraId="6E17488A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943B3">
              <w:rPr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F943B3">
              <w:rPr>
                <w:sz w:val="20"/>
                <w:szCs w:val="20"/>
                <w:lang w:val="en-US"/>
              </w:rPr>
              <w:t>Kalynii</w:t>
            </w:r>
            <w:proofErr w:type="spellEnd"/>
            <w:r w:rsidRPr="00F943B3">
              <w:rPr>
                <w:sz w:val="20"/>
                <w:szCs w:val="20"/>
                <w:lang w:val="en-US"/>
              </w:rPr>
              <w:t xml:space="preserve">, </w:t>
            </w:r>
          </w:p>
          <w:p w14:paraId="4B3839F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943B3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F943B3">
              <w:rPr>
                <w:sz w:val="20"/>
                <w:szCs w:val="20"/>
                <w:lang w:val="en-US"/>
              </w:rPr>
              <w:t>Varava</w:t>
            </w:r>
            <w:proofErr w:type="spellEnd"/>
            <w:r w:rsidRPr="00F943B3">
              <w:rPr>
                <w:sz w:val="20"/>
                <w:szCs w:val="20"/>
                <w:lang w:val="en-US"/>
              </w:rPr>
              <w:t xml:space="preserve">, </w:t>
            </w:r>
          </w:p>
          <w:p w14:paraId="21B72208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943B3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F943B3">
              <w:rPr>
                <w:sz w:val="20"/>
                <w:szCs w:val="20"/>
                <w:lang w:val="en-US"/>
              </w:rPr>
              <w:t>Vysotska</w:t>
            </w:r>
            <w:proofErr w:type="spellEnd"/>
            <w:r w:rsidRPr="00F943B3">
              <w:rPr>
                <w:sz w:val="20"/>
                <w:szCs w:val="20"/>
                <w:lang w:val="en-US"/>
              </w:rPr>
              <w:t xml:space="preserve">, </w:t>
            </w:r>
          </w:p>
          <w:p w14:paraId="0BD08E86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943B3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F943B3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F943B3">
              <w:rPr>
                <w:sz w:val="20"/>
                <w:szCs w:val="20"/>
                <w:lang w:val="en-US"/>
              </w:rPr>
              <w:t xml:space="preserve">, </w:t>
            </w:r>
          </w:p>
          <w:p w14:paraId="20FB6049" w14:textId="09A14B40" w:rsidR="003E45BE" w:rsidRPr="00F943B3" w:rsidRDefault="003E45BE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F943B3">
              <w:rPr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F943B3">
              <w:rPr>
                <w:sz w:val="20"/>
                <w:szCs w:val="20"/>
                <w:lang w:val="en-US"/>
              </w:rPr>
              <w:t>Matseliukh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ABF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F49C57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C2922EC" w14:textId="00E9AD14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FA198DB" w14:textId="1571D311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12D9685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6A987E4" w14:textId="3CF43D8A" w:rsidR="003E45BE" w:rsidRPr="00E94795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7DC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943B3">
              <w:rPr>
                <w:sz w:val="20"/>
                <w:szCs w:val="20"/>
                <w:lang w:val="en-US"/>
              </w:rPr>
              <w:t>Decision support system design for low voice emergency medical calls at smart city based on chatbot management in social networks</w:t>
            </w:r>
          </w:p>
          <w:p w14:paraId="10CF2417" w14:textId="6E967B2F" w:rsidR="003E45BE" w:rsidRPr="00B078DF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>https://www.webology.org/data-cms/articles/20220208085052pmwebology%2019%20(2)%20-%20158.pdf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183" w14:textId="3CD0E3CD" w:rsidR="003E45BE" w:rsidRPr="00AC0D0A" w:rsidRDefault="003E45BE" w:rsidP="003E45BE">
            <w:pPr>
              <w:rPr>
                <w:sz w:val="20"/>
                <w:szCs w:val="20"/>
                <w:lang w:val="uk-UA"/>
              </w:rPr>
            </w:pPr>
            <w:proofErr w:type="spellStart"/>
            <w:r w:rsidRPr="009102D1">
              <w:rPr>
                <w:sz w:val="20"/>
                <w:szCs w:val="20"/>
                <w:lang w:val="uk-UA"/>
              </w:rPr>
              <w:t>Webology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861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3ACB9CF2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19(2),</w:t>
            </w:r>
          </w:p>
          <w:p w14:paraId="50806068" w14:textId="6C466632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9102D1">
              <w:rPr>
                <w:sz w:val="20"/>
                <w:szCs w:val="20"/>
                <w:lang w:val="uk-UA"/>
              </w:rPr>
              <w:t>2135–2178</w:t>
            </w:r>
          </w:p>
        </w:tc>
      </w:tr>
      <w:tr w:rsidR="003E45BE" w:rsidRPr="00017200" w14:paraId="56D71567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293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42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102D1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9102D1">
              <w:rPr>
                <w:sz w:val="20"/>
                <w:szCs w:val="20"/>
                <w:lang w:val="en-US"/>
              </w:rPr>
              <w:t xml:space="preserve">, </w:t>
            </w:r>
          </w:p>
          <w:p w14:paraId="69D743E0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9102D1">
              <w:rPr>
                <w:sz w:val="20"/>
                <w:szCs w:val="20"/>
                <w:lang w:val="en-US"/>
              </w:rPr>
              <w:t>Zahreva</w:t>
            </w:r>
            <w:proofErr w:type="spellEnd"/>
            <w:r w:rsidRPr="009102D1">
              <w:rPr>
                <w:sz w:val="20"/>
                <w:szCs w:val="20"/>
                <w:lang w:val="en-US"/>
              </w:rPr>
              <w:t xml:space="preserve">, </w:t>
            </w:r>
          </w:p>
          <w:p w14:paraId="62E1230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9102D1">
              <w:rPr>
                <w:sz w:val="20"/>
                <w:szCs w:val="20"/>
                <w:lang w:val="en-US"/>
              </w:rPr>
              <w:t>Vysotska</w:t>
            </w:r>
            <w:proofErr w:type="spellEnd"/>
            <w:r w:rsidRPr="009102D1">
              <w:rPr>
                <w:sz w:val="20"/>
                <w:szCs w:val="20"/>
                <w:lang w:val="en-US"/>
              </w:rPr>
              <w:t xml:space="preserve">, </w:t>
            </w:r>
          </w:p>
          <w:p w14:paraId="2114100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9102D1">
              <w:rPr>
                <w:sz w:val="20"/>
                <w:szCs w:val="20"/>
                <w:lang w:val="en-US"/>
              </w:rPr>
              <w:t>Matseliukh</w:t>
            </w:r>
            <w:proofErr w:type="spellEnd"/>
            <w:r w:rsidRPr="009102D1">
              <w:rPr>
                <w:sz w:val="20"/>
                <w:szCs w:val="20"/>
                <w:lang w:val="en-US"/>
              </w:rPr>
              <w:t xml:space="preserve">, </w:t>
            </w:r>
          </w:p>
          <w:p w14:paraId="2ABF3654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9102D1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9102D1">
              <w:rPr>
                <w:sz w:val="20"/>
                <w:szCs w:val="20"/>
                <w:lang w:val="en-US"/>
              </w:rPr>
              <w:t xml:space="preserve">, </w:t>
            </w:r>
          </w:p>
          <w:p w14:paraId="6501FB3D" w14:textId="19B75EDE" w:rsidR="003E45BE" w:rsidRPr="009102D1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9102D1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9102D1">
              <w:rPr>
                <w:sz w:val="20"/>
                <w:szCs w:val="20"/>
                <w:lang w:val="en-US"/>
              </w:rPr>
              <w:t>Korolenko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7A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647B69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834D8C3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E6C67C3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FD5832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18104B33" w14:textId="1D152472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29C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>Information system development for recording offenses in smart city based on cloud technologies and social networks</w:t>
            </w:r>
          </w:p>
          <w:p w14:paraId="4421968E" w14:textId="1B81717C" w:rsidR="003E45BE" w:rsidRPr="00F8287A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en-US"/>
              </w:rPr>
              <w:t>https://www.webology.org/data-cms/articles/20220208113657amwebology%2019%20(2)%20-%20145.pdf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3CF" w14:textId="03BA9837" w:rsidR="003E45BE" w:rsidRPr="00017200" w:rsidRDefault="003E45BE" w:rsidP="003E45BE">
            <w:pPr>
              <w:rPr>
                <w:sz w:val="20"/>
                <w:szCs w:val="20"/>
                <w:lang w:val="uk-UA"/>
              </w:rPr>
            </w:pPr>
            <w:proofErr w:type="spellStart"/>
            <w:r w:rsidRPr="009102D1">
              <w:rPr>
                <w:sz w:val="20"/>
                <w:szCs w:val="20"/>
                <w:lang w:val="uk-UA"/>
              </w:rPr>
              <w:t>Webology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AC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270DCA19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19(2),</w:t>
            </w:r>
          </w:p>
          <w:p w14:paraId="39C85E51" w14:textId="23AA6A5D" w:rsidR="003E45BE" w:rsidRPr="00F8287A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9102D1">
              <w:rPr>
                <w:sz w:val="20"/>
                <w:szCs w:val="20"/>
                <w:lang w:val="uk-UA"/>
              </w:rPr>
              <w:t>1870–1898</w:t>
            </w:r>
          </w:p>
        </w:tc>
      </w:tr>
      <w:tr w:rsidR="003E45BE" w:rsidRPr="00017200" w14:paraId="07F15DC9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1BE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927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C4121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C4121">
              <w:rPr>
                <w:sz w:val="20"/>
                <w:szCs w:val="20"/>
                <w:lang w:val="en-US"/>
              </w:rPr>
              <w:t>Shymanskyi</w:t>
            </w:r>
            <w:proofErr w:type="spellEnd"/>
            <w:r w:rsidRPr="000C4121">
              <w:rPr>
                <w:sz w:val="20"/>
                <w:szCs w:val="20"/>
                <w:lang w:val="en-US"/>
              </w:rPr>
              <w:t xml:space="preserve">, </w:t>
            </w:r>
          </w:p>
          <w:p w14:paraId="7FE5CD34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C4121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0C4121">
              <w:rPr>
                <w:sz w:val="20"/>
                <w:szCs w:val="20"/>
                <w:lang w:val="en-US"/>
              </w:rPr>
              <w:t>Sokolovskyy</w:t>
            </w:r>
            <w:proofErr w:type="spellEnd"/>
            <w:r w:rsidRPr="000C4121">
              <w:rPr>
                <w:sz w:val="20"/>
                <w:szCs w:val="20"/>
                <w:lang w:val="en-US"/>
              </w:rPr>
              <w:t xml:space="preserve">, </w:t>
            </w:r>
          </w:p>
          <w:p w14:paraId="0F2DD6F8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C4121">
              <w:rPr>
                <w:sz w:val="20"/>
                <w:szCs w:val="20"/>
                <w:u w:val="single"/>
                <w:lang w:val="en-US"/>
              </w:rPr>
              <w:t xml:space="preserve">Y. </w:t>
            </w:r>
            <w:proofErr w:type="spellStart"/>
            <w:r w:rsidRPr="000C4121">
              <w:rPr>
                <w:sz w:val="20"/>
                <w:szCs w:val="20"/>
                <w:u w:val="single"/>
                <w:lang w:val="en-US"/>
              </w:rPr>
              <w:t>Sokolovskyy</w:t>
            </w:r>
            <w:proofErr w:type="spellEnd"/>
            <w:r w:rsidRPr="000C4121">
              <w:rPr>
                <w:sz w:val="20"/>
                <w:szCs w:val="20"/>
                <w:lang w:val="en-US"/>
              </w:rPr>
              <w:t xml:space="preserve">, </w:t>
            </w:r>
          </w:p>
          <w:p w14:paraId="1BA29D51" w14:textId="2DFE4871" w:rsidR="003E45BE" w:rsidRPr="000C4121" w:rsidRDefault="003E45BE" w:rsidP="003E45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4121">
              <w:rPr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0C4121">
              <w:rPr>
                <w:sz w:val="20"/>
                <w:szCs w:val="20"/>
                <w:lang w:val="en-US"/>
              </w:rPr>
              <w:t>Bubnyak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95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F7F4BF4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191BA90" w14:textId="3C258858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4879F75B" w14:textId="2EAF07DF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4DE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C4121">
              <w:rPr>
                <w:sz w:val="20"/>
                <w:szCs w:val="20"/>
                <w:lang w:val="uk-UA"/>
              </w:rPr>
              <w:t>Variational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Solving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Time-Fractal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Heat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Conduction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Problem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Claydite-Block</w:t>
            </w:r>
            <w:proofErr w:type="spellEnd"/>
            <w:r w:rsidRPr="000C41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121">
              <w:rPr>
                <w:sz w:val="20"/>
                <w:szCs w:val="20"/>
                <w:lang w:val="uk-UA"/>
              </w:rPr>
              <w:t>Construction</w:t>
            </w:r>
            <w:proofErr w:type="spellEnd"/>
          </w:p>
          <w:p w14:paraId="0A132A1D" w14:textId="044B7389" w:rsidR="003E45BE" w:rsidRPr="00F8287A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C06" w14:textId="15A116D2" w:rsidR="003E45BE" w:rsidRPr="00F8287A" w:rsidRDefault="003E45BE" w:rsidP="003E45BE">
            <w:pPr>
              <w:rPr>
                <w:sz w:val="20"/>
                <w:szCs w:val="20"/>
                <w:lang w:val="uk-UA"/>
              </w:rPr>
            </w:pPr>
            <w:proofErr w:type="spellStart"/>
            <w:r w:rsidRPr="00F0789D">
              <w:rPr>
                <w:sz w:val="20"/>
                <w:szCs w:val="20"/>
                <w:lang w:val="uk-UA"/>
              </w:rPr>
              <w:t>Advances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Computer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Education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. ICCSEEA 2022.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Lecture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Notes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789D">
              <w:rPr>
                <w:sz w:val="20"/>
                <w:szCs w:val="20"/>
                <w:lang w:val="uk-UA"/>
              </w:rPr>
              <w:t>Communications</w:t>
            </w:r>
            <w:proofErr w:type="spellEnd"/>
            <w:r w:rsidRPr="00F0789D">
              <w:rPr>
                <w:sz w:val="20"/>
                <w:szCs w:val="20"/>
                <w:lang w:val="uk-UA"/>
              </w:rPr>
              <w:t xml:space="preserve"> Technologies,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A94" w14:textId="07AF2CE2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4D999E90" w14:textId="4EDD8ECD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134,</w:t>
            </w:r>
          </w:p>
          <w:p w14:paraId="5F2E2293" w14:textId="13E21E8E" w:rsidR="003E45BE" w:rsidRPr="00F0789D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F0789D">
              <w:rPr>
                <w:sz w:val="20"/>
                <w:szCs w:val="20"/>
                <w:lang w:val="en-US"/>
              </w:rPr>
              <w:t>97–106</w:t>
            </w:r>
          </w:p>
        </w:tc>
      </w:tr>
      <w:tr w:rsidR="003E45BE" w:rsidRPr="00017200" w14:paraId="291C6C75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89C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CFA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 xml:space="preserve">Y. Burov, </w:t>
            </w:r>
          </w:p>
          <w:p w14:paraId="04982EF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7A5438">
              <w:rPr>
                <w:sz w:val="20"/>
                <w:szCs w:val="20"/>
                <w:lang w:val="en-US"/>
              </w:rPr>
              <w:t>Vysotska</w:t>
            </w:r>
            <w:proofErr w:type="spellEnd"/>
            <w:r w:rsidRPr="007A5438">
              <w:rPr>
                <w:sz w:val="20"/>
                <w:szCs w:val="20"/>
                <w:lang w:val="en-US"/>
              </w:rPr>
              <w:t xml:space="preserve">, </w:t>
            </w:r>
          </w:p>
          <w:p w14:paraId="06DF541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7A5438">
              <w:rPr>
                <w:sz w:val="20"/>
                <w:szCs w:val="20"/>
                <w:lang w:val="en-US"/>
              </w:rPr>
              <w:t>Lytvyn</w:t>
            </w:r>
            <w:proofErr w:type="spellEnd"/>
            <w:r w:rsidRPr="007A5438">
              <w:rPr>
                <w:sz w:val="20"/>
                <w:szCs w:val="20"/>
                <w:lang w:val="en-US"/>
              </w:rPr>
              <w:t xml:space="preserve">, </w:t>
            </w:r>
          </w:p>
          <w:p w14:paraId="19188881" w14:textId="5D4DA5D2" w:rsidR="003E45BE" w:rsidRPr="007A5438" w:rsidRDefault="003E45BE" w:rsidP="003E45B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A5438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7A5438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961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D4E86BB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893B27C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396BD8" w14:textId="5533374E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3F6" w14:textId="704107DE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>Software based on ontological tasks models</w:t>
            </w:r>
          </w:p>
          <w:p w14:paraId="7EEB1309" w14:textId="47E844C0" w:rsidR="003E45BE" w:rsidRPr="00DC4D49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bookmarkStart w:id="5" w:name="_Hlk119681113"/>
            <w:r w:rsidRPr="007A5438">
              <w:rPr>
                <w:sz w:val="20"/>
                <w:szCs w:val="20"/>
                <w:lang w:val="en-US"/>
              </w:rPr>
              <w:t>https://doi.org/10.1007/978-3-031-16203-9_34</w:t>
            </w:r>
            <w:bookmarkEnd w:id="5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ABF" w14:textId="14C2435F" w:rsidR="003E45BE" w:rsidRPr="00DC4D49" w:rsidRDefault="003E45BE" w:rsidP="003E45BE">
            <w:pPr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>Lecture Notes on Data Engineering and Communications Technologies.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2AD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>2023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039B98A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A5438">
              <w:rPr>
                <w:sz w:val="20"/>
                <w:szCs w:val="20"/>
                <w:lang w:val="en-US"/>
              </w:rPr>
              <w:t>149</w:t>
            </w:r>
          </w:p>
          <w:p w14:paraId="6DE29935" w14:textId="6EA027E0" w:rsidR="003E45BE" w:rsidRPr="00DC4D49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831F5D">
              <w:rPr>
                <w:sz w:val="20"/>
                <w:szCs w:val="20"/>
                <w:lang w:val="en-US"/>
              </w:rPr>
              <w:t>608–638</w:t>
            </w:r>
          </w:p>
        </w:tc>
      </w:tr>
      <w:tr w:rsidR="003E45BE" w:rsidRPr="00017200" w14:paraId="155D0006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2F8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E0B" w14:textId="71E6119B" w:rsidR="003E45BE" w:rsidRPr="00DE0B3C" w:rsidRDefault="003E45BE" w:rsidP="003E45BE">
            <w:pPr>
              <w:jc w:val="both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DE0B3C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DE0B3C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FB0" w14:textId="043C5C33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31D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E0B3C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E-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Commerce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Systems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Modelling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Petri</w:t>
            </w:r>
            <w:proofErr w:type="spellEnd"/>
            <w:r w:rsidRPr="00DE0B3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0B3C">
              <w:rPr>
                <w:sz w:val="20"/>
                <w:szCs w:val="20"/>
                <w:lang w:val="uk-UA"/>
              </w:rPr>
              <w:t>Networks</w:t>
            </w:r>
            <w:proofErr w:type="spellEnd"/>
          </w:p>
          <w:p w14:paraId="75FD2F04" w14:textId="5D3148FB" w:rsidR="003E45BE" w:rsidRPr="00DC4D49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DE0B3C">
              <w:rPr>
                <w:sz w:val="20"/>
                <w:szCs w:val="20"/>
                <w:lang w:val="uk-UA"/>
              </w:rPr>
              <w:t>https://ceur-ws.org/Vol-2870/paper119.pdf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4DE" w14:textId="5CC15C32" w:rsidR="003E45BE" w:rsidRPr="007C2AAA" w:rsidRDefault="003E45BE" w:rsidP="003E45BE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36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0255748E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2870,</w:t>
            </w:r>
          </w:p>
          <w:p w14:paraId="131E883B" w14:textId="65877942" w:rsidR="003E45BE" w:rsidRPr="00EA14AB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1604-1631</w:t>
            </w:r>
          </w:p>
        </w:tc>
      </w:tr>
      <w:tr w:rsidR="003E45BE" w:rsidRPr="00017200" w14:paraId="13984838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3B5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8C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Chyrun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4169C14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Andrunyk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398ACB9A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D5384F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63EE72D7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Gozhyj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3D5D37B6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Vysotskyi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74836DA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Tereshchuk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1F451CBB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Shykh</w:t>
            </w:r>
            <w:proofErr w:type="spellEnd"/>
            <w:r w:rsidRPr="00D5384F">
              <w:rPr>
                <w:sz w:val="20"/>
                <w:szCs w:val="20"/>
                <w:lang w:val="en-US"/>
              </w:rPr>
              <w:t xml:space="preserve">, </w:t>
            </w:r>
          </w:p>
          <w:p w14:paraId="4F1EA69F" w14:textId="7113CA4F" w:rsidR="003E45BE" w:rsidRPr="00D5384F" w:rsidRDefault="003E45BE" w:rsidP="003E45B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D5384F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5384F">
              <w:rPr>
                <w:sz w:val="20"/>
                <w:szCs w:val="20"/>
                <w:lang w:val="en-US"/>
              </w:rPr>
              <w:t>Schuchmann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22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00899BF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9867E7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0CCD7B6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00B7C0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7171BF5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8A93138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5EB02DE" w14:textId="4DD20CD5" w:rsidR="003E45BE" w:rsidRPr="00D5384F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183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5384F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Electronic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Digests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Formation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Categorization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Textual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Commercial</w:t>
            </w:r>
            <w:proofErr w:type="spellEnd"/>
            <w:r w:rsidRPr="00D538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84F">
              <w:rPr>
                <w:sz w:val="20"/>
                <w:szCs w:val="20"/>
                <w:lang w:val="uk-UA"/>
              </w:rPr>
              <w:t>Content</w:t>
            </w:r>
            <w:proofErr w:type="spellEnd"/>
          </w:p>
          <w:p w14:paraId="03D9E814" w14:textId="2B24C5B6" w:rsidR="003E45BE" w:rsidRPr="007C2AAA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D5384F">
              <w:rPr>
                <w:sz w:val="20"/>
                <w:szCs w:val="20"/>
                <w:lang w:val="uk-UA"/>
              </w:rPr>
              <w:t>https://ceur-ws.org/Vol-2870/paper132.pdf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A2E" w14:textId="7D704639" w:rsidR="003E45BE" w:rsidRPr="00677420" w:rsidRDefault="003E45BE" w:rsidP="003E45BE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379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40E9221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2870,</w:t>
            </w:r>
          </w:p>
          <w:p w14:paraId="402CD947" w14:textId="7C597873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DE0B3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816</w:t>
            </w:r>
            <w:r w:rsidRPr="00DE0B3C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8</w:t>
            </w:r>
            <w:r w:rsidRPr="00DE0B3C">
              <w:rPr>
                <w:sz w:val="20"/>
                <w:szCs w:val="20"/>
                <w:lang w:val="en-US"/>
              </w:rPr>
              <w:t>31</w:t>
            </w:r>
          </w:p>
        </w:tc>
      </w:tr>
      <w:tr w:rsidR="003E45BE" w:rsidRPr="00017200" w14:paraId="087C5369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423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A70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C782D">
              <w:rPr>
                <w:sz w:val="20"/>
                <w:szCs w:val="20"/>
                <w:lang w:val="en-US"/>
              </w:rPr>
              <w:t>A</w:t>
            </w:r>
            <w:r w:rsidRPr="007C782D">
              <w:rPr>
                <w:sz w:val="20"/>
                <w:szCs w:val="20"/>
                <w:lang w:val="uk-UA"/>
              </w:rPr>
              <w:t>.</w:t>
            </w:r>
            <w:r w:rsidRPr="007C78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82D">
              <w:rPr>
                <w:sz w:val="20"/>
                <w:szCs w:val="20"/>
                <w:lang w:val="en-US"/>
              </w:rPr>
              <w:t>Dmytriv</w:t>
            </w:r>
            <w:proofErr w:type="spellEnd"/>
            <w:r w:rsidRPr="007C782D">
              <w:rPr>
                <w:sz w:val="20"/>
                <w:szCs w:val="20"/>
                <w:lang w:val="en-US"/>
              </w:rPr>
              <w:t>, </w:t>
            </w:r>
          </w:p>
          <w:p w14:paraId="28A51DD6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C782D">
              <w:rPr>
                <w:sz w:val="20"/>
                <w:szCs w:val="20"/>
                <w:lang w:val="en-US"/>
              </w:rPr>
              <w:t>S</w:t>
            </w:r>
            <w:r w:rsidRPr="007C782D">
              <w:rPr>
                <w:sz w:val="20"/>
                <w:szCs w:val="20"/>
                <w:lang w:val="uk-UA"/>
              </w:rPr>
              <w:t>.</w:t>
            </w:r>
            <w:r w:rsidRPr="007C78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82D">
              <w:rPr>
                <w:sz w:val="20"/>
                <w:szCs w:val="20"/>
                <w:lang w:val="en-US"/>
              </w:rPr>
              <w:t>Holoshchuk</w:t>
            </w:r>
            <w:proofErr w:type="spellEnd"/>
            <w:r w:rsidRPr="007C782D">
              <w:rPr>
                <w:sz w:val="20"/>
                <w:szCs w:val="20"/>
                <w:lang w:val="en-US"/>
              </w:rPr>
              <w:t>, </w:t>
            </w:r>
          </w:p>
          <w:p w14:paraId="17803405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7C782D">
              <w:rPr>
                <w:sz w:val="20"/>
                <w:szCs w:val="20"/>
                <w:u w:val="single"/>
                <w:lang w:val="en-US"/>
              </w:rPr>
              <w:t>L</w:t>
            </w:r>
            <w:r w:rsidRPr="007C782D">
              <w:rPr>
                <w:sz w:val="20"/>
                <w:szCs w:val="20"/>
                <w:u w:val="single"/>
                <w:lang w:val="uk-UA"/>
              </w:rPr>
              <w:t>.</w:t>
            </w:r>
            <w:r w:rsidRPr="007C782D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C782D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7C782D">
              <w:rPr>
                <w:sz w:val="20"/>
                <w:szCs w:val="20"/>
                <w:lang w:val="en-US"/>
              </w:rPr>
              <w:t>, </w:t>
            </w:r>
          </w:p>
          <w:p w14:paraId="44C25A02" w14:textId="61766EA9" w:rsidR="003E45BE" w:rsidRPr="007C782D" w:rsidRDefault="003E45BE" w:rsidP="003E45BE">
            <w:pPr>
              <w:jc w:val="both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7C782D">
              <w:rPr>
                <w:sz w:val="20"/>
                <w:szCs w:val="20"/>
                <w:lang w:val="en-US"/>
              </w:rPr>
              <w:t>R</w:t>
            </w:r>
            <w:r w:rsidRPr="007C782D">
              <w:rPr>
                <w:sz w:val="20"/>
                <w:szCs w:val="20"/>
                <w:lang w:val="uk-UA"/>
              </w:rPr>
              <w:t>.</w:t>
            </w:r>
            <w:r w:rsidRPr="007C78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82D">
              <w:rPr>
                <w:sz w:val="20"/>
                <w:szCs w:val="20"/>
                <w:lang w:val="en-US"/>
              </w:rPr>
              <w:t>Holoshchuk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BB4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A09E41B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809FE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F03C9A7" w14:textId="69821376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9A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D7737">
              <w:rPr>
                <w:sz w:val="20"/>
                <w:szCs w:val="20"/>
                <w:lang w:val="uk-UA"/>
              </w:rPr>
              <w:t>Comparative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Different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Parts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Speech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Texts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Stylistic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Approach</w:t>
            </w:r>
            <w:proofErr w:type="spellEnd"/>
          </w:p>
          <w:p w14:paraId="7F5BFE14" w14:textId="5CBAF045" w:rsidR="003E45BE" w:rsidRPr="00677420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5D7737">
              <w:rPr>
                <w:sz w:val="20"/>
                <w:szCs w:val="20"/>
                <w:lang w:val="uk-UA"/>
              </w:rPr>
              <w:t>https://ceur-ws.org/Vol-3171/paper44.pdf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38F" w14:textId="6F0489F7" w:rsidR="003E45BE" w:rsidRPr="00677420" w:rsidRDefault="003E45BE" w:rsidP="003E45BE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CA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2DA941C8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3171,</w:t>
            </w:r>
          </w:p>
          <w:p w14:paraId="3DA54607" w14:textId="4E04EA5F" w:rsidR="003E45BE" w:rsidRPr="005D7737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546-560</w:t>
            </w:r>
          </w:p>
        </w:tc>
      </w:tr>
      <w:tr w:rsidR="003E45BE" w:rsidRPr="00017200" w14:paraId="18436E5C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6A5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B42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5D7737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D7737">
              <w:rPr>
                <w:sz w:val="20"/>
                <w:szCs w:val="20"/>
                <w:lang w:val="en-US"/>
              </w:rPr>
              <w:t>Dyriv</w:t>
            </w:r>
            <w:proofErr w:type="spellEnd"/>
            <w:r w:rsidRPr="005D7737">
              <w:rPr>
                <w:sz w:val="20"/>
                <w:szCs w:val="20"/>
                <w:lang w:val="en-US"/>
              </w:rPr>
              <w:t xml:space="preserve">, </w:t>
            </w:r>
          </w:p>
          <w:p w14:paraId="735D505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5D7737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5D7737">
              <w:rPr>
                <w:sz w:val="20"/>
                <w:szCs w:val="20"/>
                <w:lang w:val="en-US"/>
              </w:rPr>
              <w:t>Andrunyk</w:t>
            </w:r>
            <w:proofErr w:type="spellEnd"/>
            <w:r w:rsidRPr="005D7737">
              <w:rPr>
                <w:sz w:val="20"/>
                <w:szCs w:val="20"/>
                <w:lang w:val="en-US"/>
              </w:rPr>
              <w:t xml:space="preserve">, </w:t>
            </w:r>
          </w:p>
          <w:p w14:paraId="252C728B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5D7737">
              <w:rPr>
                <w:sz w:val="20"/>
                <w:szCs w:val="20"/>
                <w:lang w:val="en-US"/>
              </w:rPr>
              <w:t xml:space="preserve">Y. Burov, </w:t>
            </w:r>
          </w:p>
          <w:p w14:paraId="009336F3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5D7737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5D7737">
              <w:rPr>
                <w:sz w:val="20"/>
                <w:szCs w:val="20"/>
                <w:lang w:val="en-US"/>
              </w:rPr>
              <w:t>Karpov</w:t>
            </w:r>
            <w:proofErr w:type="spellEnd"/>
            <w:r w:rsidRPr="005D7737">
              <w:rPr>
                <w:sz w:val="20"/>
                <w:szCs w:val="20"/>
                <w:lang w:val="en-US"/>
              </w:rPr>
              <w:t xml:space="preserve">, </w:t>
            </w:r>
          </w:p>
          <w:p w14:paraId="0D25E6B0" w14:textId="3532FFFC" w:rsidR="003E45BE" w:rsidRPr="005D7737" w:rsidRDefault="003E45BE" w:rsidP="003E45BE">
            <w:pPr>
              <w:jc w:val="both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5D7737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5D7737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4C6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C039562" w14:textId="0B0137A9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8C11221" w14:textId="2DD16A3D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5E578F4" w14:textId="5F5E1DD4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20FB340" w14:textId="18F50659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EF3A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D773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user's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psychological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state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identification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Big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person's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electronic</w:t>
            </w:r>
            <w:proofErr w:type="spellEnd"/>
            <w:r w:rsidRPr="005D77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737">
              <w:rPr>
                <w:sz w:val="20"/>
                <w:szCs w:val="20"/>
                <w:lang w:val="uk-UA"/>
              </w:rPr>
              <w:t>diary</w:t>
            </w:r>
            <w:proofErr w:type="spellEnd"/>
          </w:p>
          <w:p w14:paraId="2F5C5267" w14:textId="373C7A08" w:rsidR="003E45BE" w:rsidRPr="00027F59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5D7737">
              <w:rPr>
                <w:sz w:val="20"/>
                <w:szCs w:val="20"/>
                <w:lang w:val="uk-UA"/>
              </w:rPr>
              <w:t>https://ieeexplore.ieee.org/document/9648810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D16" w14:textId="719077B1" w:rsidR="003E45BE" w:rsidRPr="00677420" w:rsidRDefault="003E45BE" w:rsidP="003E45BE">
            <w:pPr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>Computer science and information technologies: proc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of IEEE 16th Int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Conf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on comp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624118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and inf</w:t>
            </w:r>
            <w:r>
              <w:rPr>
                <w:sz w:val="20"/>
                <w:szCs w:val="20"/>
                <w:lang w:val="en-US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624118">
              <w:rPr>
                <w:sz w:val="20"/>
                <w:szCs w:val="20"/>
                <w:lang w:val="en-US"/>
              </w:rPr>
              <w:t>ech</w:t>
            </w:r>
            <w:r>
              <w:rPr>
                <w:sz w:val="20"/>
                <w:szCs w:val="20"/>
                <w:lang w:val="en-US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>, Ukraine, 22–25 September, 2021)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535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29E6D9EF" w14:textId="320A978E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101-112</w:t>
            </w:r>
          </w:p>
        </w:tc>
      </w:tr>
      <w:tr w:rsidR="003E45BE" w:rsidRPr="00017200" w14:paraId="0D48FBA3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894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474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B01147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B01147">
              <w:rPr>
                <w:sz w:val="20"/>
                <w:szCs w:val="20"/>
                <w:lang w:val="en-US"/>
              </w:rPr>
              <w:t>Hladun</w:t>
            </w:r>
            <w:proofErr w:type="spellEnd"/>
            <w:r w:rsidRPr="00B01147">
              <w:rPr>
                <w:sz w:val="20"/>
                <w:szCs w:val="20"/>
                <w:lang w:val="en-US"/>
              </w:rPr>
              <w:t xml:space="preserve">, </w:t>
            </w:r>
          </w:p>
          <w:p w14:paraId="758762EC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B01147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B01147">
              <w:rPr>
                <w:sz w:val="20"/>
                <w:szCs w:val="20"/>
                <w:lang w:val="en-US"/>
              </w:rPr>
              <w:t>Berko</w:t>
            </w:r>
            <w:proofErr w:type="spellEnd"/>
            <w:r w:rsidRPr="00B01147">
              <w:rPr>
                <w:sz w:val="20"/>
                <w:szCs w:val="20"/>
                <w:lang w:val="en-US"/>
              </w:rPr>
              <w:t xml:space="preserve">, </w:t>
            </w:r>
          </w:p>
          <w:p w14:paraId="032DB8D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B01147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B01147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B01147">
              <w:rPr>
                <w:sz w:val="20"/>
                <w:szCs w:val="20"/>
                <w:lang w:val="en-US"/>
              </w:rPr>
              <w:t xml:space="preserve">, </w:t>
            </w:r>
          </w:p>
          <w:p w14:paraId="0A30EE9F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B01147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B01147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B01147">
              <w:rPr>
                <w:sz w:val="20"/>
                <w:szCs w:val="20"/>
                <w:lang w:val="en-US"/>
              </w:rPr>
              <w:t xml:space="preserve">, </w:t>
            </w:r>
          </w:p>
          <w:p w14:paraId="7FAA8DF4" w14:textId="0C17DAC8" w:rsidR="003E45BE" w:rsidRPr="00B01147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B01147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01147">
              <w:rPr>
                <w:sz w:val="20"/>
                <w:szCs w:val="20"/>
                <w:lang w:val="en-US"/>
              </w:rPr>
              <w:t>Schuchmann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B5B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EE48F8F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45CF691" w14:textId="7721C8CD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AEB0E8F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4D14C1D3" w14:textId="169A5806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145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1147">
              <w:rPr>
                <w:sz w:val="20"/>
                <w:szCs w:val="20"/>
                <w:lang w:val="uk-UA"/>
              </w:rPr>
              <w:t>Intelligent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film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script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formation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artbook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text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Big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B01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47">
              <w:rPr>
                <w:sz w:val="20"/>
                <w:szCs w:val="20"/>
                <w:lang w:val="uk-UA"/>
              </w:rPr>
              <w:t>analysis</w:t>
            </w:r>
            <w:proofErr w:type="spellEnd"/>
          </w:p>
          <w:p w14:paraId="305CA2FB" w14:textId="15DE234B" w:rsidR="003E45BE" w:rsidRPr="005D7737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B01147">
              <w:rPr>
                <w:sz w:val="20"/>
                <w:szCs w:val="20"/>
                <w:lang w:val="uk-UA"/>
              </w:rPr>
              <w:t>https://ieeexplore.ieee.org/document/9648682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D2A" w14:textId="45CF7472" w:rsidR="003E45BE" w:rsidRPr="00624118" w:rsidRDefault="003E45BE" w:rsidP="003E45BE">
            <w:pPr>
              <w:rPr>
                <w:sz w:val="20"/>
                <w:szCs w:val="20"/>
                <w:lang w:val="en-US"/>
              </w:rPr>
            </w:pPr>
            <w:r w:rsidRPr="00624118">
              <w:rPr>
                <w:sz w:val="20"/>
                <w:szCs w:val="20"/>
                <w:lang w:val="en-US"/>
              </w:rPr>
              <w:t>Computer science and information technologies: proc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of IEEE 16th Int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Conf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on comp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624118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uk-UA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and inf</w:t>
            </w:r>
            <w:r>
              <w:rPr>
                <w:sz w:val="20"/>
                <w:szCs w:val="20"/>
                <w:lang w:val="en-US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624118">
              <w:rPr>
                <w:sz w:val="20"/>
                <w:szCs w:val="20"/>
                <w:lang w:val="en-US"/>
              </w:rPr>
              <w:t>ech</w:t>
            </w:r>
            <w:r>
              <w:rPr>
                <w:sz w:val="20"/>
                <w:szCs w:val="20"/>
                <w:lang w:val="en-US"/>
              </w:rPr>
              <w:t>.</w:t>
            </w:r>
            <w:r w:rsidRPr="0062411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4118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624118">
              <w:rPr>
                <w:sz w:val="20"/>
                <w:szCs w:val="20"/>
                <w:lang w:val="en-US"/>
              </w:rPr>
              <w:t>, Ukraine, 22–25 September, 2021)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0FA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31686720" w14:textId="24B15F1D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138-146</w:t>
            </w:r>
          </w:p>
        </w:tc>
      </w:tr>
      <w:tr w:rsidR="003E45BE" w:rsidRPr="00017200" w14:paraId="0F5C71DC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AA7" w14:textId="77777777" w:rsidR="003E45BE" w:rsidRPr="00BA1DAE" w:rsidRDefault="003E45BE" w:rsidP="003E45B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791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A. R.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Hlova</w:t>
            </w:r>
            <w:proofErr w:type="spellEnd"/>
            <w:r w:rsidRPr="00084F9B">
              <w:rPr>
                <w:sz w:val="20"/>
                <w:szCs w:val="20"/>
                <w:lang w:val="en-US"/>
              </w:rPr>
              <w:t xml:space="preserve">, </w:t>
            </w:r>
          </w:p>
          <w:p w14:paraId="43916F28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S. V.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Litynskyy</w:t>
            </w:r>
            <w:proofErr w:type="spellEnd"/>
            <w:r w:rsidRPr="00084F9B">
              <w:rPr>
                <w:sz w:val="20"/>
                <w:szCs w:val="20"/>
                <w:lang w:val="en-US"/>
              </w:rPr>
              <w:t xml:space="preserve">, </w:t>
            </w:r>
          </w:p>
          <w:p w14:paraId="7843C2E8" w14:textId="77777777" w:rsidR="003E45BE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Y. A.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Muzychuk</w:t>
            </w:r>
            <w:proofErr w:type="spellEnd"/>
            <w:r w:rsidRPr="00084F9B">
              <w:rPr>
                <w:sz w:val="20"/>
                <w:szCs w:val="20"/>
                <w:lang w:val="en-US"/>
              </w:rPr>
              <w:t xml:space="preserve">, </w:t>
            </w:r>
          </w:p>
          <w:p w14:paraId="078AFE20" w14:textId="3D621EC8" w:rsidR="003E45BE" w:rsidRPr="00084F9B" w:rsidRDefault="003E45BE" w:rsidP="003E45BE">
            <w:pPr>
              <w:jc w:val="both"/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u w:val="single"/>
                <w:lang w:val="en-US"/>
              </w:rPr>
              <w:t xml:space="preserve">A. O. </w:t>
            </w:r>
            <w:proofErr w:type="spellStart"/>
            <w:r w:rsidRPr="00084F9B">
              <w:rPr>
                <w:sz w:val="20"/>
                <w:szCs w:val="20"/>
                <w:u w:val="single"/>
                <w:lang w:val="en-US"/>
              </w:rPr>
              <w:t>Muzychuk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97C" w14:textId="734AB370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3DD6A80B" w14:textId="677C3E99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EF97A58" w14:textId="49B0C6C4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7A43C2DA" w14:textId="455C6985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81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84F9B">
              <w:rPr>
                <w:sz w:val="20"/>
                <w:szCs w:val="20"/>
                <w:lang w:val="uk-UA"/>
              </w:rPr>
              <w:t>Numerical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solution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initial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boundary-value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problem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homogeneous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wave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equation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dynamic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boundary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conditions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Laguerre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transform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time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variable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boundary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element</w:t>
            </w:r>
            <w:proofErr w:type="spellEnd"/>
            <w:r w:rsidRPr="00084F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9B">
              <w:rPr>
                <w:sz w:val="20"/>
                <w:szCs w:val="20"/>
                <w:lang w:val="uk-UA"/>
              </w:rPr>
              <w:t>method</w:t>
            </w:r>
            <w:proofErr w:type="spellEnd"/>
          </w:p>
          <w:p w14:paraId="14970C00" w14:textId="1562CFF5" w:rsidR="003E45BE" w:rsidRPr="00B01147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 w:rsidRPr="007A5438">
              <w:rPr>
                <w:sz w:val="20"/>
                <w:szCs w:val="20"/>
                <w:lang w:val="en-US"/>
              </w:rPr>
              <w:t>https://doi.org/</w:t>
            </w:r>
            <w:r w:rsidRPr="00084F9B">
              <w:rPr>
                <w:sz w:val="20"/>
                <w:szCs w:val="20"/>
                <w:lang w:val="uk-UA"/>
              </w:rPr>
              <w:t>10.1109/DIPED53165.2021.9552285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792" w14:textId="2EE68962" w:rsidR="003E45BE" w:rsidRPr="00624118" w:rsidRDefault="003E45BE" w:rsidP="003E45BE">
            <w:pPr>
              <w:rPr>
                <w:sz w:val="20"/>
                <w:szCs w:val="20"/>
                <w:lang w:val="en-US"/>
              </w:rPr>
            </w:pPr>
            <w:r w:rsidRPr="00084F9B">
              <w:rPr>
                <w:sz w:val="20"/>
                <w:szCs w:val="20"/>
                <w:lang w:val="en-US"/>
              </w:rPr>
              <w:t>2021 IEEE 26th International Seminar/Workshop on Direct and Inverse Problems of Electromagnetic and Acoustic Wave Theory (DIPED)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AF0" w14:textId="7777777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74F8FF06" w14:textId="585E8C37" w:rsidR="003E45BE" w:rsidRDefault="003E45BE" w:rsidP="003E45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222-227</w:t>
            </w:r>
          </w:p>
        </w:tc>
      </w:tr>
      <w:tr w:rsidR="00325C8E" w:rsidRPr="00017200" w14:paraId="4406145E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ED2" w14:textId="77777777" w:rsidR="00325C8E" w:rsidRPr="00BA1DAE" w:rsidRDefault="00325C8E" w:rsidP="00325C8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AE4" w14:textId="77777777" w:rsidR="00325C8E" w:rsidRDefault="00325C8E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325C8E">
              <w:rPr>
                <w:sz w:val="20"/>
                <w:szCs w:val="20"/>
                <w:lang w:val="en-US"/>
              </w:rPr>
              <w:t>V</w:t>
            </w:r>
            <w:r w:rsidRPr="00325C8E">
              <w:rPr>
                <w:sz w:val="20"/>
                <w:szCs w:val="20"/>
                <w:lang w:val="uk-UA"/>
              </w:rPr>
              <w:t>.</w:t>
            </w:r>
            <w:r w:rsidRPr="00325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en-US"/>
              </w:rPr>
              <w:t>Husak</w:t>
            </w:r>
            <w:proofErr w:type="spellEnd"/>
            <w:r w:rsidRPr="00325C8E">
              <w:rPr>
                <w:sz w:val="20"/>
                <w:szCs w:val="20"/>
                <w:lang w:val="en-US"/>
              </w:rPr>
              <w:t xml:space="preserve">, </w:t>
            </w:r>
          </w:p>
          <w:p w14:paraId="15CB2410" w14:textId="77777777" w:rsidR="00325C8E" w:rsidRDefault="00325C8E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325C8E">
              <w:rPr>
                <w:sz w:val="20"/>
                <w:szCs w:val="20"/>
                <w:u w:val="single"/>
                <w:lang w:val="en-US"/>
              </w:rPr>
              <w:t>L</w:t>
            </w:r>
            <w:r w:rsidRPr="00325C8E">
              <w:rPr>
                <w:sz w:val="20"/>
                <w:szCs w:val="20"/>
                <w:u w:val="single"/>
                <w:lang w:val="uk-UA"/>
              </w:rPr>
              <w:t>.</w:t>
            </w:r>
            <w:r w:rsidRPr="00325C8E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325C8E">
              <w:rPr>
                <w:sz w:val="20"/>
                <w:szCs w:val="20"/>
                <w:lang w:val="en-US"/>
              </w:rPr>
              <w:t xml:space="preserve">, </w:t>
            </w:r>
          </w:p>
          <w:p w14:paraId="226DFE40" w14:textId="77777777" w:rsidR="00325C8E" w:rsidRDefault="00325C8E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325C8E">
              <w:rPr>
                <w:sz w:val="20"/>
                <w:szCs w:val="20"/>
                <w:lang w:val="en-US"/>
              </w:rPr>
              <w:t>Y</w:t>
            </w:r>
            <w:r w:rsidRPr="00325C8E">
              <w:rPr>
                <w:sz w:val="20"/>
                <w:szCs w:val="20"/>
                <w:lang w:val="uk-UA"/>
              </w:rPr>
              <w:t>.</w:t>
            </w:r>
            <w:r w:rsidRPr="00325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en-US"/>
              </w:rPr>
              <w:t>Matseliukh</w:t>
            </w:r>
            <w:proofErr w:type="spellEnd"/>
            <w:r w:rsidRPr="00325C8E">
              <w:rPr>
                <w:sz w:val="20"/>
                <w:szCs w:val="20"/>
                <w:lang w:val="en-US"/>
              </w:rPr>
              <w:t xml:space="preserve">, </w:t>
            </w:r>
          </w:p>
          <w:p w14:paraId="03EE7568" w14:textId="77777777" w:rsidR="00325C8E" w:rsidRDefault="00325C8E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325C8E">
              <w:rPr>
                <w:sz w:val="20"/>
                <w:szCs w:val="20"/>
                <w:lang w:val="en-US"/>
              </w:rPr>
              <w:t>A</w:t>
            </w:r>
            <w:r w:rsidRPr="00325C8E">
              <w:rPr>
                <w:sz w:val="20"/>
                <w:szCs w:val="20"/>
                <w:lang w:val="uk-UA"/>
              </w:rPr>
              <w:t>.</w:t>
            </w:r>
            <w:r w:rsidRPr="00325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en-US"/>
              </w:rPr>
              <w:t>Gozhyj</w:t>
            </w:r>
            <w:proofErr w:type="spellEnd"/>
            <w:r w:rsidRPr="00325C8E">
              <w:rPr>
                <w:sz w:val="20"/>
                <w:szCs w:val="20"/>
                <w:lang w:val="en-US"/>
              </w:rPr>
              <w:t xml:space="preserve">, </w:t>
            </w:r>
          </w:p>
          <w:p w14:paraId="125B73D8" w14:textId="77777777" w:rsidR="00325C8E" w:rsidRDefault="00325C8E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325C8E">
              <w:rPr>
                <w:sz w:val="20"/>
                <w:szCs w:val="20"/>
                <w:lang w:val="en-US"/>
              </w:rPr>
              <w:t>R</w:t>
            </w:r>
            <w:r w:rsidRPr="00325C8E">
              <w:rPr>
                <w:sz w:val="20"/>
                <w:szCs w:val="20"/>
                <w:lang w:val="uk-UA"/>
              </w:rPr>
              <w:t>.</w:t>
            </w:r>
            <w:r w:rsidRPr="00325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en-US"/>
              </w:rPr>
              <w:t>Nanivskyi</w:t>
            </w:r>
            <w:proofErr w:type="spellEnd"/>
            <w:r w:rsidRPr="00325C8E">
              <w:rPr>
                <w:sz w:val="20"/>
                <w:szCs w:val="20"/>
                <w:lang w:val="en-US"/>
              </w:rPr>
              <w:t xml:space="preserve">, </w:t>
            </w:r>
          </w:p>
          <w:p w14:paraId="16B22BD5" w14:textId="6E1AB9EC" w:rsidR="00325C8E" w:rsidRPr="00325C8E" w:rsidRDefault="00325C8E" w:rsidP="00325C8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325C8E">
              <w:rPr>
                <w:sz w:val="20"/>
                <w:szCs w:val="20"/>
                <w:lang w:val="en-US"/>
              </w:rPr>
              <w:t>M</w:t>
            </w:r>
            <w:r w:rsidRPr="00325C8E">
              <w:rPr>
                <w:sz w:val="20"/>
                <w:szCs w:val="20"/>
                <w:lang w:val="uk-UA"/>
              </w:rPr>
              <w:t>.</w:t>
            </w:r>
            <w:r w:rsidRPr="00325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en-US"/>
              </w:rPr>
              <w:t>Luchko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3DC" w14:textId="77777777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E0FBFCA" w14:textId="77777777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552DB3DA" w14:textId="77777777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4ACA29" w14:textId="77777777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FB698A" w14:textId="77777777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484280" w14:textId="7F0C8EB3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601" w14:textId="77777777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25C8E">
              <w:rPr>
                <w:sz w:val="20"/>
                <w:szCs w:val="20"/>
                <w:lang w:val="uk-UA"/>
              </w:rPr>
              <w:t>Intelligent</w:t>
            </w:r>
            <w:proofErr w:type="spellEnd"/>
            <w:r w:rsidRPr="00325C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uk-UA"/>
              </w:rPr>
              <w:t>Real-Time</w:t>
            </w:r>
            <w:proofErr w:type="spellEnd"/>
            <w:r w:rsidRPr="00325C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uk-UA"/>
              </w:rPr>
              <w:t>Vehicle</w:t>
            </w:r>
            <w:proofErr w:type="spellEnd"/>
            <w:r w:rsidRPr="00325C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uk-UA"/>
              </w:rPr>
              <w:t>Tracking</w:t>
            </w:r>
            <w:proofErr w:type="spellEnd"/>
            <w:r w:rsidRPr="00325C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uk-UA"/>
              </w:rPr>
              <w:t>Information</w:t>
            </w:r>
            <w:proofErr w:type="spellEnd"/>
            <w:r w:rsidRPr="00325C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C8E">
              <w:rPr>
                <w:sz w:val="20"/>
                <w:szCs w:val="20"/>
                <w:lang w:val="uk-UA"/>
              </w:rPr>
              <w:t>System</w:t>
            </w:r>
            <w:proofErr w:type="spellEnd"/>
          </w:p>
          <w:p w14:paraId="0B2C0437" w14:textId="33A9A83F" w:rsidR="00325C8E" w:rsidRPr="00084F9B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 w:rsidRPr="00325C8E">
              <w:rPr>
                <w:sz w:val="20"/>
                <w:szCs w:val="20"/>
                <w:lang w:val="uk-UA"/>
              </w:rPr>
              <w:t>https://ceur-ws.org/Vol-2917/paper41.pdf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20C" w14:textId="348F4840" w:rsidR="00325C8E" w:rsidRPr="00084F9B" w:rsidRDefault="00325C8E" w:rsidP="00325C8E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20B" w14:textId="7DFD76C9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0A96A530" w14:textId="1B26F1FB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2971,</w:t>
            </w:r>
          </w:p>
          <w:p w14:paraId="4FE5F573" w14:textId="57BDAF7C" w:rsidR="00325C8E" w:rsidRDefault="00325C8E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666-698</w:t>
            </w:r>
          </w:p>
        </w:tc>
      </w:tr>
      <w:tr w:rsidR="00325C8E" w:rsidRPr="00017200" w14:paraId="5910EEA7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CD1" w14:textId="77777777" w:rsidR="00325C8E" w:rsidRPr="00BA1DAE" w:rsidRDefault="00325C8E" w:rsidP="00325C8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922" w14:textId="77777777" w:rsidR="00D91768" w:rsidRDefault="00D91768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91768">
              <w:rPr>
                <w:sz w:val="20"/>
                <w:szCs w:val="20"/>
                <w:u w:val="single"/>
                <w:lang w:val="en-US"/>
              </w:rPr>
              <w:t xml:space="preserve">Y. </w:t>
            </w:r>
            <w:proofErr w:type="spellStart"/>
            <w:r w:rsidRPr="00D91768">
              <w:rPr>
                <w:sz w:val="20"/>
                <w:szCs w:val="20"/>
                <w:u w:val="single"/>
                <w:lang w:val="en-US"/>
              </w:rPr>
              <w:t>Kokovska</w:t>
            </w:r>
            <w:proofErr w:type="spellEnd"/>
            <w:r w:rsidRPr="00D91768">
              <w:rPr>
                <w:sz w:val="20"/>
                <w:szCs w:val="20"/>
                <w:lang w:val="en-US"/>
              </w:rPr>
              <w:t xml:space="preserve">, </w:t>
            </w:r>
          </w:p>
          <w:p w14:paraId="67540655" w14:textId="3EA6AB71" w:rsidR="00325C8E" w:rsidRPr="00D91768" w:rsidRDefault="00D91768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91768">
              <w:rPr>
                <w:sz w:val="20"/>
                <w:szCs w:val="20"/>
                <w:u w:val="single"/>
                <w:lang w:val="en-US"/>
              </w:rPr>
              <w:t xml:space="preserve">P. </w:t>
            </w:r>
            <w:proofErr w:type="spellStart"/>
            <w:r w:rsidRPr="00D91768">
              <w:rPr>
                <w:sz w:val="20"/>
                <w:szCs w:val="20"/>
                <w:u w:val="single"/>
                <w:lang w:val="en-US"/>
              </w:rPr>
              <w:t>Venherskyi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039" w14:textId="77777777" w:rsidR="00D91768" w:rsidRDefault="00D91768" w:rsidP="00D917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1D83E730" w14:textId="4113054F" w:rsidR="00325C8E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F72" w14:textId="77777777" w:rsidR="00325C8E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91768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FEM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Modeling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Compatible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Movement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Surface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Kinematic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Waves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River</w:t>
            </w:r>
            <w:proofErr w:type="spellEnd"/>
            <w:r w:rsidRPr="00D91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1768">
              <w:rPr>
                <w:sz w:val="20"/>
                <w:szCs w:val="20"/>
                <w:lang w:val="uk-UA"/>
              </w:rPr>
              <w:t>Flows</w:t>
            </w:r>
            <w:proofErr w:type="spellEnd"/>
          </w:p>
          <w:p w14:paraId="6848DD06" w14:textId="2EBDD16A" w:rsidR="00D91768" w:rsidRPr="00325C8E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  <w:r w:rsidRPr="00D91768">
              <w:rPr>
                <w:sz w:val="20"/>
                <w:szCs w:val="20"/>
                <w:lang w:val="uk-UA"/>
              </w:rPr>
              <w:t>https://doi.org/10.1109/TCSET55632.2022.9767004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F0C" w14:textId="094A1A79" w:rsidR="00325C8E" w:rsidRPr="00DE0B3C" w:rsidRDefault="00D91768" w:rsidP="00325C8E">
            <w:pPr>
              <w:rPr>
                <w:sz w:val="20"/>
                <w:szCs w:val="20"/>
                <w:lang w:val="en-US"/>
              </w:rPr>
            </w:pPr>
            <w:r w:rsidRPr="00D91768">
              <w:rPr>
                <w:sz w:val="20"/>
                <w:szCs w:val="20"/>
                <w:lang w:val="en-US"/>
              </w:rPr>
              <w:t xml:space="preserve">Advanced trends in </w:t>
            </w:r>
            <w:proofErr w:type="spellStart"/>
            <w:r w:rsidRPr="00D91768">
              <w:rPr>
                <w:sz w:val="20"/>
                <w:szCs w:val="20"/>
                <w:lang w:val="en-US"/>
              </w:rPr>
              <w:t>radioelecrtronics</w:t>
            </w:r>
            <w:proofErr w:type="spellEnd"/>
            <w:r w:rsidRPr="00D91768">
              <w:rPr>
                <w:sz w:val="20"/>
                <w:szCs w:val="20"/>
                <w:lang w:val="en-US"/>
              </w:rPr>
              <w:t xml:space="preserve">, telecommunications and </w:t>
            </w:r>
            <w:proofErr w:type="spellStart"/>
            <w:r w:rsidRPr="00D91768">
              <w:rPr>
                <w:sz w:val="20"/>
                <w:szCs w:val="20"/>
                <w:lang w:val="en-US"/>
              </w:rPr>
              <w:t>сomputer</w:t>
            </w:r>
            <w:proofErr w:type="spellEnd"/>
            <w:r w:rsidRPr="00D91768">
              <w:rPr>
                <w:sz w:val="20"/>
                <w:szCs w:val="20"/>
                <w:lang w:val="en-US"/>
              </w:rPr>
              <w:t xml:space="preserve"> engineering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669" w14:textId="77777777" w:rsidR="00325C8E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54DAEC91" w14:textId="6C910C14" w:rsidR="00D91768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  <w:r w:rsidRPr="00D91768">
              <w:rPr>
                <w:sz w:val="20"/>
                <w:szCs w:val="20"/>
                <w:lang w:val="uk-UA"/>
              </w:rPr>
              <w:t>21761033</w:t>
            </w:r>
          </w:p>
          <w:p w14:paraId="13895CAB" w14:textId="777E452C" w:rsidR="00D91768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795-800</w:t>
            </w:r>
          </w:p>
          <w:p w14:paraId="0C37F078" w14:textId="589B3206" w:rsidR="00D91768" w:rsidRDefault="00D91768" w:rsidP="00325C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F19DA" w:rsidRPr="00017200" w14:paraId="65EC23E4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0AE" w14:textId="77777777" w:rsidR="006F19DA" w:rsidRPr="00BA1DAE" w:rsidRDefault="006F19DA" w:rsidP="00325C8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F5C" w14:textId="77777777" w:rsidR="006F19DA" w:rsidRDefault="006F19DA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6F19DA">
              <w:rPr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6F19DA">
              <w:rPr>
                <w:sz w:val="20"/>
                <w:szCs w:val="20"/>
                <w:lang w:val="en-US"/>
              </w:rPr>
              <w:t>Kravets</w:t>
            </w:r>
            <w:proofErr w:type="spellEnd"/>
            <w:r w:rsidRPr="006F19DA">
              <w:rPr>
                <w:sz w:val="20"/>
                <w:szCs w:val="20"/>
                <w:lang w:val="en-US"/>
              </w:rPr>
              <w:t xml:space="preserve">, </w:t>
            </w:r>
          </w:p>
          <w:p w14:paraId="094E975C" w14:textId="77777777" w:rsidR="006F19DA" w:rsidRDefault="006F19DA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6F19DA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6F19DA">
              <w:rPr>
                <w:sz w:val="20"/>
                <w:szCs w:val="20"/>
                <w:lang w:val="en-US"/>
              </w:rPr>
              <w:t>Vysotska</w:t>
            </w:r>
            <w:proofErr w:type="spellEnd"/>
            <w:r w:rsidRPr="006F19DA">
              <w:rPr>
                <w:sz w:val="20"/>
                <w:szCs w:val="20"/>
                <w:lang w:val="en-US"/>
              </w:rPr>
              <w:t xml:space="preserve">, </w:t>
            </w:r>
          </w:p>
          <w:p w14:paraId="5DE7956D" w14:textId="77777777" w:rsidR="006F19DA" w:rsidRDefault="006F19DA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6F19DA">
              <w:rPr>
                <w:sz w:val="20"/>
                <w:szCs w:val="20"/>
                <w:u w:val="single"/>
                <w:lang w:val="en-US"/>
              </w:rPr>
              <w:t xml:space="preserve">V. </w:t>
            </w:r>
            <w:proofErr w:type="spellStart"/>
            <w:r w:rsidRPr="006F19DA">
              <w:rPr>
                <w:sz w:val="20"/>
                <w:szCs w:val="20"/>
                <w:u w:val="single"/>
                <w:lang w:val="en-US"/>
              </w:rPr>
              <w:t>Lytvyn</w:t>
            </w:r>
            <w:proofErr w:type="spellEnd"/>
            <w:r w:rsidRPr="006F19DA">
              <w:rPr>
                <w:sz w:val="20"/>
                <w:szCs w:val="20"/>
                <w:lang w:val="en-US"/>
              </w:rPr>
              <w:t xml:space="preserve">, </w:t>
            </w:r>
          </w:p>
          <w:p w14:paraId="4A91C78C" w14:textId="27114DEF" w:rsidR="006F19DA" w:rsidRPr="006F19DA" w:rsidRDefault="006F19DA" w:rsidP="00325C8E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6F19DA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6F19DA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A61" w14:textId="32578680" w:rsidR="006F19DA" w:rsidRDefault="006F19DA" w:rsidP="006F19D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2CFB8F6" w14:textId="16126C5C" w:rsidR="006F19DA" w:rsidRDefault="006F19DA" w:rsidP="006F19D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BD3BA65" w14:textId="5EE0BCA1" w:rsidR="006F19DA" w:rsidRDefault="006F19DA" w:rsidP="006F19D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55A11283" w14:textId="14A5A92B" w:rsidR="006F19DA" w:rsidRDefault="006F19DA" w:rsidP="006F19D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3D2" w14:textId="77777777" w:rsidR="006F19DA" w:rsidRDefault="006F19DA" w:rsidP="00325C8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F19DA">
              <w:rPr>
                <w:sz w:val="20"/>
                <w:szCs w:val="20"/>
                <w:lang w:val="uk-UA"/>
              </w:rPr>
              <w:t>Adaptive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decision-making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strategies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game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6F19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9DA">
              <w:rPr>
                <w:sz w:val="20"/>
                <w:szCs w:val="20"/>
                <w:lang w:val="uk-UA"/>
              </w:rPr>
              <w:t>environment</w:t>
            </w:r>
            <w:proofErr w:type="spellEnd"/>
          </w:p>
          <w:p w14:paraId="1F4FFE76" w14:textId="11916C7C" w:rsidR="006F19DA" w:rsidRPr="00D91768" w:rsidRDefault="006F19DA" w:rsidP="00325C8E">
            <w:pPr>
              <w:jc w:val="both"/>
              <w:rPr>
                <w:sz w:val="20"/>
                <w:szCs w:val="20"/>
                <w:lang w:val="uk-UA"/>
              </w:rPr>
            </w:pPr>
            <w:r w:rsidRPr="006F19DA">
              <w:rPr>
                <w:sz w:val="20"/>
                <w:szCs w:val="20"/>
                <w:lang w:val="uk-UA"/>
              </w:rPr>
              <w:t>https://doi.org/10.1007/978-3-031-16203-9_17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AA9" w14:textId="222CFCB8" w:rsidR="006F19DA" w:rsidRPr="00D91768" w:rsidRDefault="006F19DA" w:rsidP="00325C8E">
            <w:pPr>
              <w:rPr>
                <w:sz w:val="20"/>
                <w:szCs w:val="20"/>
                <w:lang w:val="en-US"/>
              </w:rPr>
            </w:pPr>
            <w:r w:rsidRPr="006F19DA">
              <w:rPr>
                <w:sz w:val="20"/>
                <w:szCs w:val="20"/>
                <w:lang w:val="en-US"/>
              </w:rPr>
              <w:t>Lecture Notes in Data Engineering, Computational Intelligence, and Decision Making. ISDMCI 2022. Lecture Notes on Data Engineering and Communications Technologies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D9E" w14:textId="77777777" w:rsidR="006F19DA" w:rsidRDefault="006F19DA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2023,</w:t>
            </w:r>
          </w:p>
          <w:p w14:paraId="4307CB43" w14:textId="77777777" w:rsidR="006F19DA" w:rsidRDefault="006F19DA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149,</w:t>
            </w:r>
          </w:p>
          <w:p w14:paraId="23288E69" w14:textId="68E074EC" w:rsidR="006F19DA" w:rsidRDefault="006F19DA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286-301</w:t>
            </w:r>
          </w:p>
        </w:tc>
      </w:tr>
      <w:tr w:rsidR="00B50FAE" w:rsidRPr="00017200" w14:paraId="02558715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64F" w14:textId="77777777" w:rsidR="00B50FAE" w:rsidRPr="00BA1DAE" w:rsidRDefault="00B50FAE" w:rsidP="00325C8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FBD" w14:textId="77777777" w:rsidR="00DF7575" w:rsidRDefault="00DF7575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DF7575">
              <w:rPr>
                <w:sz w:val="20"/>
                <w:szCs w:val="20"/>
                <w:lang w:val="en-US"/>
              </w:rPr>
              <w:t>Kravets</w:t>
            </w:r>
            <w:proofErr w:type="spellEnd"/>
            <w:r w:rsidRPr="00DF7575">
              <w:rPr>
                <w:sz w:val="20"/>
                <w:szCs w:val="20"/>
                <w:lang w:val="en-US"/>
              </w:rPr>
              <w:t xml:space="preserve">, </w:t>
            </w:r>
          </w:p>
          <w:p w14:paraId="353EBFFF" w14:textId="77777777" w:rsidR="00DF7575" w:rsidRDefault="00DF7575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u w:val="single"/>
                <w:lang w:val="en-US"/>
              </w:rPr>
              <w:t xml:space="preserve">V. </w:t>
            </w:r>
            <w:proofErr w:type="spellStart"/>
            <w:r w:rsidRPr="00DF7575">
              <w:rPr>
                <w:sz w:val="20"/>
                <w:szCs w:val="20"/>
                <w:u w:val="single"/>
                <w:lang w:val="en-US"/>
              </w:rPr>
              <w:t>Lytvyn</w:t>
            </w:r>
            <w:proofErr w:type="spellEnd"/>
            <w:r w:rsidRPr="00DF7575">
              <w:rPr>
                <w:sz w:val="20"/>
                <w:szCs w:val="20"/>
                <w:lang w:val="en-US"/>
              </w:rPr>
              <w:t xml:space="preserve">, </w:t>
            </w:r>
          </w:p>
          <w:p w14:paraId="31FFB041" w14:textId="77777777" w:rsidR="00DF7575" w:rsidRDefault="00DF7575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lang w:val="en-US"/>
              </w:rPr>
              <w:t xml:space="preserve">Y. Burov, </w:t>
            </w:r>
          </w:p>
          <w:p w14:paraId="217FD50F" w14:textId="77777777" w:rsidR="00DF7575" w:rsidRDefault="00DF7575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F7575">
              <w:rPr>
                <w:sz w:val="20"/>
                <w:szCs w:val="20"/>
                <w:lang w:val="en-US"/>
              </w:rPr>
              <w:t>Vysotska</w:t>
            </w:r>
            <w:proofErr w:type="spellEnd"/>
            <w:r w:rsidRPr="00DF7575">
              <w:rPr>
                <w:sz w:val="20"/>
                <w:szCs w:val="20"/>
                <w:lang w:val="en-US"/>
              </w:rPr>
              <w:t xml:space="preserve">, </w:t>
            </w:r>
          </w:p>
          <w:p w14:paraId="42D59DFD" w14:textId="77777777" w:rsidR="00DF7575" w:rsidRDefault="00DF7575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DF7575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DF7575">
              <w:rPr>
                <w:sz w:val="20"/>
                <w:szCs w:val="20"/>
                <w:lang w:val="en-US"/>
              </w:rPr>
              <w:t xml:space="preserve">, </w:t>
            </w:r>
          </w:p>
          <w:p w14:paraId="5386EAD6" w14:textId="401D65C2" w:rsidR="00B50FAE" w:rsidRPr="00DF7575" w:rsidRDefault="00DF7575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DF7575">
              <w:rPr>
                <w:sz w:val="20"/>
                <w:szCs w:val="20"/>
                <w:lang w:val="en-US"/>
              </w:rPr>
              <w:t>Panasyuk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68B" w14:textId="77777777" w:rsidR="00DF7575" w:rsidRDefault="00DF7575" w:rsidP="00DF75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E8C208D" w14:textId="77777777" w:rsidR="00DF7575" w:rsidRDefault="00DF7575" w:rsidP="00DF75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043347A2" w14:textId="3B87CEE6" w:rsidR="00DF7575" w:rsidRDefault="00DF7575" w:rsidP="00DF75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7E15BB4" w14:textId="64192478" w:rsidR="00DF7575" w:rsidRDefault="00DF7575" w:rsidP="00DF75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04AEA71" w14:textId="77777777" w:rsidR="00B50FAE" w:rsidRDefault="00DF7575" w:rsidP="00DF75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79EBFF09" w14:textId="2510B0AB" w:rsidR="00DF7575" w:rsidRDefault="00DF7575" w:rsidP="00DF75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64F" w14:textId="77777777" w:rsidR="00B50FAE" w:rsidRDefault="00DF7575" w:rsidP="00325C8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F7575">
              <w:rPr>
                <w:sz w:val="20"/>
                <w:szCs w:val="20"/>
                <w:lang w:val="uk-UA"/>
              </w:rPr>
              <w:t>Making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Optimal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Decisions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Learning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Fuzzy</w:t>
            </w:r>
            <w:proofErr w:type="spellEnd"/>
            <w:r w:rsidRPr="00DF757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7575">
              <w:rPr>
                <w:sz w:val="20"/>
                <w:szCs w:val="20"/>
                <w:lang w:val="uk-UA"/>
              </w:rPr>
              <w:t>Logic</w:t>
            </w:r>
            <w:proofErr w:type="spellEnd"/>
          </w:p>
          <w:p w14:paraId="6DA400AA" w14:textId="1024650B" w:rsidR="00DF7575" w:rsidRPr="006F19DA" w:rsidRDefault="00DF7575" w:rsidP="00325C8E">
            <w:pPr>
              <w:jc w:val="both"/>
              <w:rPr>
                <w:sz w:val="20"/>
                <w:szCs w:val="20"/>
                <w:lang w:val="uk-UA"/>
              </w:rPr>
            </w:pPr>
            <w:r w:rsidRPr="006F19DA">
              <w:rPr>
                <w:sz w:val="20"/>
                <w:szCs w:val="20"/>
                <w:lang w:val="uk-UA"/>
              </w:rPr>
              <w:t>https://doi.org/</w:t>
            </w:r>
            <w:r w:rsidRPr="00DF7575">
              <w:rPr>
                <w:sz w:val="20"/>
                <w:szCs w:val="20"/>
                <w:lang w:val="uk-UA"/>
              </w:rPr>
              <w:t>10.1109/AICT52120.2021.9628983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876" w14:textId="044A86D7" w:rsidR="00B50FAE" w:rsidRPr="006F19DA" w:rsidRDefault="00DF7575" w:rsidP="00325C8E">
            <w:pPr>
              <w:rPr>
                <w:sz w:val="20"/>
                <w:szCs w:val="20"/>
                <w:lang w:val="en-US"/>
              </w:rPr>
            </w:pPr>
            <w:r w:rsidRPr="00DF7575">
              <w:rPr>
                <w:sz w:val="20"/>
                <w:szCs w:val="20"/>
                <w:lang w:val="en-US"/>
              </w:rPr>
              <w:t xml:space="preserve">Advanced Information and Communication Technologies (AICT): proceedings of the IEEE 4th International Conference, </w:t>
            </w:r>
            <w:r w:rsidRPr="00DF7575">
              <w:rPr>
                <w:sz w:val="20"/>
                <w:szCs w:val="20"/>
                <w:lang w:val="en-US"/>
              </w:rPr>
              <w:lastRenderedPageBreak/>
              <w:t xml:space="preserve">21-25 Sept., </w:t>
            </w:r>
            <w:proofErr w:type="spellStart"/>
            <w:r w:rsidRPr="00DF7575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DF7575">
              <w:rPr>
                <w:sz w:val="20"/>
                <w:szCs w:val="20"/>
                <w:lang w:val="en-US"/>
              </w:rPr>
              <w:t>, Ukraine.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40" w14:textId="77777777" w:rsidR="00B50FAE" w:rsidRDefault="00DF7575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2021,</w:t>
            </w:r>
          </w:p>
          <w:p w14:paraId="57AC26B3" w14:textId="2A38FAC1" w:rsidR="00DF7575" w:rsidRDefault="00DF7575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183-188</w:t>
            </w:r>
          </w:p>
        </w:tc>
      </w:tr>
      <w:tr w:rsidR="00DF7575" w:rsidRPr="00017200" w14:paraId="170EB150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604" w14:textId="77777777" w:rsidR="00DF7575" w:rsidRPr="00BA1DAE" w:rsidRDefault="00DF7575" w:rsidP="00325C8E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02D" w14:textId="77777777" w:rsidR="00C13E58" w:rsidRDefault="00C13E58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S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Kubinska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>, </w:t>
            </w:r>
          </w:p>
          <w:p w14:paraId="515CA0A2" w14:textId="77777777" w:rsidR="00C13E58" w:rsidRDefault="00C13E58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R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Holoshchuk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>, </w:t>
            </w:r>
          </w:p>
          <w:p w14:paraId="1FE424F7" w14:textId="77777777" w:rsidR="00C13E58" w:rsidRDefault="00C13E58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S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Holoshchuk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>, </w:t>
            </w:r>
          </w:p>
          <w:p w14:paraId="61426FCB" w14:textId="698B4BB4" w:rsidR="00DF7575" w:rsidRPr="00C13E58" w:rsidRDefault="00C13E58" w:rsidP="00325C8E">
            <w:pPr>
              <w:jc w:val="both"/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u w:val="single"/>
                <w:lang w:val="en-US"/>
              </w:rPr>
              <w:t>L</w:t>
            </w:r>
            <w:r w:rsidRPr="00C13E58">
              <w:rPr>
                <w:sz w:val="20"/>
                <w:szCs w:val="20"/>
                <w:u w:val="single"/>
                <w:lang w:val="uk-UA"/>
              </w:rPr>
              <w:t>.</w:t>
            </w:r>
            <w:r w:rsidRPr="00C13E5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69F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714C019" w14:textId="29F668F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D25838D" w14:textId="53349E6D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79E81" w14:textId="2DAEE791" w:rsidR="00DF7575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83D" w14:textId="77777777" w:rsidR="00DF7575" w:rsidRDefault="00C13E58" w:rsidP="00325C8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E58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Chatbot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Sentiment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User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Interests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Recognition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Mining</w:t>
            </w:r>
            <w:proofErr w:type="spellEnd"/>
          </w:p>
          <w:p w14:paraId="211899F3" w14:textId="7ECE2D6C" w:rsidR="00C13E58" w:rsidRPr="00DF7575" w:rsidRDefault="00C13E58" w:rsidP="00325C8E">
            <w:pPr>
              <w:jc w:val="both"/>
              <w:rPr>
                <w:sz w:val="20"/>
                <w:szCs w:val="20"/>
                <w:lang w:val="uk-UA"/>
              </w:rPr>
            </w:pPr>
            <w:bookmarkStart w:id="6" w:name="_Hlk119759248"/>
            <w:r w:rsidRPr="00C13E58">
              <w:rPr>
                <w:sz w:val="20"/>
                <w:szCs w:val="20"/>
                <w:lang w:val="uk-UA"/>
              </w:rPr>
              <w:t>https://ceur-ws.org/Vol-3171/paper26.pdf</w:t>
            </w:r>
            <w:bookmarkEnd w:id="6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602" w14:textId="2BC70C92" w:rsidR="00DF7575" w:rsidRPr="00DF7575" w:rsidRDefault="00C13E58" w:rsidP="00325C8E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D08" w14:textId="77777777" w:rsidR="00DF7575" w:rsidRDefault="00C13E58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6B88EDF2" w14:textId="77777777" w:rsidR="00C13E58" w:rsidRDefault="00C13E58" w:rsidP="00325C8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3171,</w:t>
            </w:r>
          </w:p>
          <w:p w14:paraId="1577268D" w14:textId="052B6C79" w:rsidR="00C13E58" w:rsidRDefault="00C13E58" w:rsidP="00325C8E">
            <w:pPr>
              <w:jc w:val="both"/>
              <w:rPr>
                <w:sz w:val="20"/>
                <w:szCs w:val="20"/>
                <w:lang w:val="uk-UA"/>
              </w:rPr>
            </w:pPr>
            <w:r w:rsidRPr="00C13E58">
              <w:rPr>
                <w:sz w:val="20"/>
                <w:szCs w:val="20"/>
                <w:lang w:val="uk-UA"/>
              </w:rPr>
              <w:t>315-327</w:t>
            </w:r>
          </w:p>
        </w:tc>
      </w:tr>
      <w:tr w:rsidR="00C13E58" w:rsidRPr="00017200" w14:paraId="1456DE5C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0AA" w14:textId="77777777" w:rsidR="00C13E58" w:rsidRPr="00BA1DAE" w:rsidRDefault="00C13E58" w:rsidP="00C13E58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4AD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Kuchkovskiy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0BDA5DCB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Andrunyk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495B9A08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Krylyshyn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26EE5CF0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C13E58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65CBB64A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Vysotskyi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1D4EDAEF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Chyrun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0F70768B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Sokulska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75363AFC" w14:textId="7531B818" w:rsidR="00C13E58" w:rsidRP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Brodovska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588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0D44C0B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B762E45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FD9D2AD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88F6762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8CD67A2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F6667DF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C81BC59" w14:textId="76ABC7D3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E86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E58">
              <w:rPr>
                <w:sz w:val="20"/>
                <w:szCs w:val="20"/>
                <w:lang w:val="uk-UA"/>
              </w:rPr>
              <w:t>Application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Online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Marketing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SEO Technologies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Resources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within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Region</w:t>
            </w:r>
            <w:proofErr w:type="spellEnd"/>
          </w:p>
          <w:p w14:paraId="58238443" w14:textId="164ED997" w:rsidR="00C13E58" w:rsidRP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 w:rsidRPr="00C13E58">
              <w:rPr>
                <w:sz w:val="20"/>
                <w:szCs w:val="20"/>
                <w:lang w:val="uk-UA"/>
              </w:rPr>
              <w:t>https://ceur-ws.org/Vol-2870/paper121.pdf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7B0" w14:textId="284837B0" w:rsidR="00C13E58" w:rsidRPr="00DE0B3C" w:rsidRDefault="00C13E58" w:rsidP="00C13E58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0BC" w14:textId="074A3792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3FC7E62C" w14:textId="7F48BE1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2870,</w:t>
            </w:r>
          </w:p>
          <w:p w14:paraId="42E6339D" w14:textId="7B4A3142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 w:rsidRPr="00C13E58">
              <w:rPr>
                <w:sz w:val="20"/>
                <w:szCs w:val="20"/>
                <w:lang w:val="uk-UA"/>
              </w:rPr>
              <w:t>1652-1693</w:t>
            </w:r>
          </w:p>
        </w:tc>
      </w:tr>
      <w:tr w:rsidR="00C13E58" w:rsidRPr="00017200" w14:paraId="44C861B3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A90" w14:textId="77777777" w:rsidR="00C13E58" w:rsidRPr="00BA1DAE" w:rsidRDefault="00C13E58" w:rsidP="00C13E58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E8EE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R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Levus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51E56B1E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A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Berko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042AB068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u w:val="single"/>
                <w:lang w:val="en-US"/>
              </w:rPr>
              <w:t>L</w:t>
            </w:r>
            <w:r w:rsidRPr="00C13E58">
              <w:rPr>
                <w:sz w:val="20"/>
                <w:szCs w:val="20"/>
                <w:u w:val="single"/>
                <w:lang w:val="uk-UA"/>
              </w:rPr>
              <w:t>.</w:t>
            </w:r>
            <w:r w:rsidRPr="00C13E5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419E9F87" w14:textId="77777777" w:rsid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V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Panasyuk</w:t>
            </w:r>
            <w:proofErr w:type="spellEnd"/>
            <w:r w:rsidRPr="00C13E58">
              <w:rPr>
                <w:sz w:val="20"/>
                <w:szCs w:val="20"/>
                <w:lang w:val="en-US"/>
              </w:rPr>
              <w:t xml:space="preserve">, </w:t>
            </w:r>
          </w:p>
          <w:p w14:paraId="241A02EC" w14:textId="74BE3FB3" w:rsidR="00C13E58" w:rsidRPr="00C13E58" w:rsidRDefault="00C13E58" w:rsidP="00C13E58">
            <w:pPr>
              <w:rPr>
                <w:sz w:val="20"/>
                <w:szCs w:val="20"/>
                <w:lang w:val="en-US"/>
              </w:rPr>
            </w:pPr>
            <w:r w:rsidRPr="00C13E58">
              <w:rPr>
                <w:sz w:val="20"/>
                <w:szCs w:val="20"/>
                <w:lang w:val="en-US"/>
              </w:rPr>
              <w:t>M</w:t>
            </w:r>
            <w:r w:rsidRPr="00C13E58">
              <w:rPr>
                <w:sz w:val="20"/>
                <w:szCs w:val="20"/>
                <w:lang w:val="uk-UA"/>
              </w:rPr>
              <w:t>.</w:t>
            </w:r>
            <w:r w:rsidRPr="00C13E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en-US"/>
              </w:rPr>
              <w:t>Hrubel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848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6F8B099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E1CCAC2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26453CB1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4EECDD6" w14:textId="4936136A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E84" w14:textId="29B9A53F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E58">
              <w:rPr>
                <w:sz w:val="20"/>
                <w:szCs w:val="20"/>
                <w:lang w:val="uk-UA"/>
              </w:rPr>
              <w:t>Intelligent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Arbitrage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Situations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Searching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Cryptocurrency</w:t>
            </w:r>
            <w:proofErr w:type="spellEnd"/>
            <w:r w:rsidRPr="00C13E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E58">
              <w:rPr>
                <w:sz w:val="20"/>
                <w:szCs w:val="20"/>
                <w:lang w:val="uk-UA"/>
              </w:rPr>
              <w:t>Market</w:t>
            </w:r>
            <w:proofErr w:type="spellEnd"/>
          </w:p>
          <w:p w14:paraId="285B43C4" w14:textId="095D2EE5" w:rsidR="00C13E58" w:rsidRP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 w:rsidRPr="00C13E58">
              <w:rPr>
                <w:sz w:val="20"/>
                <w:szCs w:val="20"/>
                <w:lang w:val="uk-UA"/>
              </w:rPr>
              <w:t>https://ceur-ws.org/Vol-2917/paper32.pdf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272" w14:textId="7EEED513" w:rsidR="00C13E58" w:rsidRPr="00DE0B3C" w:rsidRDefault="00C13E58" w:rsidP="00C13E58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B32" w14:textId="77777777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2F92E938" w14:textId="6278DAEC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2917,</w:t>
            </w:r>
          </w:p>
          <w:p w14:paraId="468A5AC0" w14:textId="7A67A114" w:rsidR="00C13E58" w:rsidRDefault="00C13E58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407</w:t>
            </w:r>
            <w:r w:rsidRPr="00C13E5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440</w:t>
            </w:r>
          </w:p>
        </w:tc>
      </w:tr>
      <w:tr w:rsidR="005F22C5" w:rsidRPr="00017200" w14:paraId="6FF77F9F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956" w14:textId="77777777" w:rsidR="005F22C5" w:rsidRPr="00BA1DAE" w:rsidRDefault="005F22C5" w:rsidP="00C13E58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6E6" w14:textId="77777777" w:rsid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u w:val="single"/>
                <w:lang w:val="en-US"/>
              </w:rPr>
              <w:t xml:space="preserve">V. </w:t>
            </w:r>
            <w:proofErr w:type="spellStart"/>
            <w:r w:rsidRPr="005F22C5">
              <w:rPr>
                <w:sz w:val="20"/>
                <w:szCs w:val="20"/>
                <w:u w:val="single"/>
                <w:lang w:val="en-US"/>
              </w:rPr>
              <w:t>Lytvyn</w:t>
            </w:r>
            <w:proofErr w:type="spellEnd"/>
            <w:r w:rsidRPr="005F22C5">
              <w:rPr>
                <w:sz w:val="20"/>
                <w:szCs w:val="20"/>
                <w:lang w:val="en-US"/>
              </w:rPr>
              <w:t xml:space="preserve">, </w:t>
            </w:r>
          </w:p>
          <w:p w14:paraId="13F9C1F3" w14:textId="77777777" w:rsid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5F22C5">
              <w:rPr>
                <w:sz w:val="20"/>
                <w:szCs w:val="20"/>
                <w:lang w:val="en-US"/>
              </w:rPr>
              <w:t>Danylyk</w:t>
            </w:r>
            <w:proofErr w:type="spellEnd"/>
            <w:r w:rsidRPr="005F22C5">
              <w:rPr>
                <w:sz w:val="20"/>
                <w:szCs w:val="20"/>
                <w:lang w:val="en-US"/>
              </w:rPr>
              <w:t xml:space="preserve">, </w:t>
            </w:r>
          </w:p>
          <w:p w14:paraId="5BA204B8" w14:textId="77777777" w:rsid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5F22C5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5F22C5">
              <w:rPr>
                <w:sz w:val="20"/>
                <w:szCs w:val="20"/>
                <w:lang w:val="en-US"/>
              </w:rPr>
              <w:t xml:space="preserve">, </w:t>
            </w:r>
          </w:p>
          <w:p w14:paraId="05495CC4" w14:textId="77777777" w:rsid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5F22C5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5F22C5">
              <w:rPr>
                <w:sz w:val="20"/>
                <w:szCs w:val="20"/>
                <w:lang w:val="en-US"/>
              </w:rPr>
              <w:t xml:space="preserve">, </w:t>
            </w:r>
          </w:p>
          <w:p w14:paraId="2B672D79" w14:textId="77777777" w:rsid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5F22C5">
              <w:rPr>
                <w:sz w:val="20"/>
                <w:szCs w:val="20"/>
                <w:lang w:val="en-US"/>
              </w:rPr>
              <w:t>Panasyuk</w:t>
            </w:r>
            <w:proofErr w:type="spellEnd"/>
            <w:r w:rsidRPr="005F22C5">
              <w:rPr>
                <w:sz w:val="20"/>
                <w:szCs w:val="20"/>
                <w:lang w:val="en-US"/>
              </w:rPr>
              <w:t xml:space="preserve">, </w:t>
            </w:r>
          </w:p>
          <w:p w14:paraId="3EADC9F3" w14:textId="6A787D2E" w:rsidR="005F22C5" w:rsidRP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5F22C5">
              <w:rPr>
                <w:sz w:val="20"/>
                <w:szCs w:val="20"/>
                <w:lang w:val="en-US"/>
              </w:rPr>
              <w:t>Korolenko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1E2" w14:textId="77777777" w:rsidR="005F22C5" w:rsidRDefault="005F22C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230863B6" w14:textId="77777777" w:rsidR="005F22C5" w:rsidRDefault="005F22C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3E5F0F8" w14:textId="77777777" w:rsidR="005F22C5" w:rsidRDefault="005F22C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75A283E" w14:textId="77777777" w:rsidR="005F22C5" w:rsidRDefault="005F22C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0BC7740A" w14:textId="77777777" w:rsidR="005F22C5" w:rsidRDefault="005F22C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C2943B9" w14:textId="7DBB6844" w:rsidR="005F22C5" w:rsidRDefault="005F22C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F8D" w14:textId="2A5F3343" w:rsidR="005F22C5" w:rsidRDefault="005F22C5" w:rsidP="00C13E5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F22C5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lexical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innovations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identification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English-languagee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eurointegration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discourse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goods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comments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e-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commerce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resources</w:t>
            </w:r>
            <w:proofErr w:type="spellEnd"/>
          </w:p>
          <w:p w14:paraId="4617DEE2" w14:textId="120AF373" w:rsidR="005F22C5" w:rsidRPr="00C13E58" w:rsidRDefault="005F22C5" w:rsidP="00C13E58">
            <w:pPr>
              <w:jc w:val="both"/>
              <w:rPr>
                <w:sz w:val="20"/>
                <w:szCs w:val="20"/>
                <w:lang w:val="uk-UA"/>
              </w:rPr>
            </w:pPr>
            <w:r w:rsidRPr="005F22C5">
              <w:rPr>
                <w:sz w:val="20"/>
                <w:szCs w:val="20"/>
                <w:lang w:val="uk-UA"/>
              </w:rPr>
              <w:t>https://doi.org/10.1109/CSIT52700.2021.9648594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34E" w14:textId="3EFBBB8C" w:rsidR="005F22C5" w:rsidRPr="00DE0B3C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lang w:val="en-US"/>
              </w:rPr>
              <w:t>2021 IEEE 16th International Conference on Computer Sciences and Information Technologies (CSIT)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64C" w14:textId="77777777" w:rsidR="005F22C5" w:rsidRDefault="005F22C5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2021,</w:t>
            </w:r>
          </w:p>
          <w:p w14:paraId="325E8A97" w14:textId="534E0B86" w:rsidR="005F22C5" w:rsidRDefault="005F22C5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85-97</w:t>
            </w:r>
          </w:p>
        </w:tc>
      </w:tr>
      <w:tr w:rsidR="005F22C5" w:rsidRPr="00017200" w14:paraId="23BD06FA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4D1" w14:textId="77777777" w:rsidR="005F22C5" w:rsidRPr="00BA1DAE" w:rsidRDefault="005F22C5" w:rsidP="00C13E58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50E" w14:textId="77777777" w:rsidR="000B5B85" w:rsidRDefault="000B5B85" w:rsidP="00C13E58">
            <w:pPr>
              <w:rPr>
                <w:sz w:val="20"/>
                <w:szCs w:val="20"/>
                <w:lang w:val="en-US"/>
              </w:rPr>
            </w:pPr>
            <w:r w:rsidRPr="000B5B85">
              <w:rPr>
                <w:sz w:val="20"/>
                <w:szCs w:val="20"/>
                <w:lang w:val="en-US"/>
              </w:rPr>
              <w:t xml:space="preserve">B. K. Melnyk, </w:t>
            </w:r>
          </w:p>
          <w:p w14:paraId="3D3E9C16" w14:textId="77777777" w:rsidR="000B5B85" w:rsidRDefault="000B5B85" w:rsidP="00C13E58">
            <w:pPr>
              <w:rPr>
                <w:sz w:val="20"/>
                <w:szCs w:val="20"/>
                <w:lang w:val="en-US"/>
              </w:rPr>
            </w:pPr>
            <w:r w:rsidRPr="000B5B85">
              <w:rPr>
                <w:sz w:val="20"/>
                <w:szCs w:val="20"/>
                <w:lang w:val="en-US"/>
              </w:rPr>
              <w:t xml:space="preserve">P. H. </w:t>
            </w:r>
            <w:proofErr w:type="spellStart"/>
            <w:r w:rsidRPr="000B5B85">
              <w:rPr>
                <w:sz w:val="20"/>
                <w:szCs w:val="20"/>
                <w:lang w:val="en-US"/>
              </w:rPr>
              <w:t>Stakhiv</w:t>
            </w:r>
            <w:proofErr w:type="spellEnd"/>
            <w:r w:rsidRPr="000B5B85">
              <w:rPr>
                <w:sz w:val="20"/>
                <w:szCs w:val="20"/>
                <w:lang w:val="en-US"/>
              </w:rPr>
              <w:t xml:space="preserve">, </w:t>
            </w:r>
          </w:p>
          <w:p w14:paraId="099D4CDB" w14:textId="77777777" w:rsidR="000B5B85" w:rsidRDefault="000B5B85" w:rsidP="00C13E58">
            <w:pPr>
              <w:rPr>
                <w:sz w:val="20"/>
                <w:szCs w:val="20"/>
                <w:lang w:val="en-US"/>
              </w:rPr>
            </w:pPr>
            <w:r w:rsidRPr="000B5B85">
              <w:rPr>
                <w:sz w:val="20"/>
                <w:szCs w:val="20"/>
                <w:lang w:val="en-US"/>
              </w:rPr>
              <w:t xml:space="preserve">N. B. Melnyk, </w:t>
            </w:r>
          </w:p>
          <w:p w14:paraId="1B8B039F" w14:textId="77777777" w:rsidR="000B5B85" w:rsidRDefault="000B5B85" w:rsidP="00C13E58">
            <w:pPr>
              <w:rPr>
                <w:sz w:val="20"/>
                <w:szCs w:val="20"/>
                <w:lang w:val="en-US"/>
              </w:rPr>
            </w:pPr>
            <w:r w:rsidRPr="000B5B85">
              <w:rPr>
                <w:sz w:val="20"/>
                <w:szCs w:val="20"/>
                <w:lang w:val="en-US"/>
              </w:rPr>
              <w:t xml:space="preserve">S. R. </w:t>
            </w:r>
          </w:p>
          <w:p w14:paraId="5AAD1EF6" w14:textId="77777777" w:rsidR="000B5B85" w:rsidRDefault="000B5B85" w:rsidP="00C13E58">
            <w:pPr>
              <w:rPr>
                <w:sz w:val="20"/>
                <w:szCs w:val="20"/>
                <w:lang w:val="en-US"/>
              </w:rPr>
            </w:pPr>
            <w:proofErr w:type="spellStart"/>
            <w:r w:rsidRPr="000B5B85">
              <w:rPr>
                <w:sz w:val="20"/>
                <w:szCs w:val="20"/>
                <w:lang w:val="en-US"/>
              </w:rPr>
              <w:t>Trokhaniak</w:t>
            </w:r>
            <w:proofErr w:type="spellEnd"/>
            <w:r w:rsidRPr="000B5B85">
              <w:rPr>
                <w:sz w:val="20"/>
                <w:szCs w:val="20"/>
                <w:lang w:val="en-US"/>
              </w:rPr>
              <w:t xml:space="preserve">, </w:t>
            </w:r>
          </w:p>
          <w:p w14:paraId="5DF1385B" w14:textId="2D7ACA3C" w:rsidR="000B5B85" w:rsidRDefault="000B5B85" w:rsidP="00C13E58">
            <w:pPr>
              <w:rPr>
                <w:sz w:val="20"/>
                <w:szCs w:val="20"/>
                <w:lang w:val="en-US"/>
              </w:rPr>
            </w:pPr>
            <w:r w:rsidRPr="000B5B85">
              <w:rPr>
                <w:sz w:val="20"/>
                <w:szCs w:val="20"/>
                <w:lang w:val="en-US"/>
              </w:rPr>
              <w:t xml:space="preserve">R. V. </w:t>
            </w:r>
            <w:proofErr w:type="spellStart"/>
            <w:r w:rsidRPr="000B5B85">
              <w:rPr>
                <w:sz w:val="20"/>
                <w:szCs w:val="20"/>
                <w:lang w:val="en-US"/>
              </w:rPr>
              <w:t>Mykhailyshyn</w:t>
            </w:r>
            <w:proofErr w:type="spellEnd"/>
            <w:r w:rsidRPr="000B5B85">
              <w:rPr>
                <w:sz w:val="20"/>
                <w:szCs w:val="20"/>
                <w:lang w:val="en-US"/>
              </w:rPr>
              <w:t xml:space="preserve">, </w:t>
            </w:r>
          </w:p>
          <w:p w14:paraId="04DA57F8" w14:textId="269FDD15" w:rsidR="005F22C5" w:rsidRPr="000B5B85" w:rsidRDefault="000B5B85" w:rsidP="00C13E58">
            <w:pPr>
              <w:rPr>
                <w:sz w:val="20"/>
                <w:szCs w:val="20"/>
                <w:u w:val="single"/>
                <w:lang w:val="en-US"/>
              </w:rPr>
            </w:pPr>
            <w:r w:rsidRPr="000B5B85">
              <w:rPr>
                <w:sz w:val="20"/>
                <w:szCs w:val="20"/>
                <w:u w:val="single"/>
                <w:lang w:val="en-US"/>
              </w:rPr>
              <w:t xml:space="preserve">I. I. </w:t>
            </w:r>
            <w:proofErr w:type="spellStart"/>
            <w:r w:rsidRPr="000B5B85">
              <w:rPr>
                <w:sz w:val="20"/>
                <w:szCs w:val="20"/>
                <w:u w:val="single"/>
                <w:lang w:val="en-US"/>
              </w:rPr>
              <w:t>Dyyak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B36" w14:textId="77777777" w:rsidR="005F22C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BA7591A" w14:textId="77777777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65D2C01" w14:textId="77777777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53B390F" w14:textId="77777777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4826597" w14:textId="77777777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AFB59A5" w14:textId="77777777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115E3C7" w14:textId="77777777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751BEA6" w14:textId="3E89A1ED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76D8A41" w14:textId="7FD02B98" w:rsidR="000B5B85" w:rsidRDefault="000B5B85" w:rsidP="005F22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F24" w14:textId="77777777" w:rsidR="005F22C5" w:rsidRDefault="005F22C5" w:rsidP="00C13E5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F22C5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Application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Remote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Document</w:t>
            </w:r>
            <w:proofErr w:type="spellEnd"/>
            <w:r w:rsidRPr="005F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2C5">
              <w:rPr>
                <w:sz w:val="20"/>
                <w:szCs w:val="20"/>
                <w:lang w:val="uk-UA"/>
              </w:rPr>
              <w:t>Signing</w:t>
            </w:r>
            <w:proofErr w:type="spellEnd"/>
          </w:p>
          <w:p w14:paraId="505DAC30" w14:textId="1113C2AF" w:rsidR="005F22C5" w:rsidRPr="005F22C5" w:rsidRDefault="000B5B85" w:rsidP="00C13E58">
            <w:pPr>
              <w:jc w:val="both"/>
              <w:rPr>
                <w:sz w:val="20"/>
                <w:szCs w:val="20"/>
                <w:lang w:val="uk-UA"/>
              </w:rPr>
            </w:pPr>
            <w:r w:rsidRPr="000B5B85">
              <w:rPr>
                <w:sz w:val="20"/>
                <w:szCs w:val="20"/>
                <w:lang w:val="uk-UA"/>
              </w:rPr>
              <w:t>https://doi.org/10.1109/ACIT54803.2022.9913190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FB4" w14:textId="0B711410" w:rsidR="005F22C5" w:rsidRPr="005F22C5" w:rsidRDefault="005F22C5" w:rsidP="00C13E58">
            <w:pPr>
              <w:rPr>
                <w:sz w:val="20"/>
                <w:szCs w:val="20"/>
                <w:lang w:val="en-US"/>
              </w:rPr>
            </w:pPr>
            <w:r w:rsidRPr="005F22C5">
              <w:rPr>
                <w:sz w:val="20"/>
                <w:szCs w:val="20"/>
                <w:lang w:val="en-US"/>
              </w:rPr>
              <w:t>2022 12th International Conference on Advanced Computer Information Technologies (ACIT)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AD2" w14:textId="77777777" w:rsidR="005F22C5" w:rsidRDefault="000B5B85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0432964F" w14:textId="7224E495" w:rsidR="000B5B85" w:rsidRDefault="000B5B85" w:rsidP="00C13E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316-319</w:t>
            </w:r>
          </w:p>
        </w:tc>
      </w:tr>
      <w:tr w:rsidR="00474F98" w:rsidRPr="00017200" w14:paraId="2623D316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BF3" w14:textId="77777777" w:rsidR="00474F98" w:rsidRPr="00BA1DAE" w:rsidRDefault="00474F98" w:rsidP="00474F98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463" w14:textId="77777777" w:rsidR="00474F98" w:rsidRDefault="00474F98" w:rsidP="00474F98">
            <w:pPr>
              <w:rPr>
                <w:sz w:val="20"/>
                <w:szCs w:val="20"/>
                <w:lang w:val="en-US"/>
              </w:rPr>
            </w:pPr>
            <w:r w:rsidRPr="00474F98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474F98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474F98">
              <w:rPr>
                <w:sz w:val="20"/>
                <w:szCs w:val="20"/>
                <w:lang w:val="en-US"/>
              </w:rPr>
              <w:t xml:space="preserve">, </w:t>
            </w:r>
          </w:p>
          <w:p w14:paraId="231A62E9" w14:textId="77777777" w:rsidR="00474F98" w:rsidRDefault="00474F98" w:rsidP="00474F98">
            <w:pPr>
              <w:rPr>
                <w:sz w:val="20"/>
                <w:szCs w:val="20"/>
                <w:lang w:val="en-US"/>
              </w:rPr>
            </w:pPr>
            <w:r w:rsidRPr="00474F98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474F98">
              <w:rPr>
                <w:sz w:val="20"/>
                <w:szCs w:val="20"/>
                <w:lang w:val="en-US"/>
              </w:rPr>
              <w:t>Fischerauer</w:t>
            </w:r>
            <w:proofErr w:type="spellEnd"/>
            <w:r w:rsidRPr="00474F98">
              <w:rPr>
                <w:sz w:val="20"/>
                <w:szCs w:val="20"/>
                <w:lang w:val="en-US"/>
              </w:rPr>
              <w:t xml:space="preserve">, </w:t>
            </w:r>
          </w:p>
          <w:p w14:paraId="38440802" w14:textId="77777777" w:rsidR="00474F98" w:rsidRDefault="00474F98" w:rsidP="00474F98">
            <w:pPr>
              <w:rPr>
                <w:sz w:val="20"/>
                <w:szCs w:val="20"/>
                <w:lang w:val="en-US"/>
              </w:rPr>
            </w:pPr>
            <w:r w:rsidRPr="00474F98">
              <w:rPr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474F98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474F98">
              <w:rPr>
                <w:sz w:val="20"/>
                <w:szCs w:val="20"/>
                <w:lang w:val="en-US"/>
              </w:rPr>
              <w:t xml:space="preserve">, </w:t>
            </w:r>
          </w:p>
          <w:p w14:paraId="3FE2D93D" w14:textId="77777777" w:rsidR="00474F98" w:rsidRDefault="00474F98" w:rsidP="00474F98">
            <w:pPr>
              <w:rPr>
                <w:sz w:val="20"/>
                <w:szCs w:val="20"/>
                <w:lang w:val="en-US"/>
              </w:rPr>
            </w:pPr>
            <w:r w:rsidRPr="00474F98">
              <w:rPr>
                <w:sz w:val="20"/>
                <w:szCs w:val="20"/>
                <w:lang w:val="en-US"/>
              </w:rPr>
              <w:t xml:space="preserve">V. Tron, </w:t>
            </w:r>
          </w:p>
          <w:p w14:paraId="60C2AED1" w14:textId="24F4014E" w:rsidR="00474F98" w:rsidRPr="00474F98" w:rsidRDefault="00474F98" w:rsidP="00474F98">
            <w:pPr>
              <w:rPr>
                <w:sz w:val="20"/>
                <w:szCs w:val="20"/>
                <w:lang w:val="en-US"/>
              </w:rPr>
            </w:pPr>
            <w:r w:rsidRPr="00474F98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74F98">
              <w:rPr>
                <w:sz w:val="20"/>
                <w:szCs w:val="20"/>
                <w:lang w:val="en-US"/>
              </w:rPr>
              <w:t>Haponenko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AAC" w14:textId="5169DF30" w:rsidR="00474F98" w:rsidRDefault="00474F98" w:rsidP="00474F9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5A41AA3" w14:textId="639ED620" w:rsidR="00474F98" w:rsidRPr="00474F98" w:rsidRDefault="00474F98" w:rsidP="00474F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63DAC72" w14:textId="77777777" w:rsidR="00474F98" w:rsidRDefault="00474F98" w:rsidP="00474F9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37B4F6BE" w14:textId="77777777" w:rsidR="00474F98" w:rsidRDefault="00474F98" w:rsidP="00474F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27B961D7" w14:textId="346A966A" w:rsidR="00474F98" w:rsidRPr="00474F98" w:rsidRDefault="00474F98" w:rsidP="00474F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B80" w14:textId="3990FE4E" w:rsidR="00474F98" w:rsidRDefault="00474F98" w:rsidP="00474F9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74F98">
              <w:rPr>
                <w:sz w:val="20"/>
                <w:szCs w:val="20"/>
                <w:lang w:val="uk-UA"/>
              </w:rPr>
              <w:t>Determining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Rock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Varieties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Basis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Fuzzy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Clustering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Ultrasonic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Measurement</w:t>
            </w:r>
            <w:proofErr w:type="spellEnd"/>
            <w:r w:rsidRPr="00474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F98">
              <w:rPr>
                <w:sz w:val="20"/>
                <w:szCs w:val="20"/>
                <w:lang w:val="uk-UA"/>
              </w:rPr>
              <w:t>Results</w:t>
            </w:r>
            <w:proofErr w:type="spellEnd"/>
          </w:p>
          <w:p w14:paraId="0DEB4DC0" w14:textId="6979809F" w:rsidR="00474F98" w:rsidRPr="005F22C5" w:rsidRDefault="00474F98" w:rsidP="00474F98">
            <w:pPr>
              <w:jc w:val="both"/>
              <w:rPr>
                <w:sz w:val="20"/>
                <w:szCs w:val="20"/>
                <w:lang w:val="uk-UA"/>
              </w:rPr>
            </w:pPr>
            <w:r w:rsidRPr="00474F98">
              <w:rPr>
                <w:sz w:val="20"/>
                <w:szCs w:val="20"/>
                <w:lang w:val="uk-UA"/>
              </w:rPr>
              <w:t>https://ceur-ws.org/Vol-3156/paper20.pdf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DA8" w14:textId="42C3628F" w:rsidR="00474F98" w:rsidRPr="005F22C5" w:rsidRDefault="00474F98" w:rsidP="00474F98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62C" w14:textId="43EA846B" w:rsidR="00474F98" w:rsidRDefault="00474F98" w:rsidP="00474F9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542D4819" w14:textId="01BDB6A0" w:rsidR="00474F98" w:rsidRDefault="00474F98" w:rsidP="00474F9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3156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390594A2" w14:textId="096C1B5C" w:rsidR="00474F98" w:rsidRPr="00474F98" w:rsidRDefault="00474F98" w:rsidP="00474F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  <w:r w:rsidRPr="00C13E5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283</w:t>
            </w:r>
          </w:p>
        </w:tc>
      </w:tr>
      <w:tr w:rsidR="00440D03" w:rsidRPr="00017200" w14:paraId="46FA8C58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956" w14:textId="77777777" w:rsidR="00440D03" w:rsidRPr="00BA1DAE" w:rsidRDefault="00440D03" w:rsidP="00440D03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F83" w14:textId="77777777" w:rsidR="00440D03" w:rsidRDefault="00440D03" w:rsidP="00440D03">
            <w:pPr>
              <w:rPr>
                <w:sz w:val="20"/>
                <w:szCs w:val="20"/>
                <w:lang w:val="en-US"/>
              </w:rPr>
            </w:pPr>
            <w:r w:rsidRPr="00440D03">
              <w:rPr>
                <w:sz w:val="20"/>
                <w:szCs w:val="20"/>
                <w:lang w:val="en-US"/>
              </w:rPr>
              <w:t>V.</w:t>
            </w:r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440D03">
              <w:rPr>
                <w:sz w:val="20"/>
                <w:szCs w:val="20"/>
                <w:lang w:val="en-US"/>
              </w:rPr>
              <w:t xml:space="preserve">, </w:t>
            </w:r>
          </w:p>
          <w:p w14:paraId="6B36FC0A" w14:textId="77777777" w:rsidR="00440D03" w:rsidRDefault="00440D03" w:rsidP="00440D03">
            <w:pPr>
              <w:rPr>
                <w:sz w:val="20"/>
                <w:szCs w:val="20"/>
                <w:lang w:val="en-US"/>
              </w:rPr>
            </w:pPr>
            <w:r w:rsidRPr="00440D03">
              <w:rPr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440D03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440D03">
              <w:rPr>
                <w:sz w:val="20"/>
                <w:szCs w:val="20"/>
                <w:lang w:val="en-US"/>
              </w:rPr>
              <w:t xml:space="preserve">, </w:t>
            </w:r>
          </w:p>
          <w:p w14:paraId="5F215252" w14:textId="77777777" w:rsidR="00440D03" w:rsidRDefault="00440D03" w:rsidP="00440D03">
            <w:pPr>
              <w:rPr>
                <w:sz w:val="20"/>
                <w:szCs w:val="20"/>
                <w:lang w:val="en-US"/>
              </w:rPr>
            </w:pPr>
            <w:r w:rsidRPr="00440D03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40D03">
              <w:rPr>
                <w:sz w:val="20"/>
                <w:szCs w:val="20"/>
                <w:lang w:val="en-US"/>
              </w:rPr>
              <w:t>Pikilnyak</w:t>
            </w:r>
            <w:proofErr w:type="spellEnd"/>
            <w:r w:rsidRPr="00440D03">
              <w:rPr>
                <w:sz w:val="20"/>
                <w:szCs w:val="20"/>
                <w:lang w:val="en-US"/>
              </w:rPr>
              <w:t xml:space="preserve">, </w:t>
            </w:r>
          </w:p>
          <w:p w14:paraId="28541DD7" w14:textId="77777777" w:rsidR="00440D03" w:rsidRDefault="00440D03" w:rsidP="00440D03">
            <w:pPr>
              <w:rPr>
                <w:sz w:val="20"/>
                <w:szCs w:val="20"/>
                <w:lang w:val="en-US"/>
              </w:rPr>
            </w:pPr>
            <w:r w:rsidRPr="00440D03"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40D03">
              <w:rPr>
                <w:sz w:val="20"/>
                <w:szCs w:val="20"/>
                <w:lang w:val="en-US"/>
              </w:rPr>
              <w:t>Semerikov</w:t>
            </w:r>
            <w:proofErr w:type="spellEnd"/>
            <w:r w:rsidRPr="00440D03">
              <w:rPr>
                <w:sz w:val="20"/>
                <w:szCs w:val="20"/>
                <w:lang w:val="en-US"/>
              </w:rPr>
              <w:t xml:space="preserve">, </w:t>
            </w:r>
          </w:p>
          <w:p w14:paraId="1119ECA2" w14:textId="77777777" w:rsidR="00440D03" w:rsidRDefault="00440D03" w:rsidP="00440D03">
            <w:pPr>
              <w:rPr>
                <w:sz w:val="20"/>
                <w:szCs w:val="20"/>
                <w:lang w:val="en-US"/>
              </w:rPr>
            </w:pPr>
            <w:r w:rsidRPr="00440D03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440D03">
              <w:rPr>
                <w:sz w:val="20"/>
                <w:szCs w:val="20"/>
                <w:lang w:val="en-US"/>
              </w:rPr>
              <w:t>Serdiuk</w:t>
            </w:r>
            <w:proofErr w:type="spellEnd"/>
            <w:r w:rsidRPr="00440D03">
              <w:rPr>
                <w:sz w:val="20"/>
                <w:szCs w:val="20"/>
                <w:lang w:val="en-US"/>
              </w:rPr>
              <w:t xml:space="preserve">, </w:t>
            </w:r>
          </w:p>
          <w:p w14:paraId="20C0CD67" w14:textId="3E099806" w:rsidR="00440D03" w:rsidRPr="00440D03" w:rsidRDefault="00440D03" w:rsidP="00440D03">
            <w:pPr>
              <w:rPr>
                <w:sz w:val="20"/>
                <w:szCs w:val="20"/>
                <w:lang w:val="en-US"/>
              </w:rPr>
            </w:pPr>
            <w:r w:rsidRPr="00440D03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440D03">
              <w:rPr>
                <w:sz w:val="20"/>
                <w:szCs w:val="20"/>
                <w:lang w:val="en-US"/>
              </w:rPr>
              <w:t>Gaponenko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942" w14:textId="77777777" w:rsidR="00440D03" w:rsidRPr="00474F98" w:rsidRDefault="00440D03" w:rsidP="00440D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2CC6482" w14:textId="77777777" w:rsidR="00440D03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7638864C" w14:textId="77777777" w:rsidR="00440D03" w:rsidRDefault="00440D03" w:rsidP="00440D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784CB18" w14:textId="77777777" w:rsidR="00440D03" w:rsidRDefault="00440D03" w:rsidP="00440D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9C18118" w14:textId="77777777" w:rsidR="00440D03" w:rsidRDefault="00440D03" w:rsidP="00440D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F94B4FF" w14:textId="5F823508" w:rsidR="00440D03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742" w14:textId="272CF2F5" w:rsidR="00440D03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40D03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cyber-physical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increasing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efficiency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iron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ore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desliming</w:t>
            </w:r>
            <w:proofErr w:type="spellEnd"/>
            <w:r w:rsidRPr="00440D0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0D03">
              <w:rPr>
                <w:sz w:val="20"/>
                <w:szCs w:val="20"/>
                <w:lang w:val="uk-UA"/>
              </w:rPr>
              <w:t>process</w:t>
            </w:r>
            <w:proofErr w:type="spellEnd"/>
          </w:p>
          <w:p w14:paraId="26F0668A" w14:textId="4E288EE2" w:rsidR="00440D03" w:rsidRPr="00474F98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r w:rsidRPr="00440D03">
              <w:rPr>
                <w:sz w:val="20"/>
                <w:szCs w:val="20"/>
                <w:lang w:val="uk-UA"/>
              </w:rPr>
              <w:t>https://ceur-ws.org/Vol-2853/paper49.pdf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60B" w14:textId="5D0525A2" w:rsidR="00440D03" w:rsidRPr="00DE0B3C" w:rsidRDefault="00440D03" w:rsidP="00440D03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BBC" w14:textId="77777777" w:rsidR="00440D03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6C4033A4" w14:textId="316ED516" w:rsidR="00440D03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2853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187B2301" w14:textId="689A9C74" w:rsidR="00440D03" w:rsidRDefault="00440D03" w:rsidP="00440D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  <w:r w:rsidRPr="00C13E5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459</w:t>
            </w:r>
          </w:p>
        </w:tc>
      </w:tr>
      <w:tr w:rsidR="00991BC9" w:rsidRPr="00017200" w14:paraId="7BE4C313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56E" w14:textId="77777777" w:rsidR="00991BC9" w:rsidRPr="00BA1DAE" w:rsidRDefault="00991BC9" w:rsidP="00991BC9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38A" w14:textId="77777777" w:rsidR="00991BC9" w:rsidRDefault="00991BC9" w:rsidP="00991BC9">
            <w:pPr>
              <w:rPr>
                <w:sz w:val="20"/>
                <w:szCs w:val="20"/>
                <w:lang w:val="uk-UA"/>
              </w:rPr>
            </w:pPr>
            <w:r w:rsidRPr="00991BC9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991BC9">
              <w:rPr>
                <w:sz w:val="20"/>
                <w:szCs w:val="20"/>
                <w:lang w:val="en-US"/>
              </w:rPr>
              <w:t>Morkun</w:t>
            </w:r>
            <w:proofErr w:type="spellEnd"/>
            <w:r w:rsidRPr="00991BC9">
              <w:rPr>
                <w:sz w:val="20"/>
                <w:szCs w:val="20"/>
                <w:lang w:val="en-US"/>
              </w:rPr>
              <w:t>,</w:t>
            </w:r>
            <w:r w:rsidRPr="00991BC9">
              <w:rPr>
                <w:sz w:val="20"/>
                <w:szCs w:val="20"/>
                <w:lang w:val="uk-UA"/>
              </w:rPr>
              <w:t xml:space="preserve"> </w:t>
            </w:r>
          </w:p>
          <w:p w14:paraId="4FFB2D87" w14:textId="77777777" w:rsidR="00991BC9" w:rsidRDefault="00991BC9" w:rsidP="00991BC9">
            <w:pPr>
              <w:rPr>
                <w:sz w:val="20"/>
                <w:szCs w:val="20"/>
                <w:lang w:val="en-US"/>
              </w:rPr>
            </w:pPr>
            <w:r w:rsidRPr="00991BC9">
              <w:rPr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991BC9">
              <w:rPr>
                <w:sz w:val="20"/>
                <w:szCs w:val="20"/>
                <w:u w:val="single"/>
                <w:lang w:val="en-US"/>
              </w:rPr>
              <w:t>Morkun</w:t>
            </w:r>
            <w:proofErr w:type="spellEnd"/>
            <w:r w:rsidRPr="00991BC9">
              <w:rPr>
                <w:sz w:val="20"/>
                <w:szCs w:val="20"/>
                <w:lang w:val="en-US"/>
              </w:rPr>
              <w:t xml:space="preserve">, </w:t>
            </w:r>
          </w:p>
          <w:p w14:paraId="2CFF3B45" w14:textId="77777777" w:rsidR="00991BC9" w:rsidRDefault="00991BC9" w:rsidP="00991BC9">
            <w:pPr>
              <w:rPr>
                <w:sz w:val="20"/>
                <w:szCs w:val="20"/>
                <w:lang w:val="en-US"/>
              </w:rPr>
            </w:pPr>
            <w:r w:rsidRPr="00991BC9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991BC9">
              <w:rPr>
                <w:sz w:val="20"/>
                <w:szCs w:val="20"/>
                <w:lang w:val="en-US"/>
              </w:rPr>
              <w:t>Serdiuk</w:t>
            </w:r>
            <w:proofErr w:type="spellEnd"/>
            <w:r w:rsidRPr="00991BC9">
              <w:rPr>
                <w:sz w:val="20"/>
                <w:szCs w:val="20"/>
                <w:lang w:val="en-US"/>
              </w:rPr>
              <w:t xml:space="preserve">, </w:t>
            </w:r>
          </w:p>
          <w:p w14:paraId="27F603E4" w14:textId="77777777" w:rsidR="00991BC9" w:rsidRDefault="00991BC9" w:rsidP="00991BC9">
            <w:pPr>
              <w:rPr>
                <w:sz w:val="20"/>
                <w:szCs w:val="20"/>
                <w:lang w:val="en-US"/>
              </w:rPr>
            </w:pPr>
            <w:r w:rsidRPr="00991BC9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91BC9">
              <w:rPr>
                <w:sz w:val="20"/>
                <w:szCs w:val="20"/>
                <w:lang w:val="en-US"/>
              </w:rPr>
              <w:t>Haponenko</w:t>
            </w:r>
            <w:proofErr w:type="spellEnd"/>
            <w:r w:rsidRPr="00991BC9">
              <w:rPr>
                <w:sz w:val="20"/>
                <w:szCs w:val="20"/>
                <w:lang w:val="en-US"/>
              </w:rPr>
              <w:t xml:space="preserve">, </w:t>
            </w:r>
          </w:p>
          <w:p w14:paraId="63C44EA0" w14:textId="56918707" w:rsidR="00991BC9" w:rsidRPr="00991BC9" w:rsidRDefault="00991BC9" w:rsidP="00991BC9">
            <w:pPr>
              <w:rPr>
                <w:sz w:val="20"/>
                <w:szCs w:val="20"/>
                <w:lang w:val="en-US"/>
              </w:rPr>
            </w:pPr>
            <w:r w:rsidRPr="00991BC9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91BC9">
              <w:rPr>
                <w:sz w:val="20"/>
                <w:szCs w:val="20"/>
                <w:lang w:val="en-US"/>
              </w:rPr>
              <w:t>Boyarchuk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3D9" w14:textId="77777777" w:rsidR="00991BC9" w:rsidRPr="00474F98" w:rsidRDefault="00991BC9" w:rsidP="00991BC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8DDA483" w14:textId="77777777" w:rsidR="00991BC9" w:rsidRDefault="00991BC9" w:rsidP="00991B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  <w:p w14:paraId="19FD16C6" w14:textId="77777777" w:rsidR="00991BC9" w:rsidRDefault="00991BC9" w:rsidP="00991BC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D5F73F6" w14:textId="77777777" w:rsidR="00991BC9" w:rsidRDefault="00991BC9" w:rsidP="00991BC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7D093F04" w14:textId="65E76269" w:rsidR="00991BC9" w:rsidRDefault="00991BC9" w:rsidP="00991BC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811" w14:textId="6112A519" w:rsidR="00991BC9" w:rsidRDefault="00991BC9" w:rsidP="00991B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91BC9">
              <w:rPr>
                <w:sz w:val="20"/>
                <w:szCs w:val="20"/>
                <w:lang w:val="uk-UA"/>
              </w:rPr>
              <w:t>Thickener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Basis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Ultrasonic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Measurements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Fuzzy</w:t>
            </w:r>
            <w:proofErr w:type="spellEnd"/>
            <w:r w:rsidRPr="00991B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1BC9">
              <w:rPr>
                <w:sz w:val="20"/>
                <w:szCs w:val="20"/>
                <w:lang w:val="uk-UA"/>
              </w:rPr>
              <w:t>Inference</w:t>
            </w:r>
            <w:proofErr w:type="spellEnd"/>
          </w:p>
          <w:p w14:paraId="66C3760F" w14:textId="6EF110C6" w:rsidR="00991BC9" w:rsidRPr="00440D03" w:rsidRDefault="00991BC9" w:rsidP="00991BC9">
            <w:pPr>
              <w:jc w:val="both"/>
              <w:rPr>
                <w:sz w:val="20"/>
                <w:szCs w:val="20"/>
                <w:lang w:val="uk-UA"/>
              </w:rPr>
            </w:pPr>
            <w:r w:rsidRPr="00991BC9">
              <w:rPr>
                <w:sz w:val="20"/>
                <w:szCs w:val="20"/>
                <w:lang w:val="uk-UA"/>
              </w:rPr>
              <w:t>https://ceur-ws.org/Vol-3156/paper17.pdf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628" w14:textId="744BBF9D" w:rsidR="00991BC9" w:rsidRPr="00DE0B3C" w:rsidRDefault="00991BC9" w:rsidP="00991BC9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1AA" w14:textId="77777777" w:rsidR="00991BC9" w:rsidRDefault="00991BC9" w:rsidP="00991B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1C322254" w14:textId="77777777" w:rsidR="00991BC9" w:rsidRDefault="00991BC9" w:rsidP="00991B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3156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397FEE46" w14:textId="04C1CC07" w:rsidR="00991BC9" w:rsidRDefault="00991BC9" w:rsidP="00991B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  <w:r w:rsidRPr="00C13E5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248</w:t>
            </w:r>
          </w:p>
        </w:tc>
      </w:tr>
      <w:tr w:rsidR="00991BC9" w:rsidRPr="00017200" w14:paraId="67E13867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2F5" w14:textId="77777777" w:rsidR="00991BC9" w:rsidRPr="00BA1DAE" w:rsidRDefault="00991BC9" w:rsidP="00991BC9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EC9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Oborska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3C047051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Andrunyk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2051EAF4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F06F2C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3E1E87AE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Hasko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47DE9514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Vysotskyi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37A725A7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Mushasta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49AD058A" w14:textId="77777777" w:rsid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Petruchenko</w:t>
            </w:r>
            <w:proofErr w:type="spellEnd"/>
            <w:r w:rsidRPr="00F06F2C">
              <w:rPr>
                <w:sz w:val="20"/>
                <w:szCs w:val="20"/>
                <w:lang w:val="en-US"/>
              </w:rPr>
              <w:t xml:space="preserve">, </w:t>
            </w:r>
          </w:p>
          <w:p w14:paraId="3D600020" w14:textId="225C4AC4" w:rsidR="00991BC9" w:rsidRPr="00F06F2C" w:rsidRDefault="00F06F2C" w:rsidP="00991BC9">
            <w:pPr>
              <w:rPr>
                <w:sz w:val="20"/>
                <w:szCs w:val="20"/>
                <w:lang w:val="en-US"/>
              </w:rPr>
            </w:pPr>
            <w:r w:rsidRPr="00F06F2C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06F2C">
              <w:rPr>
                <w:sz w:val="20"/>
                <w:szCs w:val="20"/>
                <w:lang w:val="en-US"/>
              </w:rPr>
              <w:t>Shakleina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842" w14:textId="79004A87" w:rsidR="00F06F2C" w:rsidRPr="00F06F2C" w:rsidRDefault="00F06F2C" w:rsidP="00F06F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4E9C1D3" w14:textId="508AC54B" w:rsidR="00F06F2C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BD9FAE" w14:textId="77777777" w:rsidR="00F06F2C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3A3C2DB" w14:textId="77777777" w:rsidR="00F06F2C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3B9AD7B" w14:textId="77777777" w:rsidR="00991BC9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2F11E8E" w14:textId="77777777" w:rsidR="00F06F2C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A6154BC" w14:textId="77777777" w:rsidR="00F06F2C" w:rsidRDefault="00F06F2C" w:rsidP="00F06F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26F18D6A" w14:textId="32FCA69C" w:rsidR="00F06F2C" w:rsidRPr="00F06F2C" w:rsidRDefault="00F06F2C" w:rsidP="00F06F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E2C" w14:textId="77777777" w:rsidR="00991BC9" w:rsidRDefault="00F06F2C" w:rsidP="00991B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6F2C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Intelligent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Development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Psychological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Person's</w:t>
            </w:r>
            <w:proofErr w:type="spellEnd"/>
            <w:r w:rsidRPr="00F06F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F2C">
              <w:rPr>
                <w:sz w:val="20"/>
                <w:szCs w:val="20"/>
                <w:lang w:val="uk-UA"/>
              </w:rPr>
              <w:t>Condition</w:t>
            </w:r>
            <w:proofErr w:type="spellEnd"/>
          </w:p>
          <w:p w14:paraId="1BCAE16B" w14:textId="3AEC6A02" w:rsidR="00F06F2C" w:rsidRPr="00991BC9" w:rsidRDefault="00F06F2C" w:rsidP="00991BC9">
            <w:pPr>
              <w:jc w:val="both"/>
              <w:rPr>
                <w:sz w:val="20"/>
                <w:szCs w:val="20"/>
                <w:lang w:val="uk-UA"/>
              </w:rPr>
            </w:pPr>
            <w:r w:rsidRPr="00F06F2C">
              <w:rPr>
                <w:sz w:val="20"/>
                <w:szCs w:val="20"/>
                <w:lang w:val="uk-UA"/>
              </w:rPr>
              <w:t>https://ceur-ws.org/Vol-2870/paper103.pdf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B67" w14:textId="508D9EEF" w:rsidR="00991BC9" w:rsidRPr="00DE0B3C" w:rsidRDefault="00F06F2C" w:rsidP="00991BC9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042" w14:textId="0942C938" w:rsidR="00F06F2C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415DC65D" w14:textId="604FA625" w:rsidR="00F06F2C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2870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348EDDD6" w14:textId="5E9C80BA" w:rsidR="00991BC9" w:rsidRDefault="00F06F2C" w:rsidP="00F06F2C">
            <w:pPr>
              <w:jc w:val="both"/>
              <w:rPr>
                <w:sz w:val="20"/>
                <w:szCs w:val="20"/>
                <w:lang w:val="uk-UA"/>
              </w:rPr>
            </w:pPr>
            <w:r w:rsidRPr="00F06F2C">
              <w:rPr>
                <w:sz w:val="20"/>
                <w:szCs w:val="20"/>
                <w:lang w:val="en-US"/>
              </w:rPr>
              <w:t>1390-1419</w:t>
            </w:r>
          </w:p>
        </w:tc>
      </w:tr>
      <w:tr w:rsidR="003F05EB" w:rsidRPr="00017200" w14:paraId="02C90B05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004" w14:textId="77777777" w:rsidR="003F05EB" w:rsidRPr="00BA1DAE" w:rsidRDefault="003F05EB" w:rsidP="00991BC9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642" w14:textId="77777777" w:rsidR="003F05EB" w:rsidRDefault="003F05EB" w:rsidP="00991BC9">
            <w:pPr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lang w:val="en-US"/>
              </w:rPr>
              <w:t>N</w:t>
            </w:r>
            <w:r w:rsidRPr="003F05EB">
              <w:rPr>
                <w:sz w:val="20"/>
                <w:szCs w:val="20"/>
                <w:lang w:val="uk-UA"/>
              </w:rPr>
              <w:t>.</w:t>
            </w:r>
            <w:r w:rsidRPr="003F0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en-US"/>
              </w:rPr>
              <w:t>Oleksiv</w:t>
            </w:r>
            <w:proofErr w:type="spellEnd"/>
            <w:r w:rsidRPr="003F05EB">
              <w:rPr>
                <w:sz w:val="20"/>
                <w:szCs w:val="20"/>
                <w:lang w:val="en-US"/>
              </w:rPr>
              <w:t>, </w:t>
            </w:r>
          </w:p>
          <w:p w14:paraId="710A5C72" w14:textId="77777777" w:rsidR="003F05EB" w:rsidRDefault="003F05EB" w:rsidP="00991BC9">
            <w:pPr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lang w:val="en-US"/>
              </w:rPr>
              <w:t>O</w:t>
            </w:r>
            <w:r w:rsidRPr="003F05EB">
              <w:rPr>
                <w:sz w:val="20"/>
                <w:szCs w:val="20"/>
                <w:lang w:val="uk-UA"/>
              </w:rPr>
              <w:t>.</w:t>
            </w:r>
            <w:r w:rsidRPr="003F0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en-US"/>
              </w:rPr>
              <w:t>Veres</w:t>
            </w:r>
            <w:proofErr w:type="spellEnd"/>
            <w:r w:rsidRPr="003F05EB">
              <w:rPr>
                <w:sz w:val="20"/>
                <w:szCs w:val="20"/>
                <w:lang w:val="en-US"/>
              </w:rPr>
              <w:t>, </w:t>
            </w:r>
          </w:p>
          <w:p w14:paraId="73366A7F" w14:textId="77777777" w:rsidR="003F05EB" w:rsidRDefault="003F05EB" w:rsidP="00991BC9">
            <w:pPr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lang w:val="en-US"/>
              </w:rPr>
              <w:t>A</w:t>
            </w:r>
            <w:r w:rsidRPr="003F05EB">
              <w:rPr>
                <w:sz w:val="20"/>
                <w:szCs w:val="20"/>
                <w:lang w:val="uk-UA"/>
              </w:rPr>
              <w:t>.</w:t>
            </w:r>
            <w:r w:rsidRPr="003F0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en-US"/>
              </w:rPr>
              <w:t>Vasyliuk</w:t>
            </w:r>
            <w:proofErr w:type="spellEnd"/>
            <w:r w:rsidRPr="003F05EB">
              <w:rPr>
                <w:sz w:val="20"/>
                <w:szCs w:val="20"/>
                <w:lang w:val="en-US"/>
              </w:rPr>
              <w:t>, </w:t>
            </w:r>
          </w:p>
          <w:p w14:paraId="6C55BB0A" w14:textId="77777777" w:rsidR="003F05EB" w:rsidRDefault="003F05EB" w:rsidP="00991BC9">
            <w:pPr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lang w:val="en-US"/>
              </w:rPr>
              <w:t>I</w:t>
            </w:r>
            <w:r w:rsidRPr="003F05EB">
              <w:rPr>
                <w:sz w:val="20"/>
                <w:szCs w:val="20"/>
                <w:lang w:val="uk-UA"/>
              </w:rPr>
              <w:t>.</w:t>
            </w:r>
            <w:r w:rsidRPr="003F0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en-US"/>
              </w:rPr>
              <w:t>Rishnyak</w:t>
            </w:r>
            <w:proofErr w:type="spellEnd"/>
            <w:r w:rsidRPr="003F05EB">
              <w:rPr>
                <w:sz w:val="20"/>
                <w:szCs w:val="20"/>
                <w:lang w:val="en-US"/>
              </w:rPr>
              <w:t>, </w:t>
            </w:r>
          </w:p>
          <w:p w14:paraId="73AF0FCD" w14:textId="09A0792F" w:rsidR="003F05EB" w:rsidRPr="003F05EB" w:rsidRDefault="003F05EB" w:rsidP="00991BC9">
            <w:pPr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u w:val="single"/>
                <w:lang w:val="en-US"/>
              </w:rPr>
              <w:t>L</w:t>
            </w:r>
            <w:r w:rsidRPr="003F05EB">
              <w:rPr>
                <w:sz w:val="20"/>
                <w:szCs w:val="20"/>
                <w:u w:val="single"/>
                <w:lang w:val="uk-UA"/>
              </w:rPr>
              <w:t>.</w:t>
            </w:r>
            <w:r w:rsidRPr="003F05E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D55" w14:textId="77777777" w:rsidR="003F05EB" w:rsidRPr="00F06F2C" w:rsidRDefault="003F05EB" w:rsidP="003F05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43EB322" w14:textId="42B66EB6" w:rsidR="003F05EB" w:rsidRDefault="003F05EB" w:rsidP="003F05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BC21834" w14:textId="527913F5" w:rsidR="003F05EB" w:rsidRDefault="003F05EB" w:rsidP="003F05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9FF7779" w14:textId="28970BCA" w:rsidR="003F05EB" w:rsidRPr="003F05EB" w:rsidRDefault="003F05EB" w:rsidP="003F05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DFE3053" w14:textId="45AC0C04" w:rsidR="003F05EB" w:rsidRPr="003F05EB" w:rsidRDefault="003F05EB" w:rsidP="00F06F2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8A0" w14:textId="1B731CB9" w:rsidR="003F05EB" w:rsidRDefault="003F05EB" w:rsidP="00991BC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F05EB">
              <w:rPr>
                <w:sz w:val="20"/>
                <w:szCs w:val="20"/>
                <w:lang w:val="uk-UA"/>
              </w:rPr>
              <w:t>Recommendation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Monitoring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Energy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Value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Consumer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Food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Products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Machine</w:t>
            </w:r>
            <w:proofErr w:type="spellEnd"/>
            <w:r w:rsidRPr="003F05E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5EB">
              <w:rPr>
                <w:sz w:val="20"/>
                <w:szCs w:val="20"/>
                <w:lang w:val="uk-UA"/>
              </w:rPr>
              <w:t>Learning</w:t>
            </w:r>
            <w:proofErr w:type="spellEnd"/>
          </w:p>
          <w:p w14:paraId="3B909594" w14:textId="16E7E0C9" w:rsidR="003F05EB" w:rsidRPr="00F06F2C" w:rsidRDefault="003F05EB" w:rsidP="00991BC9">
            <w:pPr>
              <w:jc w:val="both"/>
              <w:rPr>
                <w:sz w:val="20"/>
                <w:szCs w:val="20"/>
                <w:lang w:val="uk-UA"/>
              </w:rPr>
            </w:pPr>
            <w:r w:rsidRPr="003F05EB">
              <w:rPr>
                <w:sz w:val="20"/>
                <w:szCs w:val="20"/>
                <w:lang w:val="uk-UA"/>
              </w:rPr>
              <w:t>https://ceur-ws.org/Vol-3171/paper97.pdf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5CC" w14:textId="114D6968" w:rsidR="003F05EB" w:rsidRPr="00DE0B3C" w:rsidRDefault="003F05EB" w:rsidP="00991BC9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07C" w14:textId="77777777" w:rsidR="003F05EB" w:rsidRDefault="003F05EB" w:rsidP="00F06F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6198D3D5" w14:textId="77777777" w:rsidR="003F05EB" w:rsidRDefault="003F05EB" w:rsidP="00F06F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3171,</w:t>
            </w:r>
          </w:p>
          <w:p w14:paraId="549C1471" w14:textId="76927C08" w:rsidR="003F05EB" w:rsidRPr="003F05EB" w:rsidRDefault="003F05EB" w:rsidP="00F06F2C">
            <w:pPr>
              <w:jc w:val="both"/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lang w:val="en-US"/>
              </w:rPr>
              <w:t>1321-1350</w:t>
            </w:r>
          </w:p>
        </w:tc>
      </w:tr>
      <w:tr w:rsidR="00096B47" w:rsidRPr="00017200" w14:paraId="2D3E9B93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C7A" w14:textId="77777777" w:rsidR="00096B47" w:rsidRPr="00BA1DAE" w:rsidRDefault="00096B47" w:rsidP="00096B47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3D4" w14:textId="77777777" w:rsidR="00096B47" w:rsidRDefault="00096B47" w:rsidP="00096B47">
            <w:pPr>
              <w:rPr>
                <w:sz w:val="20"/>
                <w:szCs w:val="20"/>
                <w:lang w:val="en-US"/>
              </w:rPr>
            </w:pPr>
            <w:r w:rsidRPr="00096B47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096B47">
              <w:rPr>
                <w:sz w:val="20"/>
                <w:szCs w:val="20"/>
                <w:lang w:val="en-US"/>
              </w:rPr>
              <w:t>Polishchuk</w:t>
            </w:r>
            <w:proofErr w:type="spellEnd"/>
            <w:r w:rsidRPr="00096B47">
              <w:rPr>
                <w:sz w:val="20"/>
                <w:szCs w:val="20"/>
                <w:lang w:val="en-US"/>
              </w:rPr>
              <w:t xml:space="preserve">, </w:t>
            </w:r>
          </w:p>
          <w:p w14:paraId="49A612D7" w14:textId="5BBB31C4" w:rsidR="00096B47" w:rsidRPr="00096B47" w:rsidRDefault="00096B47" w:rsidP="00096B47">
            <w:pPr>
              <w:rPr>
                <w:sz w:val="20"/>
                <w:szCs w:val="20"/>
                <w:lang w:val="en-US"/>
              </w:rPr>
            </w:pPr>
            <w:r w:rsidRPr="00096B47">
              <w:rPr>
                <w:sz w:val="20"/>
                <w:szCs w:val="20"/>
                <w:u w:val="single"/>
                <w:lang w:val="en-US"/>
              </w:rPr>
              <w:t xml:space="preserve">M. </w:t>
            </w:r>
            <w:proofErr w:type="spellStart"/>
            <w:r w:rsidRPr="00096B47">
              <w:rPr>
                <w:sz w:val="20"/>
                <w:szCs w:val="20"/>
                <w:u w:val="single"/>
                <w:lang w:val="en-US"/>
              </w:rPr>
              <w:t>Yadzhak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F9B" w14:textId="77777777" w:rsidR="00096B47" w:rsidRPr="003F05EB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32D98E0" w14:textId="1DD13AA1" w:rsidR="00096B47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CD8" w14:textId="582FF104" w:rsidR="00096B47" w:rsidRDefault="00096B47" w:rsidP="00096B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96B47">
              <w:rPr>
                <w:sz w:val="20"/>
                <w:szCs w:val="20"/>
                <w:lang w:val="uk-UA"/>
              </w:rPr>
              <w:t>Information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evaluation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models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complex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hierarchical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network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systems</w:t>
            </w:r>
            <w:proofErr w:type="spellEnd"/>
          </w:p>
          <w:p w14:paraId="074E89E4" w14:textId="1BEA0BCD" w:rsidR="00096B47" w:rsidRPr="003F05EB" w:rsidRDefault="00096B47" w:rsidP="00096B47">
            <w:pPr>
              <w:jc w:val="both"/>
              <w:rPr>
                <w:sz w:val="20"/>
                <w:szCs w:val="20"/>
                <w:lang w:val="uk-UA"/>
              </w:rPr>
            </w:pPr>
            <w:r w:rsidRPr="00096B47">
              <w:rPr>
                <w:sz w:val="20"/>
                <w:szCs w:val="20"/>
                <w:lang w:val="uk-UA"/>
              </w:rPr>
              <w:t>https://ceur-ws.org/Vol-3106/Paper_3.pdf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25D" w14:textId="63C99BEF" w:rsidR="00096B47" w:rsidRPr="00DE0B3C" w:rsidRDefault="00096B47" w:rsidP="00096B47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AF0" w14:textId="3C20D5C3" w:rsidR="00096B47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0AFA9E3C" w14:textId="64359A0B" w:rsidR="00096B47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3106,</w:t>
            </w:r>
          </w:p>
          <w:p w14:paraId="61239601" w14:textId="46846D2F" w:rsidR="00096B47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 w:rsidRPr="003F05EB">
              <w:rPr>
                <w:sz w:val="20"/>
                <w:szCs w:val="20"/>
                <w:lang w:val="en-US"/>
              </w:rPr>
              <w:t>21-3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96B47" w:rsidRPr="00017200" w14:paraId="23922054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AE8" w14:textId="77777777" w:rsidR="00096B47" w:rsidRPr="00BA1DAE" w:rsidRDefault="00096B47" w:rsidP="00096B47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962" w14:textId="77777777" w:rsidR="00096B47" w:rsidRDefault="00096B47" w:rsidP="00096B47">
            <w:pPr>
              <w:rPr>
                <w:sz w:val="20"/>
                <w:szCs w:val="20"/>
                <w:lang w:val="en-US"/>
              </w:rPr>
            </w:pPr>
            <w:r w:rsidRPr="00096B47">
              <w:rPr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096B47">
              <w:rPr>
                <w:sz w:val="20"/>
                <w:szCs w:val="20"/>
                <w:lang w:val="en-US"/>
              </w:rPr>
              <w:t>Polishchuk</w:t>
            </w:r>
            <w:proofErr w:type="spellEnd"/>
            <w:r w:rsidRPr="00096B47">
              <w:rPr>
                <w:sz w:val="20"/>
                <w:szCs w:val="20"/>
                <w:lang w:val="en-US"/>
              </w:rPr>
              <w:t xml:space="preserve">, </w:t>
            </w:r>
          </w:p>
          <w:p w14:paraId="775DD7EC" w14:textId="75DEA0FB" w:rsidR="00096B47" w:rsidRPr="00096B47" w:rsidRDefault="00096B47" w:rsidP="00096B47">
            <w:pPr>
              <w:rPr>
                <w:sz w:val="20"/>
                <w:szCs w:val="20"/>
                <w:lang w:val="en-US"/>
              </w:rPr>
            </w:pPr>
            <w:r w:rsidRPr="00096B47">
              <w:rPr>
                <w:sz w:val="20"/>
                <w:szCs w:val="20"/>
                <w:u w:val="single"/>
                <w:lang w:val="en-US"/>
              </w:rPr>
              <w:t xml:space="preserve">M. </w:t>
            </w:r>
            <w:proofErr w:type="spellStart"/>
            <w:r w:rsidRPr="00096B47">
              <w:rPr>
                <w:sz w:val="20"/>
                <w:szCs w:val="20"/>
                <w:u w:val="single"/>
                <w:lang w:val="en-US"/>
              </w:rPr>
              <w:t>Yadzhak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B1A" w14:textId="77777777" w:rsidR="00096B47" w:rsidRPr="003F05EB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63167EE" w14:textId="44FAF044" w:rsidR="00096B47" w:rsidRDefault="00096B47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5E2" w14:textId="77777777" w:rsidR="00096B47" w:rsidRDefault="00096B47" w:rsidP="00096B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96B47">
              <w:rPr>
                <w:sz w:val="20"/>
                <w:szCs w:val="20"/>
                <w:lang w:val="uk-UA"/>
              </w:rPr>
              <w:t>Analyzing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operation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efficiency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city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transportation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U-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statistics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. I.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Interactive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evaluation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continuous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monitoring</w:t>
            </w:r>
            <w:proofErr w:type="spellEnd"/>
            <w:r w:rsidRPr="00096B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B47">
              <w:rPr>
                <w:sz w:val="20"/>
                <w:szCs w:val="20"/>
                <w:lang w:val="uk-UA"/>
              </w:rPr>
              <w:t>results</w:t>
            </w:r>
            <w:proofErr w:type="spellEnd"/>
          </w:p>
          <w:p w14:paraId="106CF54C" w14:textId="0EBFCA59" w:rsidR="00096B47" w:rsidRPr="00096B47" w:rsidRDefault="00096B47" w:rsidP="00096B47">
            <w:pPr>
              <w:jc w:val="both"/>
              <w:rPr>
                <w:sz w:val="20"/>
                <w:szCs w:val="20"/>
                <w:lang w:val="uk-UA"/>
              </w:rPr>
            </w:pPr>
            <w:r w:rsidRPr="00096B47">
              <w:rPr>
                <w:sz w:val="20"/>
                <w:szCs w:val="20"/>
                <w:lang w:val="uk-UA"/>
              </w:rPr>
              <w:t>https://doi.org/10.1007/s10559-022-00475-w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44C" w14:textId="0A97A197" w:rsidR="00096B47" w:rsidRPr="00DE0B3C" w:rsidRDefault="008C3EFD" w:rsidP="00096B47">
            <w:pPr>
              <w:rPr>
                <w:sz w:val="20"/>
                <w:szCs w:val="20"/>
                <w:lang w:val="en-US"/>
              </w:rPr>
            </w:pPr>
            <w:r w:rsidRPr="008C3EFD">
              <w:rPr>
                <w:sz w:val="20"/>
                <w:szCs w:val="20"/>
                <w:lang w:val="en-US"/>
              </w:rPr>
              <w:t>Cybernetics and Systems Analysis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AD4" w14:textId="77777777" w:rsidR="008C3EFD" w:rsidRDefault="008C3EFD" w:rsidP="00096B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2022,</w:t>
            </w:r>
          </w:p>
          <w:p w14:paraId="36DDB8B8" w14:textId="77777777" w:rsidR="008C3EFD" w:rsidRDefault="008C3EFD" w:rsidP="00096B47">
            <w:pPr>
              <w:jc w:val="both"/>
              <w:rPr>
                <w:sz w:val="20"/>
                <w:szCs w:val="20"/>
                <w:lang w:val="en-US"/>
              </w:rPr>
            </w:pPr>
            <w:r w:rsidRPr="008C3EFD">
              <w:rPr>
                <w:sz w:val="20"/>
                <w:szCs w:val="20"/>
                <w:lang w:val="en-US"/>
              </w:rPr>
              <w:t xml:space="preserve">58, </w:t>
            </w:r>
          </w:p>
          <w:p w14:paraId="297C6096" w14:textId="69212036" w:rsidR="00096B47" w:rsidRDefault="008C3EFD" w:rsidP="00096B47">
            <w:pPr>
              <w:jc w:val="both"/>
              <w:rPr>
                <w:sz w:val="20"/>
                <w:szCs w:val="20"/>
                <w:lang w:val="en-US"/>
              </w:rPr>
            </w:pPr>
            <w:r w:rsidRPr="008C3EFD">
              <w:rPr>
                <w:sz w:val="20"/>
                <w:szCs w:val="20"/>
                <w:lang w:val="en-US"/>
              </w:rPr>
              <w:t>440–449</w:t>
            </w:r>
          </w:p>
        </w:tc>
      </w:tr>
      <w:tr w:rsidR="00973A01" w:rsidRPr="00017200" w14:paraId="1822FB5A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05B" w14:textId="77777777" w:rsidR="00973A01" w:rsidRPr="00BA1DAE" w:rsidRDefault="00973A01" w:rsidP="00096B47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09F" w14:textId="77777777" w:rsidR="00973A01" w:rsidRDefault="00973A01" w:rsidP="00096B47">
            <w:pPr>
              <w:rPr>
                <w:sz w:val="20"/>
                <w:szCs w:val="20"/>
                <w:lang w:val="en-US"/>
              </w:rPr>
            </w:pPr>
            <w:r w:rsidRPr="00973A01">
              <w:rPr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973A01">
              <w:rPr>
                <w:sz w:val="20"/>
                <w:szCs w:val="20"/>
                <w:lang w:val="en-US"/>
              </w:rPr>
              <w:t>Polishchuk</w:t>
            </w:r>
            <w:proofErr w:type="spellEnd"/>
            <w:r w:rsidRPr="00973A01">
              <w:rPr>
                <w:sz w:val="20"/>
                <w:szCs w:val="20"/>
                <w:lang w:val="en-US"/>
              </w:rPr>
              <w:t xml:space="preserve">, </w:t>
            </w:r>
          </w:p>
          <w:p w14:paraId="135357A3" w14:textId="77777777" w:rsidR="00973A01" w:rsidRDefault="00973A01" w:rsidP="00096B47">
            <w:pPr>
              <w:rPr>
                <w:sz w:val="20"/>
                <w:szCs w:val="20"/>
                <w:lang w:val="en-US"/>
              </w:rPr>
            </w:pPr>
            <w:r w:rsidRPr="00973A01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73A01">
              <w:rPr>
                <w:sz w:val="20"/>
                <w:szCs w:val="20"/>
                <w:lang w:val="en-US"/>
              </w:rPr>
              <w:t>Berko</w:t>
            </w:r>
            <w:proofErr w:type="spellEnd"/>
            <w:r w:rsidRPr="00973A01">
              <w:rPr>
                <w:sz w:val="20"/>
                <w:szCs w:val="20"/>
                <w:lang w:val="en-US"/>
              </w:rPr>
              <w:t xml:space="preserve">, </w:t>
            </w:r>
          </w:p>
          <w:p w14:paraId="18223A8F" w14:textId="77777777" w:rsidR="00973A01" w:rsidRDefault="00973A01" w:rsidP="00096B47">
            <w:pPr>
              <w:rPr>
                <w:sz w:val="20"/>
                <w:szCs w:val="20"/>
                <w:lang w:val="en-US"/>
              </w:rPr>
            </w:pPr>
            <w:r w:rsidRPr="00973A01">
              <w:rPr>
                <w:sz w:val="20"/>
                <w:szCs w:val="20"/>
                <w:u w:val="single"/>
                <w:lang w:val="en-US"/>
              </w:rPr>
              <w:t xml:space="preserve">L. </w:t>
            </w:r>
            <w:proofErr w:type="spellStart"/>
            <w:r w:rsidRPr="00973A01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973A01">
              <w:rPr>
                <w:sz w:val="20"/>
                <w:szCs w:val="20"/>
                <w:lang w:val="en-US"/>
              </w:rPr>
              <w:t xml:space="preserve">, </w:t>
            </w:r>
          </w:p>
          <w:p w14:paraId="09030145" w14:textId="77777777" w:rsidR="00973A01" w:rsidRDefault="00973A01" w:rsidP="00096B47">
            <w:pPr>
              <w:rPr>
                <w:sz w:val="20"/>
                <w:szCs w:val="20"/>
                <w:lang w:val="en-US"/>
              </w:rPr>
            </w:pPr>
            <w:r w:rsidRPr="00973A01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73A01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973A01">
              <w:rPr>
                <w:sz w:val="20"/>
                <w:szCs w:val="20"/>
                <w:lang w:val="en-US"/>
              </w:rPr>
              <w:t xml:space="preserve">, </w:t>
            </w:r>
          </w:p>
          <w:p w14:paraId="2B2053C2" w14:textId="742D4D7F" w:rsidR="00973A01" w:rsidRPr="00096B47" w:rsidRDefault="00973A01" w:rsidP="00096B47">
            <w:pPr>
              <w:rPr>
                <w:sz w:val="20"/>
                <w:szCs w:val="20"/>
                <w:lang w:val="en-US"/>
              </w:rPr>
            </w:pPr>
            <w:r w:rsidRPr="00973A01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973A01">
              <w:rPr>
                <w:sz w:val="20"/>
                <w:szCs w:val="20"/>
                <w:lang w:val="en-US"/>
              </w:rPr>
              <w:t>Schuchmann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261" w14:textId="77777777" w:rsidR="00973A01" w:rsidRDefault="00973A01" w:rsidP="00973A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A1F9F67" w14:textId="77777777" w:rsidR="00973A01" w:rsidRPr="003F05EB" w:rsidRDefault="00973A01" w:rsidP="00973A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593CA346" w14:textId="77777777" w:rsidR="00973A01" w:rsidRDefault="00973A01" w:rsidP="00973A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5B70E3FC" w14:textId="77777777" w:rsidR="00973A01" w:rsidRDefault="00973A01" w:rsidP="00973A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23A0502" w14:textId="14E72CAA" w:rsidR="00973A01" w:rsidRDefault="00973A01" w:rsidP="00973A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C55" w14:textId="77777777" w:rsidR="00973A01" w:rsidRDefault="00973A01" w:rsidP="00096B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73A01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rain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prediction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Australia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Big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machine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learning</w:t>
            </w:r>
            <w:proofErr w:type="spellEnd"/>
            <w:r w:rsidRPr="00973A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3A01">
              <w:rPr>
                <w:sz w:val="20"/>
                <w:szCs w:val="20"/>
                <w:lang w:val="uk-UA"/>
              </w:rPr>
              <w:t>technology</w:t>
            </w:r>
            <w:proofErr w:type="spellEnd"/>
          </w:p>
          <w:p w14:paraId="56DED4CC" w14:textId="439E193A" w:rsidR="00973A01" w:rsidRPr="00096B47" w:rsidRDefault="00973A01" w:rsidP="00096B47">
            <w:pPr>
              <w:jc w:val="both"/>
              <w:rPr>
                <w:sz w:val="20"/>
                <w:szCs w:val="20"/>
                <w:lang w:val="uk-UA"/>
              </w:rPr>
            </w:pPr>
            <w:r w:rsidRPr="00973A01">
              <w:rPr>
                <w:sz w:val="20"/>
                <w:szCs w:val="20"/>
                <w:lang w:val="uk-UA"/>
              </w:rPr>
              <w:t>https://ieeexplore.ieee.org/document/9648691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35B" w14:textId="2B7FAD97" w:rsidR="00973A01" w:rsidRPr="008C3EFD" w:rsidRDefault="00973A01" w:rsidP="00096B47">
            <w:pPr>
              <w:rPr>
                <w:sz w:val="20"/>
                <w:szCs w:val="20"/>
                <w:lang w:val="en-US"/>
              </w:rPr>
            </w:pPr>
            <w:r w:rsidRPr="00973A01">
              <w:rPr>
                <w:sz w:val="20"/>
                <w:szCs w:val="20"/>
                <w:lang w:val="en-US"/>
              </w:rPr>
              <w:t>2021 IEEE 16th International Conference on Computer Sciences and Information Technologies (CSIT)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856" w14:textId="77777777" w:rsidR="00973A01" w:rsidRDefault="00973A01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523A0D74" w14:textId="73D9AD3B" w:rsidR="00973A01" w:rsidRPr="00973A01" w:rsidRDefault="00973A01" w:rsidP="00096B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97-100</w:t>
            </w:r>
          </w:p>
        </w:tc>
      </w:tr>
      <w:tr w:rsidR="00DE2EB5" w:rsidRPr="00017200" w14:paraId="417FFAB7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B1E" w14:textId="77777777" w:rsidR="00DE2EB5" w:rsidRPr="00BA1DAE" w:rsidRDefault="00DE2EB5" w:rsidP="00DE2EB5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F69" w14:textId="77777777" w:rsid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lang w:val="en-US"/>
              </w:rPr>
              <w:t>O</w:t>
            </w:r>
            <w:r w:rsidRPr="00DE2EB5">
              <w:rPr>
                <w:sz w:val="20"/>
                <w:szCs w:val="20"/>
                <w:lang w:val="uk-UA"/>
              </w:rPr>
              <w:t>.</w:t>
            </w:r>
            <w:r w:rsidRPr="00DE2E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en-US"/>
              </w:rPr>
              <w:t>Prokipchuk</w:t>
            </w:r>
            <w:proofErr w:type="spellEnd"/>
            <w:r w:rsidRPr="00DE2EB5">
              <w:rPr>
                <w:sz w:val="20"/>
                <w:szCs w:val="20"/>
                <w:lang w:val="en-US"/>
              </w:rPr>
              <w:t xml:space="preserve">, </w:t>
            </w:r>
          </w:p>
          <w:p w14:paraId="4CD49878" w14:textId="77777777" w:rsid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u w:val="single"/>
                <w:lang w:val="en-US"/>
              </w:rPr>
              <w:t>L</w:t>
            </w:r>
            <w:r w:rsidRPr="00DE2EB5">
              <w:rPr>
                <w:sz w:val="20"/>
                <w:szCs w:val="20"/>
                <w:u w:val="single"/>
                <w:lang w:val="uk-UA"/>
              </w:rPr>
              <w:t>.</w:t>
            </w:r>
            <w:r w:rsidRPr="00DE2EB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DE2EB5">
              <w:rPr>
                <w:sz w:val="20"/>
                <w:szCs w:val="20"/>
                <w:lang w:val="en-US"/>
              </w:rPr>
              <w:t xml:space="preserve">, </w:t>
            </w:r>
          </w:p>
          <w:p w14:paraId="39FDB6E2" w14:textId="77777777" w:rsid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lang w:val="en-US"/>
              </w:rPr>
              <w:t>M</w:t>
            </w:r>
            <w:r w:rsidRPr="00DE2EB5">
              <w:rPr>
                <w:sz w:val="20"/>
                <w:szCs w:val="20"/>
                <w:lang w:val="uk-UA"/>
              </w:rPr>
              <w:t>.</w:t>
            </w:r>
            <w:r w:rsidRPr="00DE2E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en-US"/>
              </w:rPr>
              <w:t>Bublyk</w:t>
            </w:r>
            <w:proofErr w:type="spellEnd"/>
            <w:r w:rsidRPr="00DE2EB5">
              <w:rPr>
                <w:sz w:val="20"/>
                <w:szCs w:val="20"/>
                <w:lang w:val="en-US"/>
              </w:rPr>
              <w:t xml:space="preserve">, </w:t>
            </w:r>
          </w:p>
          <w:p w14:paraId="09B4C972" w14:textId="77777777" w:rsid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lang w:val="en-US"/>
              </w:rPr>
              <w:t>V</w:t>
            </w:r>
            <w:r w:rsidRPr="00DE2EB5">
              <w:rPr>
                <w:sz w:val="20"/>
                <w:szCs w:val="20"/>
                <w:lang w:val="uk-UA"/>
              </w:rPr>
              <w:t>.</w:t>
            </w:r>
            <w:r w:rsidRPr="00DE2E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en-US"/>
              </w:rPr>
              <w:t>Panasyuk</w:t>
            </w:r>
            <w:proofErr w:type="spellEnd"/>
            <w:r w:rsidRPr="00DE2EB5">
              <w:rPr>
                <w:sz w:val="20"/>
                <w:szCs w:val="20"/>
                <w:lang w:val="en-US"/>
              </w:rPr>
              <w:t xml:space="preserve">, </w:t>
            </w:r>
          </w:p>
          <w:p w14:paraId="6EA899C4" w14:textId="77777777" w:rsid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lang w:val="en-US"/>
              </w:rPr>
              <w:t>V</w:t>
            </w:r>
            <w:r w:rsidRPr="00DE2EB5">
              <w:rPr>
                <w:sz w:val="20"/>
                <w:szCs w:val="20"/>
                <w:lang w:val="uk-UA"/>
              </w:rPr>
              <w:t>.</w:t>
            </w:r>
            <w:r w:rsidRPr="00DE2E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en-US"/>
              </w:rPr>
              <w:t>Yakimtsov</w:t>
            </w:r>
            <w:proofErr w:type="spellEnd"/>
            <w:r w:rsidRPr="00DE2EB5">
              <w:rPr>
                <w:sz w:val="20"/>
                <w:szCs w:val="20"/>
                <w:lang w:val="en-US"/>
              </w:rPr>
              <w:t xml:space="preserve">, </w:t>
            </w:r>
          </w:p>
          <w:p w14:paraId="0BC6FF29" w14:textId="77A0CB6A" w:rsidR="00DE2EB5" w:rsidRPr="00DE2EB5" w:rsidRDefault="00DE2EB5" w:rsidP="00DE2EB5">
            <w:pPr>
              <w:rPr>
                <w:sz w:val="20"/>
                <w:szCs w:val="20"/>
                <w:lang w:val="en-US"/>
              </w:rPr>
            </w:pPr>
            <w:r w:rsidRPr="00DE2EB5">
              <w:rPr>
                <w:sz w:val="20"/>
                <w:szCs w:val="20"/>
                <w:lang w:val="en-US"/>
              </w:rPr>
              <w:t>R</w:t>
            </w:r>
            <w:r w:rsidRPr="00DE2EB5">
              <w:rPr>
                <w:sz w:val="20"/>
                <w:szCs w:val="20"/>
                <w:lang w:val="uk-UA"/>
              </w:rPr>
              <w:t>.</w:t>
            </w:r>
            <w:r w:rsidRPr="00DE2EB5">
              <w:rPr>
                <w:sz w:val="20"/>
                <w:szCs w:val="20"/>
                <w:lang w:val="en-US"/>
              </w:rPr>
              <w:t xml:space="preserve"> Kovalchuk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CEC" w14:textId="77777777" w:rsidR="00DE2EB5" w:rsidRPr="003F05EB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27AA048D" w14:textId="77777777" w:rsidR="00DE2EB5" w:rsidRDefault="00DE2EB5" w:rsidP="00DE2E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407D4E65" w14:textId="77777777" w:rsidR="00DE2EB5" w:rsidRDefault="00DE2EB5" w:rsidP="00DE2E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39C4E82" w14:textId="77777777" w:rsidR="00DE2EB5" w:rsidRDefault="00DE2EB5" w:rsidP="00DE2E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6489D77" w14:textId="77777777" w:rsidR="00DE2EB5" w:rsidRDefault="00DE2EB5" w:rsidP="00DE2E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C377287" w14:textId="1ACDB753" w:rsidR="00DE2EB5" w:rsidRP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311" w14:textId="77777777" w:rsidR="00DE2EB5" w:rsidRDefault="00DE2EB5" w:rsidP="00DE2EB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E2EB5">
              <w:rPr>
                <w:sz w:val="20"/>
                <w:szCs w:val="20"/>
                <w:lang w:val="uk-UA"/>
              </w:rPr>
              <w:t>Intelligent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System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Checking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Authenticity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Goods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Blockchain</w:t>
            </w:r>
            <w:proofErr w:type="spellEnd"/>
            <w:r w:rsidRPr="00DE2E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2EB5">
              <w:rPr>
                <w:sz w:val="20"/>
                <w:szCs w:val="20"/>
                <w:lang w:val="uk-UA"/>
              </w:rPr>
              <w:t>Technology</w:t>
            </w:r>
            <w:proofErr w:type="spellEnd"/>
          </w:p>
          <w:p w14:paraId="26318C72" w14:textId="5B0CBDAF" w:rsidR="00DE2EB5" w:rsidRPr="00973A01" w:rsidRDefault="00DE2EB5" w:rsidP="00DE2EB5">
            <w:pPr>
              <w:jc w:val="both"/>
              <w:rPr>
                <w:sz w:val="20"/>
                <w:szCs w:val="20"/>
                <w:lang w:val="uk-UA"/>
              </w:rPr>
            </w:pPr>
            <w:r w:rsidRPr="00DE2EB5">
              <w:rPr>
                <w:sz w:val="20"/>
                <w:szCs w:val="20"/>
                <w:lang w:val="uk-UA"/>
              </w:rPr>
              <w:t>https://ceur-ws.org/Vol-2917/paper40.pdf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E5D" w14:textId="0FC82795" w:rsidR="00DE2EB5" w:rsidRPr="00973A01" w:rsidRDefault="00DE2EB5" w:rsidP="00DE2EB5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B91" w14:textId="77777777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2021,</w:t>
            </w:r>
          </w:p>
          <w:p w14:paraId="6ACB0223" w14:textId="575081B8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2917,</w:t>
            </w:r>
          </w:p>
          <w:p w14:paraId="69C4E487" w14:textId="5CBB4CA2" w:rsidR="00DE2EB5" w:rsidRDefault="00DE2EB5" w:rsidP="00DE2E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</w:t>
            </w:r>
            <w:r w:rsidRPr="003F05E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665</w:t>
            </w:r>
          </w:p>
        </w:tc>
      </w:tr>
      <w:tr w:rsidR="00F01464" w:rsidRPr="00017200" w14:paraId="50AD1530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773" w14:textId="77777777" w:rsidR="00F01464" w:rsidRPr="00BA1DAE" w:rsidRDefault="00F01464" w:rsidP="00F01464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E60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I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Rishnyak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2BC27761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Y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Matseliukh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37796264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T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Batiuk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6014ADDC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u w:val="single"/>
                <w:lang w:val="en-US"/>
              </w:rPr>
              <w:t>L</w:t>
            </w:r>
            <w:r w:rsidRPr="00F01464">
              <w:rPr>
                <w:sz w:val="20"/>
                <w:szCs w:val="20"/>
                <w:u w:val="single"/>
                <w:lang w:val="uk-UA"/>
              </w:rPr>
              <w:t>.</w:t>
            </w:r>
            <w:r w:rsidRPr="00F0146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u w:val="single"/>
                <w:lang w:val="en-US"/>
              </w:rPr>
              <w:t>Chyrun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11872CF6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O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Strembitska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38E45AE2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O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Mlynko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536904B4" w14:textId="77777777" w:rsid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V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Liashenko</w:t>
            </w:r>
            <w:proofErr w:type="spellEnd"/>
            <w:r w:rsidRPr="00F01464">
              <w:rPr>
                <w:sz w:val="20"/>
                <w:szCs w:val="20"/>
                <w:lang w:val="en-US"/>
              </w:rPr>
              <w:t>, </w:t>
            </w:r>
          </w:p>
          <w:p w14:paraId="0397A216" w14:textId="2B7F72EF" w:rsidR="00F01464" w:rsidRPr="00F01464" w:rsidRDefault="00F01464" w:rsidP="00F01464">
            <w:pPr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A</w:t>
            </w:r>
            <w:r w:rsidRPr="00F01464">
              <w:rPr>
                <w:sz w:val="20"/>
                <w:szCs w:val="20"/>
                <w:lang w:val="uk-UA"/>
              </w:rPr>
              <w:t>.</w:t>
            </w:r>
            <w:r w:rsidRPr="00F014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en-US"/>
              </w:rPr>
              <w:t>Lema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E1B" w14:textId="7B420153" w:rsidR="00F01464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2E39CD0E" w14:textId="7A7C6E52" w:rsidR="00F01464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C5F007B" w14:textId="2A783FC9" w:rsidR="00F01464" w:rsidRPr="003F05EB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3A21A4B" w14:textId="77777777" w:rsidR="00F01464" w:rsidRDefault="00F01464" w:rsidP="00F014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</w:p>
          <w:p w14:paraId="6CD77E25" w14:textId="77777777" w:rsidR="00F01464" w:rsidRDefault="00F01464" w:rsidP="00F014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20F358C" w14:textId="77777777" w:rsidR="00F01464" w:rsidRDefault="00F01464" w:rsidP="00F014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C86091C" w14:textId="77777777" w:rsidR="00F01464" w:rsidRDefault="00F01464" w:rsidP="00F014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B31C828" w14:textId="7D185B6C" w:rsidR="00F01464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904" w14:textId="77777777" w:rsidR="00F01464" w:rsidRDefault="00F01464" w:rsidP="00F0146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01464">
              <w:rPr>
                <w:sz w:val="20"/>
                <w:szCs w:val="20"/>
                <w:lang w:val="uk-UA"/>
              </w:rPr>
              <w:t>Statistical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Analysis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Popularity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Programming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Libraries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Based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StackOverflow</w:t>
            </w:r>
            <w:proofErr w:type="spellEnd"/>
            <w:r w:rsidRPr="00F014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1464">
              <w:rPr>
                <w:sz w:val="20"/>
                <w:szCs w:val="20"/>
                <w:lang w:val="uk-UA"/>
              </w:rPr>
              <w:t>Queries</w:t>
            </w:r>
            <w:proofErr w:type="spellEnd"/>
          </w:p>
          <w:p w14:paraId="6FD8A023" w14:textId="3191B6FC" w:rsidR="00F01464" w:rsidRPr="00DE2EB5" w:rsidRDefault="00F01464" w:rsidP="00F01464">
            <w:pPr>
              <w:jc w:val="both"/>
              <w:rPr>
                <w:sz w:val="20"/>
                <w:szCs w:val="20"/>
                <w:lang w:val="uk-UA"/>
              </w:rPr>
            </w:pPr>
            <w:r w:rsidRPr="00F01464">
              <w:rPr>
                <w:sz w:val="20"/>
                <w:szCs w:val="20"/>
                <w:lang w:val="uk-UA"/>
              </w:rPr>
              <w:t>https://ceur-ws.org/Vol-3171/paper98.pdf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76C" w14:textId="381E6109" w:rsidR="00F01464" w:rsidRPr="00DE0B3C" w:rsidRDefault="00F01464" w:rsidP="00F01464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39A" w14:textId="5F236725" w:rsidR="00F01464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6562A970" w14:textId="216D907B" w:rsidR="00F01464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3171,</w:t>
            </w:r>
          </w:p>
          <w:p w14:paraId="441ABC0D" w14:textId="44B3A091" w:rsidR="00F01464" w:rsidRDefault="00F01464" w:rsidP="00F01464">
            <w:pPr>
              <w:jc w:val="both"/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1351-1379</w:t>
            </w:r>
          </w:p>
        </w:tc>
      </w:tr>
      <w:tr w:rsidR="0009637C" w:rsidRPr="00017200" w14:paraId="7343CDD1" w14:textId="77777777" w:rsidTr="00322C7B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4F5" w14:textId="77777777" w:rsidR="0009637C" w:rsidRPr="00BA1DAE" w:rsidRDefault="0009637C" w:rsidP="0009637C">
            <w:pPr>
              <w:pStyle w:val="af8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F47" w14:textId="77777777" w:rsidR="0009637C" w:rsidRDefault="0009637C" w:rsidP="0009637C">
            <w:pPr>
              <w:rPr>
                <w:sz w:val="20"/>
                <w:szCs w:val="20"/>
                <w:lang w:val="en-US"/>
              </w:rPr>
            </w:pPr>
            <w:r w:rsidRPr="0009637C"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9637C">
              <w:rPr>
                <w:sz w:val="20"/>
                <w:szCs w:val="20"/>
                <w:lang w:val="en-US"/>
              </w:rPr>
              <w:t>Shymanskyi</w:t>
            </w:r>
            <w:proofErr w:type="spellEnd"/>
            <w:r w:rsidRPr="0009637C">
              <w:rPr>
                <w:sz w:val="20"/>
                <w:szCs w:val="20"/>
                <w:lang w:val="en-US"/>
              </w:rPr>
              <w:t xml:space="preserve">, </w:t>
            </w:r>
          </w:p>
          <w:p w14:paraId="09B32812" w14:textId="18E59B82" w:rsidR="0009637C" w:rsidRPr="0009637C" w:rsidRDefault="0009637C" w:rsidP="0009637C">
            <w:pPr>
              <w:rPr>
                <w:sz w:val="20"/>
                <w:szCs w:val="20"/>
                <w:lang w:val="en-US"/>
              </w:rPr>
            </w:pPr>
            <w:r w:rsidRPr="0009637C">
              <w:rPr>
                <w:sz w:val="20"/>
                <w:szCs w:val="20"/>
                <w:u w:val="single"/>
                <w:lang w:val="en-US"/>
              </w:rPr>
              <w:t xml:space="preserve">Y. </w:t>
            </w:r>
            <w:proofErr w:type="spellStart"/>
            <w:r w:rsidRPr="0009637C">
              <w:rPr>
                <w:sz w:val="20"/>
                <w:szCs w:val="20"/>
                <w:u w:val="single"/>
                <w:lang w:val="en-US"/>
              </w:rPr>
              <w:t>Sokolovskyy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537" w14:textId="77777777" w:rsidR="0009637C" w:rsidRPr="003F05EB" w:rsidRDefault="0009637C" w:rsidP="000963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914DE95" w14:textId="5F1AB555" w:rsidR="0009637C" w:rsidRDefault="0009637C" w:rsidP="000963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4D4" w14:textId="77777777" w:rsidR="0009637C" w:rsidRDefault="0009637C" w:rsidP="000963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9637C">
              <w:rPr>
                <w:sz w:val="20"/>
                <w:szCs w:val="20"/>
                <w:lang w:val="uk-UA"/>
              </w:rPr>
              <w:t>Variational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method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solving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viscoelastic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deformation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problem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biomaterials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fractal</w:t>
            </w:r>
            <w:proofErr w:type="spellEnd"/>
            <w:r w:rsidRPr="000963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37C">
              <w:rPr>
                <w:sz w:val="20"/>
                <w:szCs w:val="20"/>
                <w:lang w:val="uk-UA"/>
              </w:rPr>
              <w:t>structure</w:t>
            </w:r>
            <w:proofErr w:type="spellEnd"/>
          </w:p>
          <w:p w14:paraId="70ABBBC3" w14:textId="576AFFC0" w:rsidR="0009637C" w:rsidRPr="00F01464" w:rsidRDefault="0009637C" w:rsidP="0009637C">
            <w:pPr>
              <w:jc w:val="both"/>
              <w:rPr>
                <w:sz w:val="20"/>
                <w:szCs w:val="20"/>
                <w:lang w:val="uk-UA"/>
              </w:rPr>
            </w:pPr>
            <w:r w:rsidRPr="0009637C">
              <w:rPr>
                <w:sz w:val="20"/>
                <w:szCs w:val="20"/>
                <w:lang w:val="uk-UA"/>
              </w:rPr>
              <w:t>https://ceur-ws.org/Vol-3132/Paper_12.pdf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C8B" w14:textId="428291DB" w:rsidR="0009637C" w:rsidRPr="00DE0B3C" w:rsidRDefault="0009637C" w:rsidP="0009637C">
            <w:pPr>
              <w:rPr>
                <w:sz w:val="20"/>
                <w:szCs w:val="20"/>
                <w:lang w:val="en-US"/>
              </w:rPr>
            </w:pPr>
            <w:r w:rsidRPr="00DE0B3C">
              <w:rPr>
                <w:sz w:val="20"/>
                <w:szCs w:val="20"/>
                <w:lang w:val="en-US"/>
              </w:rPr>
              <w:t>CEUR Workshop Proceedings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135" w14:textId="77777777" w:rsidR="0009637C" w:rsidRDefault="0009637C" w:rsidP="000963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</w:t>
            </w:r>
          </w:p>
          <w:p w14:paraId="0D921F25" w14:textId="390D9C6B" w:rsidR="0009637C" w:rsidRDefault="0009637C" w:rsidP="000963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3132,</w:t>
            </w:r>
          </w:p>
          <w:p w14:paraId="036C77FD" w14:textId="4DF3DDF4" w:rsidR="0009637C" w:rsidRDefault="0009637C" w:rsidP="0009637C">
            <w:pPr>
              <w:jc w:val="both"/>
              <w:rPr>
                <w:sz w:val="20"/>
                <w:szCs w:val="20"/>
                <w:lang w:val="en-US"/>
              </w:rPr>
            </w:pPr>
            <w:r w:rsidRPr="00F0146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F01464">
              <w:rPr>
                <w:sz w:val="20"/>
                <w:szCs w:val="20"/>
                <w:lang w:val="en-US"/>
              </w:rPr>
              <w:t>5-13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14:paraId="698AB203" w14:textId="77777777" w:rsidR="006073C6" w:rsidRPr="00BA1DAE" w:rsidRDefault="006073C6" w:rsidP="006073C6">
      <w:pPr>
        <w:rPr>
          <w:lang w:val="uk-UA"/>
        </w:rPr>
      </w:pPr>
    </w:p>
    <w:p w14:paraId="2652202D" w14:textId="77777777" w:rsidR="00FD17DB" w:rsidRDefault="00FD17DB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08DC0FE2" w14:textId="4F37AF6F" w:rsidR="006073C6" w:rsidRPr="00BA1DAE" w:rsidRDefault="006073C6" w:rsidP="006073C6">
      <w:pPr>
        <w:ind w:firstLine="708"/>
        <w:jc w:val="both"/>
        <w:rPr>
          <w:b/>
          <w:lang w:val="uk-UA"/>
        </w:rPr>
      </w:pPr>
      <w:r w:rsidRPr="00BA1DAE">
        <w:rPr>
          <w:b/>
          <w:lang w:val="uk-UA"/>
        </w:rPr>
        <w:lastRenderedPageBreak/>
        <w:t>V. Відомості</w:t>
      </w:r>
      <w:r w:rsidRPr="00BA1DAE">
        <w:rPr>
          <w:lang w:val="uk-UA"/>
        </w:rPr>
        <w:t xml:space="preserve"> </w:t>
      </w:r>
      <w:r w:rsidRPr="00BA1DAE">
        <w:rPr>
          <w:b/>
          <w:lang w:val="uk-UA"/>
        </w:rPr>
        <w:t>про науково-дослідну роботу та інноваційну діяльність студентів, молодих учених, у тому числі про діяльність Ради молодих учених та інших молодіжних структур</w:t>
      </w:r>
    </w:p>
    <w:p w14:paraId="7D5A0F10" w14:textId="77777777" w:rsidR="006073C6" w:rsidRPr="00BA1DAE" w:rsidRDefault="006073C6" w:rsidP="006073C6">
      <w:pPr>
        <w:ind w:firstLine="708"/>
        <w:jc w:val="both"/>
        <w:rPr>
          <w:i/>
          <w:lang w:val="uk-UA"/>
        </w:rPr>
      </w:pPr>
      <w:r w:rsidRPr="00BA1DAE">
        <w:rPr>
          <w:i/>
          <w:lang w:val="uk-UA"/>
        </w:rPr>
        <w:t>(навести:</w:t>
      </w:r>
    </w:p>
    <w:p w14:paraId="0300E156" w14:textId="77777777" w:rsidR="006073C6" w:rsidRPr="00BA1DAE" w:rsidRDefault="006073C6" w:rsidP="006073C6">
      <w:pPr>
        <w:ind w:firstLine="708"/>
        <w:jc w:val="both"/>
        <w:rPr>
          <w:i/>
          <w:lang w:val="uk-UA"/>
        </w:rPr>
      </w:pPr>
      <w:r w:rsidRPr="00BA1DAE">
        <w:rPr>
          <w:i/>
          <w:lang w:val="uk-UA"/>
        </w:rPr>
        <w:t>у текстовому вигляді – до 7 рядків;</w:t>
      </w:r>
    </w:p>
    <w:p w14:paraId="53D151EB" w14:textId="77777777" w:rsidR="006073C6" w:rsidRPr="00BA1DAE" w:rsidRDefault="006073C6" w:rsidP="006073C6">
      <w:pPr>
        <w:ind w:firstLine="708"/>
        <w:jc w:val="both"/>
        <w:rPr>
          <w:i/>
          <w:lang w:val="uk-UA"/>
        </w:rPr>
      </w:pPr>
      <w:r w:rsidRPr="00BA1DAE">
        <w:rPr>
          <w:i/>
          <w:lang w:val="uk-UA"/>
        </w:rPr>
        <w:t>у вигляді таблиці (див. нижче);</w:t>
      </w:r>
    </w:p>
    <w:p w14:paraId="20408EA0" w14:textId="77777777" w:rsidR="006073C6" w:rsidRPr="00BA1DAE" w:rsidRDefault="006073C6" w:rsidP="006073C6">
      <w:pPr>
        <w:ind w:firstLine="708"/>
        <w:jc w:val="both"/>
        <w:rPr>
          <w:i/>
          <w:lang w:val="uk-UA"/>
        </w:rPr>
      </w:pPr>
      <w:r w:rsidRPr="00BA1DAE">
        <w:rPr>
          <w:i/>
          <w:lang w:val="uk-UA"/>
        </w:rPr>
        <w:t>у вигляді переліку внутрішніх стимулюючих заходів та відзнак – до 5 рядків).</w:t>
      </w:r>
    </w:p>
    <w:p w14:paraId="67AC49F8" w14:textId="77777777" w:rsidR="005325AB" w:rsidRPr="00BA1DAE" w:rsidRDefault="005325AB" w:rsidP="005325AB">
      <w:pPr>
        <w:ind w:firstLine="720"/>
        <w:jc w:val="both"/>
        <w:rPr>
          <w:b/>
          <w:bCs/>
          <w:i/>
          <w:lang w:val="uk-UA"/>
        </w:rPr>
      </w:pPr>
      <w:r w:rsidRPr="00BA1DAE">
        <w:rPr>
          <w:b/>
          <w:bCs/>
          <w:i/>
          <w:lang w:val="uk-UA"/>
        </w:rPr>
        <w:t>Міжнародні магістерські програми</w:t>
      </w:r>
    </w:p>
    <w:p w14:paraId="0D0C9B8B" w14:textId="77777777" w:rsidR="007B4DDF" w:rsidRDefault="007B4DDF" w:rsidP="007B4DDF">
      <w:pPr>
        <w:ind w:firstLine="708"/>
        <w:jc w:val="both"/>
        <w:rPr>
          <w:lang w:val="uk-UA"/>
        </w:rPr>
      </w:pPr>
      <w:r w:rsidRPr="003110D8">
        <w:rPr>
          <w:lang w:val="uk-UA"/>
        </w:rPr>
        <w:t xml:space="preserve">Факультет є учасником спільної магістерської сертифікаційної програми з </w:t>
      </w:r>
      <w:proofErr w:type="spellStart"/>
      <w:r w:rsidRPr="003110D8">
        <w:rPr>
          <w:lang w:val="uk-UA"/>
        </w:rPr>
        <w:t>Вюрцбурзьким</w:t>
      </w:r>
      <w:proofErr w:type="spellEnd"/>
      <w:r w:rsidRPr="003110D8">
        <w:rPr>
          <w:lang w:val="uk-UA"/>
        </w:rPr>
        <w:t xml:space="preserve"> університетом (Німеччина) "</w:t>
      </w:r>
      <w:proofErr w:type="spellStart"/>
      <w:r w:rsidRPr="003110D8">
        <w:t>Advanced</w:t>
      </w:r>
      <w:proofErr w:type="spellEnd"/>
      <w:r w:rsidRPr="003110D8">
        <w:rPr>
          <w:lang w:val="uk-UA"/>
        </w:rPr>
        <w:t xml:space="preserve"> </w:t>
      </w:r>
      <w:proofErr w:type="spellStart"/>
      <w:r w:rsidRPr="003110D8">
        <w:t>Computational</w:t>
      </w:r>
      <w:proofErr w:type="spellEnd"/>
      <w:r w:rsidRPr="003110D8">
        <w:rPr>
          <w:lang w:val="uk-UA"/>
        </w:rPr>
        <w:t xml:space="preserve"> </w:t>
      </w:r>
      <w:proofErr w:type="spellStart"/>
      <w:r w:rsidRPr="003110D8">
        <w:t>Mahematics</w:t>
      </w:r>
      <w:proofErr w:type="spellEnd"/>
      <w:r w:rsidRPr="003110D8">
        <w:rPr>
          <w:lang w:val="uk-UA"/>
        </w:rPr>
        <w:t xml:space="preserve">". </w:t>
      </w:r>
    </w:p>
    <w:p w14:paraId="21ADCC6B" w14:textId="77777777" w:rsidR="007B4DDF" w:rsidRDefault="007B4DDF" w:rsidP="007B4DDF">
      <w:pPr>
        <w:pStyle w:val="af9"/>
        <w:spacing w:before="0" w:beforeAutospacing="0" w:after="0" w:afterAutospacing="0"/>
        <w:ind w:firstLine="708"/>
        <w:jc w:val="both"/>
        <w:rPr>
          <w:lang w:val="uk-UA" w:eastAsia="uk-UA"/>
        </w:rPr>
      </w:pPr>
      <w:r w:rsidRPr="00334B98">
        <w:rPr>
          <w:color w:val="000000"/>
          <w:lang w:val="uk-UA"/>
        </w:rPr>
        <w:t xml:space="preserve">За Угодою про академічну співпрацю між Львівським національним університетом імені Івана Франка та Університетом м. </w:t>
      </w:r>
      <w:proofErr w:type="spellStart"/>
      <w:r w:rsidRPr="00334B98">
        <w:rPr>
          <w:color w:val="000000"/>
          <w:lang w:val="uk-UA"/>
        </w:rPr>
        <w:t>Л’Аквіла</w:t>
      </w:r>
      <w:proofErr w:type="spellEnd"/>
      <w:r w:rsidRPr="00334B98">
        <w:rPr>
          <w:color w:val="000000"/>
          <w:lang w:val="uk-UA"/>
        </w:rPr>
        <w:t xml:space="preserve"> (Італія) щодо подвійної магістерської програми в галузі прикладної та міждисциплінарної математики у 2022/23 </w:t>
      </w:r>
      <w:proofErr w:type="spellStart"/>
      <w:r w:rsidRPr="00334B98">
        <w:rPr>
          <w:color w:val="000000"/>
          <w:lang w:val="uk-UA"/>
        </w:rPr>
        <w:t>н.р</w:t>
      </w:r>
      <w:proofErr w:type="spellEnd"/>
      <w:r w:rsidRPr="00334B98">
        <w:rPr>
          <w:color w:val="000000"/>
          <w:lang w:val="uk-UA"/>
        </w:rPr>
        <w:t>. навчаються 1</w:t>
      </w:r>
      <w:r>
        <w:rPr>
          <w:color w:val="000000"/>
          <w:lang w:val="uk-UA"/>
        </w:rPr>
        <w:t>0</w:t>
      </w:r>
      <w:r w:rsidRPr="00334B98">
        <w:rPr>
          <w:color w:val="000000"/>
          <w:lang w:val="uk-UA"/>
        </w:rPr>
        <w:t xml:space="preserve"> студентів. </w:t>
      </w:r>
      <w:r>
        <w:rPr>
          <w:color w:val="000000"/>
          <w:lang w:val="ru-RU"/>
        </w:rPr>
        <w:t xml:space="preserve">З них 3 </w:t>
      </w:r>
      <w:proofErr w:type="spellStart"/>
      <w:r>
        <w:rPr>
          <w:color w:val="000000"/>
          <w:lang w:val="ru-RU"/>
        </w:rPr>
        <w:t>студентів</w:t>
      </w:r>
      <w:proofErr w:type="spellEnd"/>
      <w:r>
        <w:rPr>
          <w:color w:val="000000"/>
          <w:lang w:val="ru-RU"/>
        </w:rPr>
        <w:t xml:space="preserve"> ЛНУ на </w:t>
      </w:r>
      <w:proofErr w:type="spellStart"/>
      <w:r>
        <w:rPr>
          <w:color w:val="000000"/>
          <w:lang w:val="ru-RU"/>
        </w:rPr>
        <w:t>першому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курсі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магістратури</w:t>
      </w:r>
      <w:proofErr w:type="spellEnd"/>
      <w:r>
        <w:rPr>
          <w:color w:val="000000"/>
          <w:lang w:val="ru-RU"/>
        </w:rPr>
        <w:t xml:space="preserve">, та 7 - на другому. Через </w:t>
      </w:r>
      <w:proofErr w:type="spellStart"/>
      <w:r>
        <w:rPr>
          <w:color w:val="000000"/>
          <w:lang w:val="ru-RU"/>
        </w:rPr>
        <w:t>військовий</w:t>
      </w:r>
      <w:proofErr w:type="spellEnd"/>
      <w:r>
        <w:rPr>
          <w:color w:val="000000"/>
          <w:lang w:val="ru-RU"/>
        </w:rPr>
        <w:t xml:space="preserve"> стан в </w:t>
      </w:r>
      <w:proofErr w:type="spellStart"/>
      <w:r>
        <w:rPr>
          <w:color w:val="000000"/>
          <w:lang w:val="ru-RU"/>
        </w:rPr>
        <w:t>Україні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було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прийнято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спільне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рішення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приймати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іноземних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студентів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навчання</w:t>
      </w:r>
      <w:proofErr w:type="spellEnd"/>
      <w:r>
        <w:rPr>
          <w:color w:val="000000"/>
          <w:lang w:val="ru-RU"/>
        </w:rPr>
        <w:t xml:space="preserve"> в ЛНУ у 2022/23 н. р.</w:t>
      </w:r>
    </w:p>
    <w:p w14:paraId="79457B7E" w14:textId="2387DFC4" w:rsidR="005325AB" w:rsidRPr="00BA1DAE" w:rsidRDefault="007B4DDF" w:rsidP="007B4DDF">
      <w:pPr>
        <w:ind w:firstLine="708"/>
        <w:jc w:val="both"/>
        <w:rPr>
          <w:lang w:val="uk-UA"/>
        </w:rPr>
      </w:pPr>
      <w:r w:rsidRPr="00334B98">
        <w:rPr>
          <w:color w:val="000000"/>
          <w:lang w:val="uk-UA"/>
        </w:rPr>
        <w:t xml:space="preserve">У 2022 р. 6 магістрів факультету прикладної математики та інформатики захистили магістерські роботи перед спільною комісією та отримали подвійні дипломи (Львівського національного університету імені Івана Франка та Університету м. </w:t>
      </w:r>
      <w:proofErr w:type="spellStart"/>
      <w:r w:rsidRPr="00334B98">
        <w:rPr>
          <w:color w:val="000000"/>
          <w:lang w:val="uk-UA"/>
        </w:rPr>
        <w:t>Л’Аквіли</w:t>
      </w:r>
      <w:proofErr w:type="spellEnd"/>
      <w:r w:rsidRPr="00334B98">
        <w:rPr>
          <w:color w:val="000000"/>
          <w:lang w:val="uk-UA"/>
        </w:rPr>
        <w:t>). З них двоє - із числа іноземців (громадяни Нігерії).</w:t>
      </w:r>
    </w:p>
    <w:p w14:paraId="1D7DE91E" w14:textId="77777777" w:rsidR="007B4DDF" w:rsidRDefault="007B4DDF" w:rsidP="007B4DDF">
      <w:pPr>
        <w:ind w:firstLine="720"/>
        <w:jc w:val="both"/>
        <w:rPr>
          <w:b/>
          <w:bCs/>
          <w:i/>
          <w:lang w:val="uk-UA"/>
        </w:rPr>
      </w:pPr>
      <w:r w:rsidRPr="00B27C81">
        <w:rPr>
          <w:b/>
          <w:bCs/>
          <w:i/>
          <w:lang w:val="uk-UA"/>
        </w:rPr>
        <w:t xml:space="preserve">Міжнародні </w:t>
      </w:r>
      <w:r>
        <w:rPr>
          <w:b/>
          <w:bCs/>
          <w:i/>
          <w:lang w:val="uk-UA"/>
        </w:rPr>
        <w:t>виставки та конкурси</w:t>
      </w:r>
    </w:p>
    <w:p w14:paraId="0264F25A" w14:textId="77777777" w:rsidR="007B4DDF" w:rsidRDefault="007B4DDF" w:rsidP="007B4DDF">
      <w:pPr>
        <w:pStyle w:val="af9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На </w:t>
      </w:r>
      <w:r w:rsidRPr="00D44A04">
        <w:rPr>
          <w:lang w:val="uk-UA"/>
        </w:rPr>
        <w:t>Олімпіад</w:t>
      </w:r>
      <w:r>
        <w:rPr>
          <w:lang w:val="uk-UA"/>
        </w:rPr>
        <w:t>і</w:t>
      </w:r>
      <w:r w:rsidRPr="00D44A04">
        <w:rPr>
          <w:lang w:val="uk-UA"/>
        </w:rPr>
        <w:t xml:space="preserve"> молодих науковців Європейського Союзу (</w:t>
      </w:r>
      <w:proofErr w:type="spellStart"/>
      <w:r w:rsidRPr="00D44A04">
        <w:rPr>
          <w:lang w:val="uk-UA"/>
        </w:rPr>
        <w:t>European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Union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Contest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for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Young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Scientists</w:t>
      </w:r>
      <w:proofErr w:type="spellEnd"/>
      <w:r>
        <w:rPr>
          <w:lang w:val="uk-UA"/>
        </w:rPr>
        <w:t xml:space="preserve"> (</w:t>
      </w:r>
      <w:r w:rsidRPr="00D44A04">
        <w:rPr>
          <w:lang w:val="uk-UA"/>
        </w:rPr>
        <w:t>EUCYS 2022</w:t>
      </w:r>
      <w:r>
        <w:rPr>
          <w:lang w:val="uk-UA"/>
        </w:rPr>
        <w:t xml:space="preserve">), </w:t>
      </w:r>
      <w:r w:rsidRPr="00D44A04">
        <w:rPr>
          <w:lang w:val="uk-UA"/>
        </w:rPr>
        <w:t xml:space="preserve">13 </w:t>
      </w:r>
      <w:r>
        <w:rPr>
          <w:lang w:val="uk-UA"/>
        </w:rPr>
        <w:t>-</w:t>
      </w:r>
      <w:r w:rsidRPr="00D44A04">
        <w:rPr>
          <w:lang w:val="uk-UA"/>
        </w:rPr>
        <w:t xml:space="preserve"> 19 вересня </w:t>
      </w:r>
      <w:r>
        <w:rPr>
          <w:lang w:val="uk-UA"/>
        </w:rPr>
        <w:t>2022</w:t>
      </w:r>
      <w:r w:rsidRPr="00D44A04">
        <w:rPr>
          <w:lang w:val="uk-UA"/>
        </w:rPr>
        <w:t xml:space="preserve"> року</w:t>
      </w:r>
      <w:r>
        <w:rPr>
          <w:lang w:val="uk-UA"/>
        </w:rPr>
        <w:t>,</w:t>
      </w:r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Лейден</w:t>
      </w:r>
      <w:proofErr w:type="spellEnd"/>
      <w:r>
        <w:rPr>
          <w:lang w:val="uk-UA"/>
        </w:rPr>
        <w:t>,</w:t>
      </w:r>
      <w:r w:rsidRPr="00D44A04">
        <w:rPr>
          <w:lang w:val="uk-UA"/>
        </w:rPr>
        <w:t xml:space="preserve"> Нідерланди</w:t>
      </w:r>
      <w:r>
        <w:rPr>
          <w:lang w:val="uk-UA"/>
        </w:rPr>
        <w:t xml:space="preserve">) студент І курсу </w:t>
      </w:r>
      <w:r w:rsidRPr="00D44A04">
        <w:rPr>
          <w:lang w:val="uk-UA"/>
        </w:rPr>
        <w:t>Олег Іванків</w:t>
      </w:r>
      <w:r>
        <w:rPr>
          <w:lang w:val="uk-UA"/>
        </w:rPr>
        <w:t xml:space="preserve"> з проектом «</w:t>
      </w:r>
      <w:proofErr w:type="spellStart"/>
      <w:r w:rsidRPr="00D44A04">
        <w:rPr>
          <w:lang w:val="uk-UA"/>
        </w:rPr>
        <w:t>The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newest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smart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charging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station</w:t>
      </w:r>
      <w:proofErr w:type="spellEnd"/>
      <w:r w:rsidRPr="00D44A04">
        <w:rPr>
          <w:lang w:val="uk-UA"/>
        </w:rPr>
        <w:t xml:space="preserve"> “</w:t>
      </w:r>
      <w:proofErr w:type="spellStart"/>
      <w:r w:rsidRPr="00D44A04">
        <w:rPr>
          <w:lang w:val="uk-UA"/>
        </w:rPr>
        <w:t>Aker</w:t>
      </w:r>
      <w:proofErr w:type="spellEnd"/>
      <w:r w:rsidRPr="00D44A04">
        <w:rPr>
          <w:lang w:val="uk-UA"/>
        </w:rPr>
        <w:t>”</w:t>
      </w:r>
      <w:r>
        <w:rPr>
          <w:lang w:val="uk-UA"/>
        </w:rPr>
        <w:t xml:space="preserve">» </w:t>
      </w:r>
      <w:r w:rsidRPr="00D44A04">
        <w:rPr>
          <w:lang w:val="uk-UA"/>
        </w:rPr>
        <w:t xml:space="preserve">отримав високу відзнаку </w:t>
      </w:r>
      <w:proofErr w:type="spellStart"/>
      <w:r w:rsidRPr="00D44A04">
        <w:rPr>
          <w:lang w:val="uk-UA"/>
        </w:rPr>
        <w:t>Young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Bright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Minds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Award</w:t>
      </w:r>
      <w:proofErr w:type="spellEnd"/>
      <w:r w:rsidRPr="00D44A04">
        <w:rPr>
          <w:lang w:val="uk-UA"/>
        </w:rPr>
        <w:t xml:space="preserve"> (</w:t>
      </w:r>
      <w:proofErr w:type="spellStart"/>
      <w:r w:rsidRPr="00D44A04">
        <w:rPr>
          <w:lang w:val="uk-UA"/>
        </w:rPr>
        <w:t>проєкт</w:t>
      </w:r>
      <w:proofErr w:type="spellEnd"/>
      <w:r w:rsidRPr="00D44A04">
        <w:rPr>
          <w:lang w:val="uk-UA"/>
        </w:rPr>
        <w:t xml:space="preserve">, що поєднує науку і суспільство) від меценатів міста </w:t>
      </w:r>
      <w:proofErr w:type="spellStart"/>
      <w:r w:rsidRPr="00D44A04">
        <w:rPr>
          <w:lang w:val="uk-UA"/>
        </w:rPr>
        <w:t>Лейден</w:t>
      </w:r>
      <w:proofErr w:type="spellEnd"/>
      <w:r w:rsidRPr="00D44A04">
        <w:rPr>
          <w:lang w:val="uk-UA"/>
        </w:rPr>
        <w:t>, як європейського міста науки 2022</w:t>
      </w:r>
      <w:r>
        <w:rPr>
          <w:lang w:val="uk-UA"/>
        </w:rPr>
        <w:t>.</w:t>
      </w:r>
    </w:p>
    <w:p w14:paraId="75B220FD" w14:textId="77777777" w:rsidR="007B4DDF" w:rsidRPr="00D44A04" w:rsidRDefault="007B4DDF" w:rsidP="007B4DDF">
      <w:pPr>
        <w:pStyle w:val="af9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На ф</w:t>
      </w:r>
      <w:r w:rsidRPr="00D44A04">
        <w:rPr>
          <w:lang w:val="uk-UA"/>
        </w:rPr>
        <w:t>естивал</w:t>
      </w:r>
      <w:r>
        <w:rPr>
          <w:lang w:val="uk-UA"/>
        </w:rPr>
        <w:t>і</w:t>
      </w:r>
      <w:r w:rsidRPr="00D44A04">
        <w:rPr>
          <w:lang w:val="uk-UA"/>
        </w:rPr>
        <w:t xml:space="preserve"> інновацій молодих вчених</w:t>
      </w:r>
      <w:r>
        <w:rPr>
          <w:lang w:val="uk-UA"/>
        </w:rPr>
        <w:t xml:space="preserve"> (</w:t>
      </w:r>
      <w:r w:rsidRPr="00D44A04">
        <w:rPr>
          <w:lang w:val="uk-UA"/>
        </w:rPr>
        <w:t xml:space="preserve">INOVA 2022, 46th </w:t>
      </w:r>
      <w:proofErr w:type="spellStart"/>
      <w:r w:rsidRPr="00D44A04">
        <w:rPr>
          <w:lang w:val="uk-UA"/>
        </w:rPr>
        <w:t>International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Invention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Show</w:t>
      </w:r>
      <w:proofErr w:type="spellEnd"/>
      <w:r w:rsidRPr="00D44A04">
        <w:rPr>
          <w:lang w:val="uk-UA"/>
        </w:rPr>
        <w:t xml:space="preserve">, </w:t>
      </w:r>
      <w:proofErr w:type="spellStart"/>
      <w:r w:rsidRPr="00D44A04">
        <w:rPr>
          <w:lang w:val="uk-UA"/>
        </w:rPr>
        <w:t>October</w:t>
      </w:r>
      <w:proofErr w:type="spellEnd"/>
      <w:r w:rsidRPr="00D44A04">
        <w:rPr>
          <w:lang w:val="uk-UA"/>
        </w:rPr>
        <w:t xml:space="preserve"> 12-15, 2022. </w:t>
      </w:r>
      <w:proofErr w:type="spellStart"/>
      <w:r w:rsidRPr="00D44A04">
        <w:rPr>
          <w:lang w:val="uk-UA"/>
        </w:rPr>
        <w:t>Zagreb</w:t>
      </w:r>
      <w:proofErr w:type="spellEnd"/>
      <w:r w:rsidRPr="00D44A04">
        <w:rPr>
          <w:lang w:val="uk-UA"/>
        </w:rPr>
        <w:t xml:space="preserve">, </w:t>
      </w:r>
      <w:proofErr w:type="spellStart"/>
      <w:r w:rsidRPr="00D44A04">
        <w:rPr>
          <w:lang w:val="uk-UA"/>
        </w:rPr>
        <w:t>Croatia</w:t>
      </w:r>
      <w:proofErr w:type="spellEnd"/>
      <w:r>
        <w:rPr>
          <w:lang w:val="uk-UA"/>
        </w:rPr>
        <w:t xml:space="preserve">) отримали золоті відзнаки студенти І курсу </w:t>
      </w:r>
      <w:r w:rsidRPr="00D44A04">
        <w:rPr>
          <w:lang w:val="uk-UA"/>
        </w:rPr>
        <w:t>Олег Іванків</w:t>
      </w:r>
      <w:r>
        <w:rPr>
          <w:lang w:val="uk-UA"/>
        </w:rPr>
        <w:t xml:space="preserve"> з проектом «</w:t>
      </w:r>
      <w:proofErr w:type="spellStart"/>
      <w:r w:rsidRPr="00D44A04">
        <w:rPr>
          <w:lang w:val="uk-UA"/>
        </w:rPr>
        <w:t>The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newest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smart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charging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station</w:t>
      </w:r>
      <w:proofErr w:type="spellEnd"/>
      <w:r w:rsidRPr="00D44A04">
        <w:rPr>
          <w:lang w:val="uk-UA"/>
        </w:rPr>
        <w:t xml:space="preserve"> “</w:t>
      </w:r>
      <w:proofErr w:type="spellStart"/>
      <w:r w:rsidRPr="00D44A04">
        <w:rPr>
          <w:lang w:val="uk-UA"/>
        </w:rPr>
        <w:t>Aker</w:t>
      </w:r>
      <w:proofErr w:type="spellEnd"/>
      <w:r w:rsidRPr="00D44A04">
        <w:rPr>
          <w:lang w:val="uk-UA"/>
        </w:rPr>
        <w:t>”</w:t>
      </w:r>
      <w:r>
        <w:rPr>
          <w:lang w:val="uk-UA"/>
        </w:rPr>
        <w:t>» в к</w:t>
      </w:r>
      <w:r w:rsidRPr="00D44A04">
        <w:rPr>
          <w:lang w:val="uk-UA"/>
        </w:rPr>
        <w:t>атегорі</w:t>
      </w:r>
      <w:r>
        <w:rPr>
          <w:lang w:val="uk-UA"/>
        </w:rPr>
        <w:t>ї</w:t>
      </w:r>
      <w:r w:rsidRPr="00D44A04">
        <w:rPr>
          <w:lang w:val="uk-UA"/>
        </w:rPr>
        <w:t xml:space="preserve">: </w:t>
      </w:r>
      <w:proofErr w:type="spellStart"/>
      <w:r w:rsidRPr="00D44A04">
        <w:rPr>
          <w:lang w:val="uk-UA"/>
        </w:rPr>
        <w:t>Electrical</w:t>
      </w:r>
      <w:proofErr w:type="spellEnd"/>
      <w:r w:rsidRPr="00D44A04">
        <w:rPr>
          <w:lang w:val="uk-UA"/>
        </w:rPr>
        <w:t>/</w:t>
      </w:r>
      <w:proofErr w:type="spellStart"/>
      <w:r w:rsidRPr="00D44A04">
        <w:rPr>
          <w:lang w:val="uk-UA"/>
        </w:rPr>
        <w:t>Electronics</w:t>
      </w:r>
      <w:proofErr w:type="spellEnd"/>
      <w:r w:rsidRPr="00D44A04">
        <w:rPr>
          <w:lang w:val="uk-UA"/>
        </w:rPr>
        <w:t>/</w:t>
      </w:r>
      <w:proofErr w:type="spellStart"/>
      <w:r w:rsidRPr="00D44A04">
        <w:rPr>
          <w:lang w:val="uk-UA"/>
        </w:rPr>
        <w:t>Energy</w:t>
      </w:r>
      <w:proofErr w:type="spellEnd"/>
      <w:r w:rsidRPr="00D44A04">
        <w:rPr>
          <w:lang w:val="uk-UA"/>
        </w:rPr>
        <w:t xml:space="preserve"> 2022</w:t>
      </w:r>
      <w:r>
        <w:rPr>
          <w:lang w:val="uk-UA"/>
        </w:rPr>
        <w:t xml:space="preserve"> та Тарас </w:t>
      </w:r>
      <w:proofErr w:type="spellStart"/>
      <w:r>
        <w:rPr>
          <w:lang w:val="uk-UA"/>
        </w:rPr>
        <w:t>Онищак</w:t>
      </w:r>
      <w:proofErr w:type="spellEnd"/>
      <w:r>
        <w:rPr>
          <w:lang w:val="uk-UA"/>
        </w:rPr>
        <w:t xml:space="preserve"> з проектом «</w:t>
      </w:r>
      <w:proofErr w:type="spellStart"/>
      <w:r w:rsidRPr="00D44A04">
        <w:rPr>
          <w:lang w:val="uk-UA"/>
        </w:rPr>
        <w:t>The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automated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system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of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the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vaccinated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people`s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controlled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access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based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on</w:t>
      </w:r>
      <w:proofErr w:type="spellEnd"/>
      <w:r w:rsidRPr="00D44A04">
        <w:rPr>
          <w:lang w:val="uk-UA"/>
        </w:rPr>
        <w:t xml:space="preserve"> </w:t>
      </w:r>
      <w:proofErr w:type="spellStart"/>
      <w:r w:rsidRPr="00D44A04">
        <w:rPr>
          <w:lang w:val="uk-UA"/>
        </w:rPr>
        <w:t>Covid-certificates</w:t>
      </w:r>
      <w:proofErr w:type="spellEnd"/>
      <w:r>
        <w:rPr>
          <w:lang w:val="uk-UA"/>
        </w:rPr>
        <w:t>» в к</w:t>
      </w:r>
      <w:r w:rsidRPr="00D44A04">
        <w:rPr>
          <w:lang w:val="uk-UA"/>
        </w:rPr>
        <w:t>атегорі</w:t>
      </w:r>
      <w:r>
        <w:rPr>
          <w:lang w:val="uk-UA"/>
        </w:rPr>
        <w:t>ї</w:t>
      </w:r>
      <w:r w:rsidRPr="00D44A04">
        <w:rPr>
          <w:lang w:val="uk-UA"/>
        </w:rPr>
        <w:t xml:space="preserve">: </w:t>
      </w:r>
      <w:proofErr w:type="spellStart"/>
      <w:r w:rsidRPr="00D44A04">
        <w:rPr>
          <w:lang w:val="uk-UA"/>
        </w:rPr>
        <w:t>Safety</w:t>
      </w:r>
      <w:proofErr w:type="spellEnd"/>
      <w:r w:rsidRPr="00D44A04">
        <w:rPr>
          <w:lang w:val="uk-UA"/>
        </w:rPr>
        <w:t xml:space="preserve"> &amp; </w:t>
      </w:r>
      <w:proofErr w:type="spellStart"/>
      <w:r w:rsidRPr="00D44A04">
        <w:rPr>
          <w:lang w:val="uk-UA"/>
        </w:rPr>
        <w:t>Security</w:t>
      </w:r>
      <w:proofErr w:type="spellEnd"/>
      <w:r w:rsidRPr="00D44A04">
        <w:rPr>
          <w:lang w:val="uk-UA"/>
        </w:rPr>
        <w:t xml:space="preserve"> 2022</w:t>
      </w:r>
    </w:p>
    <w:p w14:paraId="51D95079" w14:textId="77777777" w:rsidR="007B4DDF" w:rsidRDefault="007B4DDF" w:rsidP="007B4DDF">
      <w:pPr>
        <w:ind w:firstLine="720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Всеукраїнськ</w:t>
      </w:r>
      <w:r w:rsidRPr="00B27C81">
        <w:rPr>
          <w:b/>
          <w:bCs/>
          <w:i/>
          <w:lang w:val="uk-UA"/>
        </w:rPr>
        <w:t xml:space="preserve">і </w:t>
      </w:r>
      <w:r>
        <w:rPr>
          <w:b/>
          <w:bCs/>
          <w:i/>
          <w:lang w:val="uk-UA"/>
        </w:rPr>
        <w:t>конкурси студентських наукових робіт</w:t>
      </w:r>
    </w:p>
    <w:p w14:paraId="18F11936" w14:textId="77777777" w:rsidR="007B4DDF" w:rsidRPr="006974C9" w:rsidRDefault="007B4DDF" w:rsidP="007B4DDF">
      <w:pPr>
        <w:ind w:firstLine="720"/>
        <w:jc w:val="both"/>
        <w:rPr>
          <w:iCs/>
          <w:lang w:val="uk-UA"/>
        </w:rPr>
      </w:pPr>
      <w:r>
        <w:rPr>
          <w:iCs/>
          <w:lang w:val="uk-UA"/>
        </w:rPr>
        <w:t xml:space="preserve">Переможцями І етапу </w:t>
      </w:r>
      <w:r w:rsidRPr="00777712">
        <w:rPr>
          <w:iCs/>
          <w:lang w:val="uk-UA"/>
        </w:rPr>
        <w:t>Всеукраїнського конкурсу студентських наукових робіт 2021/2022 навчального року  для студентів факультету прикладної математики та інформатики</w:t>
      </w:r>
      <w:r>
        <w:rPr>
          <w:iCs/>
          <w:lang w:val="uk-UA"/>
        </w:rPr>
        <w:t xml:space="preserve"> в</w:t>
      </w:r>
      <w:r w:rsidRPr="00777712">
        <w:rPr>
          <w:iCs/>
          <w:lang w:val="uk-UA"/>
        </w:rPr>
        <w:t xml:space="preserve"> галуз</w:t>
      </w:r>
      <w:r>
        <w:rPr>
          <w:iCs/>
          <w:lang w:val="uk-UA"/>
        </w:rPr>
        <w:t>і</w:t>
      </w:r>
      <w:r w:rsidRPr="00777712">
        <w:rPr>
          <w:iCs/>
          <w:lang w:val="uk-UA"/>
        </w:rPr>
        <w:t xml:space="preserve"> знань</w:t>
      </w:r>
      <w:r>
        <w:rPr>
          <w:iCs/>
          <w:lang w:val="uk-UA"/>
        </w:rPr>
        <w:t xml:space="preserve"> </w:t>
      </w:r>
      <w:r w:rsidRPr="00777712">
        <w:rPr>
          <w:iCs/>
          <w:lang w:val="uk-UA"/>
        </w:rPr>
        <w:t>«Інформатика і кібернетика»</w:t>
      </w:r>
      <w:r>
        <w:rPr>
          <w:iCs/>
          <w:lang w:val="uk-UA"/>
        </w:rPr>
        <w:t xml:space="preserve"> </w:t>
      </w:r>
      <w:r w:rsidRPr="00777712">
        <w:rPr>
          <w:iCs/>
          <w:lang w:val="uk-UA"/>
        </w:rPr>
        <w:t>визнано роботу</w:t>
      </w:r>
      <w:r>
        <w:rPr>
          <w:iCs/>
          <w:lang w:val="uk-UA"/>
        </w:rPr>
        <w:t xml:space="preserve"> </w:t>
      </w:r>
      <w:r w:rsidRPr="00777712">
        <w:rPr>
          <w:iCs/>
          <w:lang w:val="uk-UA"/>
        </w:rPr>
        <w:t xml:space="preserve">«Метод з послідовною апроксимацією оберненого оператора для розв’язування нелінійних задач найменших квадратів» </w:t>
      </w:r>
      <w:proofErr w:type="spellStart"/>
      <w:r w:rsidRPr="00777712">
        <w:rPr>
          <w:iCs/>
          <w:lang w:val="uk-UA"/>
        </w:rPr>
        <w:t>Гавдяк</w:t>
      </w:r>
      <w:r>
        <w:rPr>
          <w:iCs/>
          <w:lang w:val="uk-UA"/>
        </w:rPr>
        <w:t>а</w:t>
      </w:r>
      <w:proofErr w:type="spellEnd"/>
      <w:r w:rsidRPr="00777712">
        <w:rPr>
          <w:iCs/>
          <w:lang w:val="uk-UA"/>
        </w:rPr>
        <w:t xml:space="preserve"> Михайло Михайлович (</w:t>
      </w:r>
      <w:r>
        <w:rPr>
          <w:iCs/>
          <w:lang w:val="uk-UA"/>
        </w:rPr>
        <w:t>н</w:t>
      </w:r>
      <w:r w:rsidRPr="00777712">
        <w:rPr>
          <w:iCs/>
          <w:lang w:val="uk-UA"/>
        </w:rPr>
        <w:t>ауковий керівник – професор Шахно Степан Михайлович</w:t>
      </w:r>
      <w:r>
        <w:rPr>
          <w:iCs/>
          <w:lang w:val="uk-UA"/>
        </w:rPr>
        <w:t>), в</w:t>
      </w:r>
      <w:r w:rsidRPr="00777712">
        <w:rPr>
          <w:iCs/>
          <w:lang w:val="uk-UA"/>
        </w:rPr>
        <w:t xml:space="preserve"> галуз</w:t>
      </w:r>
      <w:r>
        <w:rPr>
          <w:iCs/>
          <w:lang w:val="uk-UA"/>
        </w:rPr>
        <w:t>і</w:t>
      </w:r>
      <w:r w:rsidRPr="00777712">
        <w:rPr>
          <w:iCs/>
          <w:lang w:val="uk-UA"/>
        </w:rPr>
        <w:t xml:space="preserve"> знань</w:t>
      </w:r>
      <w:r>
        <w:rPr>
          <w:iCs/>
          <w:lang w:val="uk-UA"/>
        </w:rPr>
        <w:t xml:space="preserve"> </w:t>
      </w:r>
      <w:r w:rsidRPr="00777712">
        <w:rPr>
          <w:iCs/>
          <w:lang w:val="uk-UA"/>
        </w:rPr>
        <w:t>«Математика та статистика. Прикладна математика (механіка)»</w:t>
      </w:r>
      <w:r>
        <w:rPr>
          <w:iCs/>
          <w:lang w:val="uk-UA"/>
        </w:rPr>
        <w:t xml:space="preserve"> </w:t>
      </w:r>
      <w:r w:rsidRPr="00777712">
        <w:rPr>
          <w:iCs/>
          <w:lang w:val="uk-UA"/>
        </w:rPr>
        <w:t>визнано роботу</w:t>
      </w:r>
      <w:r>
        <w:rPr>
          <w:iCs/>
          <w:lang w:val="uk-UA"/>
        </w:rPr>
        <w:t xml:space="preserve"> </w:t>
      </w:r>
      <w:r w:rsidRPr="00777712">
        <w:rPr>
          <w:iCs/>
          <w:lang w:val="uk-UA"/>
        </w:rPr>
        <w:t>«Математичне моделювання поширення акустичних хвиль у в’язких рідинах»</w:t>
      </w:r>
      <w:r>
        <w:rPr>
          <w:iCs/>
          <w:lang w:val="uk-UA"/>
        </w:rPr>
        <w:t xml:space="preserve"> авторів</w:t>
      </w:r>
      <w:r w:rsidRPr="00777712">
        <w:rPr>
          <w:iCs/>
          <w:lang w:val="uk-UA"/>
        </w:rPr>
        <w:t xml:space="preserve"> </w:t>
      </w:r>
      <w:proofErr w:type="spellStart"/>
      <w:r w:rsidRPr="00777712">
        <w:rPr>
          <w:iCs/>
          <w:lang w:val="uk-UA"/>
        </w:rPr>
        <w:t>Мільчановський</w:t>
      </w:r>
      <w:proofErr w:type="spellEnd"/>
      <w:r w:rsidRPr="00777712">
        <w:rPr>
          <w:iCs/>
          <w:lang w:val="uk-UA"/>
        </w:rPr>
        <w:t xml:space="preserve"> Володимир Васильович </w:t>
      </w:r>
      <w:r>
        <w:rPr>
          <w:iCs/>
          <w:lang w:val="uk-UA"/>
        </w:rPr>
        <w:t>та</w:t>
      </w:r>
      <w:r w:rsidRPr="00777712">
        <w:rPr>
          <w:iCs/>
          <w:lang w:val="uk-UA"/>
        </w:rPr>
        <w:t xml:space="preserve"> Бондаренко Анастасія Ігорівна</w:t>
      </w:r>
      <w:r>
        <w:rPr>
          <w:iCs/>
          <w:lang w:val="uk-UA"/>
        </w:rPr>
        <w:t xml:space="preserve"> (н</w:t>
      </w:r>
      <w:r w:rsidRPr="00777712">
        <w:rPr>
          <w:iCs/>
          <w:lang w:val="uk-UA"/>
        </w:rPr>
        <w:t>ауковий керівник – доцент Горлач Віталій Михайлович</w:t>
      </w:r>
      <w:r>
        <w:rPr>
          <w:iCs/>
          <w:lang w:val="uk-UA"/>
        </w:rPr>
        <w:t>)</w:t>
      </w:r>
    </w:p>
    <w:p w14:paraId="799F7ED7" w14:textId="77777777" w:rsidR="005325AB" w:rsidRPr="00BA1DAE" w:rsidRDefault="005325AB" w:rsidP="005325AB">
      <w:pPr>
        <w:ind w:firstLine="720"/>
        <w:jc w:val="center"/>
        <w:rPr>
          <w:b/>
          <w:i/>
          <w:lang w:val="uk-UA"/>
        </w:rPr>
      </w:pPr>
    </w:p>
    <w:p w14:paraId="76D1F7DC" w14:textId="77777777" w:rsidR="005325AB" w:rsidRPr="00BA1DAE" w:rsidRDefault="005325AB" w:rsidP="005325AB">
      <w:pPr>
        <w:ind w:firstLine="720"/>
        <w:jc w:val="both"/>
        <w:rPr>
          <w:b/>
          <w:bCs/>
          <w:i/>
          <w:lang w:val="uk-UA"/>
        </w:rPr>
      </w:pPr>
      <w:r w:rsidRPr="00BA1DAE">
        <w:rPr>
          <w:b/>
          <w:bCs/>
          <w:i/>
          <w:lang w:val="uk-UA"/>
        </w:rPr>
        <w:t>Студентські наукові гуртки</w:t>
      </w:r>
    </w:p>
    <w:p w14:paraId="701EB991" w14:textId="77777777" w:rsidR="005325AB" w:rsidRPr="00BA1DAE" w:rsidRDefault="005325AB" w:rsidP="005325AB">
      <w:pPr>
        <w:ind w:firstLine="708"/>
        <w:jc w:val="both"/>
        <w:rPr>
          <w:lang w:val="uk-UA"/>
        </w:rPr>
      </w:pPr>
      <w:r w:rsidRPr="00BA1DAE">
        <w:rPr>
          <w:lang w:val="uk-UA"/>
        </w:rPr>
        <w:t xml:space="preserve">На факультеті працюють 6 студентських наукових гуртків, в яких займаються 110 студентів. </w:t>
      </w:r>
    </w:p>
    <w:p w14:paraId="65C1D93F" w14:textId="4ECF8C95" w:rsidR="005325AB" w:rsidRPr="00BA1DAE" w:rsidRDefault="004B426C" w:rsidP="005325AB">
      <w:pPr>
        <w:ind w:firstLine="708"/>
        <w:jc w:val="both"/>
        <w:rPr>
          <w:lang w:val="uk-UA"/>
        </w:rPr>
      </w:pPr>
      <w:r w:rsidRPr="00880D71">
        <w:rPr>
          <w:lang w:val="uk-UA"/>
        </w:rPr>
        <w:t xml:space="preserve">Над тематикою досліджень в рамках робочого часу викладачів працює </w:t>
      </w:r>
      <w:r w:rsidRPr="00880D71">
        <w:t>2</w:t>
      </w:r>
      <w:r w:rsidRPr="00880D71">
        <w:rPr>
          <w:lang w:val="uk-UA"/>
        </w:rPr>
        <w:t>85 студентів факультету. Захищено 132 магістерські роботи та 529 курсових робіт.</w:t>
      </w:r>
    </w:p>
    <w:p w14:paraId="58B8438A" w14:textId="77777777" w:rsidR="006073C6" w:rsidRPr="00BA1DAE" w:rsidRDefault="006073C6" w:rsidP="006073C6">
      <w:pPr>
        <w:ind w:firstLine="708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80"/>
        <w:gridCol w:w="3174"/>
        <w:gridCol w:w="2761"/>
        <w:gridCol w:w="2496"/>
      </w:tblGrid>
      <w:tr w:rsidR="006073C6" w:rsidRPr="008A6A5A" w14:paraId="73F8EB1C" w14:textId="77777777" w:rsidTr="0095530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F66D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Роки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7FA7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Кількість студентів, які беруть участь у наукових дослідженнях,</w:t>
            </w:r>
          </w:p>
          <w:p w14:paraId="715AEB27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lastRenderedPageBreak/>
              <w:t>та відсоток від загальної кількості студентів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DEE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lastRenderedPageBreak/>
              <w:t>Кількість молодих учених, які працюють у підрозділі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D98E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 xml:space="preserve">Відсоток молодих учених, які залишаються у закладі вищої освіти </w:t>
            </w:r>
            <w:r w:rsidRPr="00BA1DAE">
              <w:rPr>
                <w:lang w:val="uk-UA"/>
              </w:rPr>
              <w:lastRenderedPageBreak/>
              <w:t>або науковій установі після закінчення аспірантури</w:t>
            </w:r>
          </w:p>
        </w:tc>
      </w:tr>
      <w:tr w:rsidR="00E232F0" w:rsidRPr="00BA1DAE" w14:paraId="09E0FD40" w14:textId="77777777" w:rsidTr="0095530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78CD" w14:textId="49F6BB7F" w:rsidR="00E232F0" w:rsidRPr="00BA1DAE" w:rsidRDefault="00E232F0" w:rsidP="00E232F0">
            <w:pPr>
              <w:jc w:val="center"/>
              <w:rPr>
                <w:color w:val="000000"/>
                <w:lang w:val="uk-UA"/>
              </w:rPr>
            </w:pPr>
            <w:r w:rsidRPr="00BA1DAE">
              <w:rPr>
                <w:color w:val="000000"/>
                <w:lang w:val="uk-UA"/>
              </w:rPr>
              <w:lastRenderedPageBreak/>
              <w:t>2019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C0B" w14:textId="73FCF592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50 (5%)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C4FB" w14:textId="418E374E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9DC" w14:textId="17E8FF15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100</w:t>
            </w:r>
          </w:p>
        </w:tc>
      </w:tr>
      <w:tr w:rsidR="00E232F0" w:rsidRPr="00BA1DAE" w14:paraId="74753A69" w14:textId="77777777" w:rsidTr="0095530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8F0" w14:textId="5766B085" w:rsidR="00E232F0" w:rsidRPr="00BA1DAE" w:rsidRDefault="00E232F0" w:rsidP="00E232F0">
            <w:pPr>
              <w:jc w:val="center"/>
              <w:rPr>
                <w:color w:val="000000"/>
                <w:lang w:val="uk-UA"/>
              </w:rPr>
            </w:pPr>
            <w:r w:rsidRPr="00BA1DAE">
              <w:rPr>
                <w:color w:val="000000"/>
                <w:lang w:val="uk-UA"/>
              </w:rPr>
              <w:t>2020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ADD" w14:textId="14B43744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75 (7%)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BA8" w14:textId="2EDB1EF2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108" w14:textId="353E0EC8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0</w:t>
            </w:r>
          </w:p>
        </w:tc>
      </w:tr>
      <w:tr w:rsidR="00E232F0" w:rsidRPr="00BA1DAE" w14:paraId="039BE95B" w14:textId="77777777" w:rsidTr="0095530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DBF" w14:textId="627F1D9D" w:rsidR="00E232F0" w:rsidRPr="00BA1DAE" w:rsidRDefault="00E232F0" w:rsidP="00E232F0">
            <w:pPr>
              <w:jc w:val="center"/>
              <w:rPr>
                <w:color w:val="000000"/>
                <w:lang w:val="uk-UA"/>
              </w:rPr>
            </w:pPr>
            <w:r w:rsidRPr="00BA1DAE">
              <w:rPr>
                <w:color w:val="000000"/>
                <w:lang w:val="uk-UA"/>
              </w:rPr>
              <w:t>202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F1C" w14:textId="2F57A27D" w:rsidR="00E232F0" w:rsidRPr="00BA1DAE" w:rsidRDefault="00E232F0" w:rsidP="00E23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Pr="00BA1DAE">
              <w:rPr>
                <w:lang w:val="uk-UA"/>
              </w:rPr>
              <w:t xml:space="preserve"> (</w:t>
            </w:r>
            <w:r>
              <w:rPr>
                <w:lang w:val="en-US"/>
              </w:rPr>
              <w:t>20</w:t>
            </w:r>
            <w:r w:rsidRPr="00BA1DAE">
              <w:rPr>
                <w:lang w:val="uk-UA"/>
              </w:rPr>
              <w:t>%)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67F" w14:textId="5E7545B1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3C3" w14:textId="0D95365C" w:rsidR="00E232F0" w:rsidRPr="00BA1DAE" w:rsidRDefault="00E232F0" w:rsidP="00E232F0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0</w:t>
            </w:r>
          </w:p>
        </w:tc>
      </w:tr>
      <w:tr w:rsidR="00E232F0" w:rsidRPr="00BA1DAE" w14:paraId="1058F071" w14:textId="77777777" w:rsidTr="0095530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D4D" w14:textId="00DC887A" w:rsidR="00E232F0" w:rsidRPr="00BA1DAE" w:rsidRDefault="00E232F0" w:rsidP="00E232F0">
            <w:pPr>
              <w:jc w:val="center"/>
              <w:rPr>
                <w:color w:val="000000"/>
                <w:lang w:val="uk-UA"/>
              </w:rPr>
            </w:pPr>
            <w:r w:rsidRPr="00BA1DAE">
              <w:rPr>
                <w:color w:val="000000"/>
                <w:lang w:val="uk-UA"/>
              </w:rPr>
              <w:t>202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104" w14:textId="626DF250" w:rsidR="00E232F0" w:rsidRPr="0001303C" w:rsidRDefault="0001303C" w:rsidP="00E232F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285</w:t>
            </w:r>
            <w:r>
              <w:rPr>
                <w:lang w:val="en-US"/>
              </w:rPr>
              <w:t xml:space="preserve"> (19%)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936" w14:textId="3CF38AC0" w:rsidR="00E232F0" w:rsidRPr="00A058E5" w:rsidRDefault="0001303C" w:rsidP="00E23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6C1" w14:textId="251B8DE9" w:rsidR="00E232F0" w:rsidRPr="0001303C" w:rsidRDefault="0001303C" w:rsidP="00E23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66E460AC" w14:textId="77777777" w:rsidR="004B426C" w:rsidRDefault="004B426C" w:rsidP="004B426C">
      <w:pPr>
        <w:pStyle w:val="af9"/>
        <w:shd w:val="clear" w:color="auto" w:fill="FFFFFF"/>
        <w:spacing w:before="0" w:beforeAutospacing="0" w:after="0" w:afterAutospacing="0"/>
        <w:ind w:firstLine="540"/>
        <w:jc w:val="both"/>
      </w:pPr>
    </w:p>
    <w:p w14:paraId="3B600BAB" w14:textId="6A0542E6" w:rsidR="004B426C" w:rsidRPr="00040A7F" w:rsidRDefault="004B426C" w:rsidP="004B426C">
      <w:pPr>
        <w:pStyle w:val="af9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  <w:lang w:val="uk-UA" w:eastAsia="uk-UA"/>
        </w:rPr>
      </w:pPr>
      <w:r w:rsidRPr="00040A7F">
        <w:t xml:space="preserve">З 25.01.2021 </w:t>
      </w:r>
      <w:proofErr w:type="spellStart"/>
      <w:r w:rsidRPr="00040A7F">
        <w:t>по</w:t>
      </w:r>
      <w:proofErr w:type="spellEnd"/>
      <w:r w:rsidRPr="00040A7F">
        <w:t xml:space="preserve"> 05.02.2021 в </w:t>
      </w:r>
      <w:proofErr w:type="spellStart"/>
      <w:r w:rsidRPr="00040A7F">
        <w:t>Університеті</w:t>
      </w:r>
      <w:proofErr w:type="spellEnd"/>
      <w:r w:rsidRPr="00040A7F">
        <w:t xml:space="preserve"> </w:t>
      </w:r>
      <w:proofErr w:type="spellStart"/>
      <w:r w:rsidRPr="00040A7F">
        <w:t>проходила</w:t>
      </w:r>
      <w:proofErr w:type="spellEnd"/>
      <w:r w:rsidRPr="00040A7F">
        <w:t xml:space="preserve"> </w:t>
      </w:r>
      <w:proofErr w:type="spellStart"/>
      <w:r w:rsidRPr="00040A7F">
        <w:t>зимова</w:t>
      </w:r>
      <w:proofErr w:type="spellEnd"/>
      <w:r w:rsidRPr="00040A7F">
        <w:t xml:space="preserve"> </w:t>
      </w:r>
      <w:proofErr w:type="spellStart"/>
      <w:r w:rsidRPr="00040A7F">
        <w:t>школа</w:t>
      </w:r>
      <w:proofErr w:type="spellEnd"/>
      <w:r w:rsidRPr="00040A7F">
        <w:t xml:space="preserve"> з </w:t>
      </w:r>
      <w:proofErr w:type="spellStart"/>
      <w:r w:rsidRPr="00040A7F">
        <w:t>інформаційних</w:t>
      </w:r>
      <w:proofErr w:type="spellEnd"/>
      <w:r w:rsidRPr="00040A7F">
        <w:t xml:space="preserve"> </w:t>
      </w:r>
      <w:proofErr w:type="spellStart"/>
      <w:r w:rsidRPr="00040A7F">
        <w:t>технологій</w:t>
      </w:r>
      <w:proofErr w:type="spellEnd"/>
      <w:r w:rsidRPr="00040A7F">
        <w:t xml:space="preserve"> DES-2021 (Data Engineering and Security), </w:t>
      </w:r>
      <w:proofErr w:type="spellStart"/>
      <w:r w:rsidRPr="00040A7F">
        <w:t>яку</w:t>
      </w:r>
      <w:proofErr w:type="spellEnd"/>
      <w:r w:rsidRPr="00040A7F">
        <w:t xml:space="preserve"> </w:t>
      </w:r>
      <w:proofErr w:type="spellStart"/>
      <w:r w:rsidRPr="00040A7F">
        <w:t>спільно</w:t>
      </w:r>
      <w:proofErr w:type="spellEnd"/>
      <w:r w:rsidRPr="00040A7F">
        <w:t xml:space="preserve"> </w:t>
      </w:r>
      <w:proofErr w:type="spellStart"/>
      <w:r w:rsidRPr="00040A7F">
        <w:t>організовують</w:t>
      </w:r>
      <w:proofErr w:type="spellEnd"/>
      <w:r w:rsidRPr="00040A7F">
        <w:t xml:space="preserve"> </w:t>
      </w:r>
      <w:proofErr w:type="spellStart"/>
      <w:r w:rsidRPr="00040A7F">
        <w:t>керівники</w:t>
      </w:r>
      <w:proofErr w:type="spellEnd"/>
      <w:r w:rsidRPr="00040A7F">
        <w:t xml:space="preserve"> </w:t>
      </w:r>
      <w:proofErr w:type="spellStart"/>
      <w:r w:rsidRPr="00040A7F">
        <w:t>наступних</w:t>
      </w:r>
      <w:proofErr w:type="spellEnd"/>
      <w:r w:rsidRPr="00040A7F">
        <w:t xml:space="preserve"> </w:t>
      </w:r>
      <w:proofErr w:type="spellStart"/>
      <w:r w:rsidRPr="00040A7F">
        <w:t>освітніх</w:t>
      </w:r>
      <w:proofErr w:type="spellEnd"/>
      <w:r w:rsidRPr="00040A7F">
        <w:t xml:space="preserve"> </w:t>
      </w:r>
      <w:proofErr w:type="spellStart"/>
      <w:r w:rsidRPr="00040A7F">
        <w:t>програм</w:t>
      </w:r>
      <w:proofErr w:type="spellEnd"/>
      <w:r w:rsidRPr="00040A7F">
        <w:t>: «</w:t>
      </w:r>
      <w:proofErr w:type="spellStart"/>
      <w:r w:rsidRPr="00040A7F">
        <w:t>Статистичний</w:t>
      </w:r>
      <w:proofErr w:type="spellEnd"/>
      <w:r w:rsidRPr="00040A7F">
        <w:t xml:space="preserve"> </w:t>
      </w:r>
      <w:proofErr w:type="spellStart"/>
      <w:r w:rsidRPr="00040A7F">
        <w:t>аналіз</w:t>
      </w:r>
      <w:proofErr w:type="spellEnd"/>
      <w:r w:rsidRPr="00040A7F">
        <w:t xml:space="preserve"> </w:t>
      </w:r>
      <w:proofErr w:type="spellStart"/>
      <w:r w:rsidRPr="00040A7F">
        <w:t>даних</w:t>
      </w:r>
      <w:proofErr w:type="spellEnd"/>
      <w:r w:rsidRPr="00040A7F">
        <w:t>» (</w:t>
      </w:r>
      <w:proofErr w:type="spellStart"/>
      <w:r w:rsidRPr="00040A7F">
        <w:t>механіко-математичний</w:t>
      </w:r>
      <w:proofErr w:type="spellEnd"/>
      <w:r w:rsidRPr="00040A7F">
        <w:t xml:space="preserve"> ф-т); «</w:t>
      </w:r>
      <w:proofErr w:type="spellStart"/>
      <w:r w:rsidRPr="00040A7F">
        <w:t>Кібербезпека</w:t>
      </w:r>
      <w:proofErr w:type="spellEnd"/>
      <w:r w:rsidRPr="00040A7F">
        <w:t xml:space="preserve">» (ф-т </w:t>
      </w:r>
      <w:proofErr w:type="spellStart"/>
      <w:r w:rsidRPr="00040A7F">
        <w:t>прикладної</w:t>
      </w:r>
      <w:proofErr w:type="spellEnd"/>
      <w:r w:rsidRPr="00040A7F">
        <w:t xml:space="preserve"> </w:t>
      </w:r>
      <w:proofErr w:type="spellStart"/>
      <w:r w:rsidRPr="00040A7F">
        <w:t>математики</w:t>
      </w:r>
      <w:proofErr w:type="spellEnd"/>
      <w:r w:rsidRPr="00040A7F">
        <w:t xml:space="preserve"> </w:t>
      </w:r>
      <w:proofErr w:type="spellStart"/>
      <w:r w:rsidRPr="00040A7F">
        <w:t>та</w:t>
      </w:r>
      <w:proofErr w:type="spellEnd"/>
      <w:r w:rsidRPr="00040A7F">
        <w:t xml:space="preserve"> </w:t>
      </w:r>
      <w:proofErr w:type="spellStart"/>
      <w:r w:rsidRPr="00040A7F">
        <w:t>інформатики</w:t>
      </w:r>
      <w:proofErr w:type="spellEnd"/>
      <w:r w:rsidRPr="00040A7F">
        <w:t>); «</w:t>
      </w:r>
      <w:proofErr w:type="spellStart"/>
      <w:r w:rsidRPr="00040A7F">
        <w:t>Інженерія</w:t>
      </w:r>
      <w:proofErr w:type="spellEnd"/>
      <w:r w:rsidRPr="00040A7F">
        <w:t xml:space="preserve"> </w:t>
      </w:r>
      <w:proofErr w:type="spellStart"/>
      <w:r w:rsidRPr="00040A7F">
        <w:t>програмного</w:t>
      </w:r>
      <w:proofErr w:type="spellEnd"/>
      <w:r w:rsidRPr="00040A7F">
        <w:t xml:space="preserve"> </w:t>
      </w:r>
      <w:proofErr w:type="spellStart"/>
      <w:r w:rsidRPr="00040A7F">
        <w:t>забезпечення</w:t>
      </w:r>
      <w:proofErr w:type="spellEnd"/>
      <w:r w:rsidRPr="00040A7F">
        <w:t xml:space="preserve">» (ф-т </w:t>
      </w:r>
      <w:proofErr w:type="spellStart"/>
      <w:r w:rsidRPr="00040A7F">
        <w:t>електроніки</w:t>
      </w:r>
      <w:proofErr w:type="spellEnd"/>
      <w:r w:rsidRPr="00040A7F">
        <w:t xml:space="preserve"> </w:t>
      </w:r>
      <w:proofErr w:type="spellStart"/>
      <w:r w:rsidRPr="00040A7F">
        <w:t>та</w:t>
      </w:r>
      <w:proofErr w:type="spellEnd"/>
      <w:r w:rsidRPr="00040A7F">
        <w:t xml:space="preserve"> </w:t>
      </w:r>
      <w:proofErr w:type="spellStart"/>
      <w:r w:rsidRPr="00040A7F">
        <w:t>комп’ютерних</w:t>
      </w:r>
      <w:proofErr w:type="spellEnd"/>
      <w:r w:rsidRPr="00040A7F">
        <w:t xml:space="preserve"> </w:t>
      </w:r>
      <w:proofErr w:type="spellStart"/>
      <w:r w:rsidRPr="00040A7F">
        <w:t>технологій</w:t>
      </w:r>
      <w:proofErr w:type="spellEnd"/>
      <w:r w:rsidRPr="00040A7F">
        <w:t>).</w:t>
      </w:r>
    </w:p>
    <w:p w14:paraId="27106784" w14:textId="6C9A6BF2" w:rsidR="004B426C" w:rsidRDefault="004B426C" w:rsidP="004B426C">
      <w:pPr>
        <w:pStyle w:val="af9"/>
        <w:tabs>
          <w:tab w:val="num" w:pos="993"/>
        </w:tabs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proofErr w:type="spellStart"/>
      <w:r w:rsidRPr="00040A7F">
        <w:rPr>
          <w:shd w:val="clear" w:color="auto" w:fill="FFFFFF"/>
        </w:rPr>
        <w:t>Завдяки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тісній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співпраці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Університету</w:t>
      </w:r>
      <w:proofErr w:type="spellEnd"/>
      <w:r w:rsidRPr="00040A7F">
        <w:rPr>
          <w:shd w:val="clear" w:color="auto" w:fill="FFFFFF"/>
        </w:rPr>
        <w:t xml:space="preserve"> з ІТ </w:t>
      </w:r>
      <w:proofErr w:type="spellStart"/>
      <w:r w:rsidRPr="00040A7F">
        <w:rPr>
          <w:shd w:val="clear" w:color="auto" w:fill="FFFFFF"/>
        </w:rPr>
        <w:t>компаніями</w:t>
      </w:r>
      <w:proofErr w:type="spellEnd"/>
      <w:r w:rsidRPr="00040A7F">
        <w:rPr>
          <w:shd w:val="clear" w:color="auto" w:fill="FFFFFF"/>
        </w:rPr>
        <w:t> </w:t>
      </w:r>
      <w:proofErr w:type="spellStart"/>
      <w:r w:rsidRPr="00040A7F">
        <w:rPr>
          <w:sz w:val="22"/>
          <w:szCs w:val="22"/>
        </w:rPr>
        <w:t>за</w:t>
      </w:r>
      <w:proofErr w:type="spellEnd"/>
      <w:r w:rsidRPr="00040A7F">
        <w:rPr>
          <w:sz w:val="22"/>
          <w:szCs w:val="22"/>
        </w:rPr>
        <w:t xml:space="preserve"> </w:t>
      </w:r>
      <w:proofErr w:type="spellStart"/>
      <w:r w:rsidRPr="00040A7F">
        <w:rPr>
          <w:sz w:val="22"/>
          <w:szCs w:val="22"/>
        </w:rPr>
        <w:t>сприяння</w:t>
      </w:r>
      <w:proofErr w:type="spellEnd"/>
      <w:r w:rsidRPr="00040A7F">
        <w:rPr>
          <w:sz w:val="22"/>
          <w:szCs w:val="22"/>
        </w:rPr>
        <w:t> </w:t>
      </w:r>
      <w:proofErr w:type="spellStart"/>
      <w:r w:rsidRPr="00040A7F">
        <w:rPr>
          <w:shd w:val="clear" w:color="auto" w:fill="FFFFFF"/>
        </w:rPr>
        <w:t>Lviv</w:t>
      </w:r>
      <w:proofErr w:type="spellEnd"/>
      <w:r w:rsidRPr="00040A7F">
        <w:rPr>
          <w:shd w:val="clear" w:color="auto" w:fill="FFFFFF"/>
        </w:rPr>
        <w:t xml:space="preserve"> IT Cluster</w:t>
      </w:r>
      <w:r w:rsidRPr="00040A7F">
        <w:rPr>
          <w:b/>
          <w:bCs/>
          <w:i/>
          <w:iCs/>
          <w:bdr w:val="none" w:sz="0" w:space="0" w:color="auto" w:frame="1"/>
          <w:shd w:val="clear" w:color="auto" w:fill="FFFFFF"/>
        </w:rPr>
        <w:t> </w:t>
      </w:r>
      <w:r w:rsidRPr="00040A7F">
        <w:rPr>
          <w:shd w:val="clear" w:color="auto" w:fill="FFFFFF"/>
        </w:rPr>
        <w:t xml:space="preserve">у </w:t>
      </w:r>
      <w:proofErr w:type="spellStart"/>
      <w:r w:rsidRPr="00040A7F">
        <w:rPr>
          <w:shd w:val="clear" w:color="auto" w:fill="FFFFFF"/>
        </w:rPr>
        <w:t>школі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виступили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найкращі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ментори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та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спікери</w:t>
      </w:r>
      <w:proofErr w:type="spellEnd"/>
      <w:r w:rsidRPr="00040A7F">
        <w:rPr>
          <w:shd w:val="clear" w:color="auto" w:fill="FFFFFF"/>
        </w:rPr>
        <w:t xml:space="preserve">, </w:t>
      </w:r>
      <w:proofErr w:type="spellStart"/>
      <w:r w:rsidRPr="00040A7F">
        <w:rPr>
          <w:shd w:val="clear" w:color="auto" w:fill="FFFFFF"/>
        </w:rPr>
        <w:t>які</w:t>
      </w:r>
      <w:proofErr w:type="spellEnd"/>
      <w:r w:rsidRPr="00040A7F">
        <w:rPr>
          <w:shd w:val="clear" w:color="auto" w:fill="FFFFFF"/>
        </w:rPr>
        <w:t xml:space="preserve"> є </w:t>
      </w:r>
      <w:proofErr w:type="spellStart"/>
      <w:r w:rsidRPr="00040A7F">
        <w:rPr>
          <w:shd w:val="clear" w:color="auto" w:fill="FFFFFF"/>
        </w:rPr>
        <w:t>дослідниками</w:t>
      </w:r>
      <w:proofErr w:type="spellEnd"/>
      <w:r w:rsidRPr="00040A7F">
        <w:rPr>
          <w:shd w:val="clear" w:color="auto" w:fill="FFFFFF"/>
        </w:rPr>
        <w:t xml:space="preserve">, </w:t>
      </w:r>
      <w:proofErr w:type="spellStart"/>
      <w:r w:rsidRPr="00040A7F">
        <w:rPr>
          <w:shd w:val="clear" w:color="auto" w:fill="FFFFFF"/>
        </w:rPr>
        <w:t>розробниками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та</w:t>
      </w:r>
      <w:proofErr w:type="spellEnd"/>
      <w:r w:rsidRPr="00040A7F">
        <w:rPr>
          <w:shd w:val="clear" w:color="auto" w:fill="FFFFFF"/>
        </w:rPr>
        <w:t xml:space="preserve"> </w:t>
      </w:r>
      <w:proofErr w:type="spellStart"/>
      <w:r w:rsidRPr="00040A7F">
        <w:rPr>
          <w:shd w:val="clear" w:color="auto" w:fill="FFFFFF"/>
        </w:rPr>
        <w:t>фахівцями</w:t>
      </w:r>
      <w:proofErr w:type="spellEnd"/>
      <w:r w:rsidRPr="00040A7F">
        <w:rPr>
          <w:shd w:val="clear" w:color="auto" w:fill="FFFFFF"/>
        </w:rPr>
        <w:t xml:space="preserve"> в ІТ-</w:t>
      </w:r>
      <w:proofErr w:type="spellStart"/>
      <w:r w:rsidRPr="00040A7F">
        <w:rPr>
          <w:shd w:val="clear" w:color="auto" w:fill="FFFFFF"/>
        </w:rPr>
        <w:t>сфері</w:t>
      </w:r>
      <w:proofErr w:type="spellEnd"/>
      <w:r w:rsidRPr="00040A7F">
        <w:rPr>
          <w:shd w:val="clear" w:color="auto" w:fill="FFFFFF"/>
        </w:rPr>
        <w:t>.</w:t>
      </w:r>
    </w:p>
    <w:p w14:paraId="7B2C26EF" w14:textId="2493E311" w:rsidR="004B426C" w:rsidRDefault="004B426C" w:rsidP="004B426C">
      <w:pPr>
        <w:ind w:firstLine="567"/>
        <w:jc w:val="both"/>
        <w:rPr>
          <w:b/>
          <w:i/>
          <w:lang w:val="uk-UA"/>
        </w:rPr>
      </w:pPr>
      <w:r w:rsidRPr="009145F3">
        <w:rPr>
          <w:lang w:val="en-US"/>
        </w:rPr>
        <w:t xml:space="preserve">28 </w:t>
      </w:r>
      <w:proofErr w:type="spellStart"/>
      <w:r w:rsidRPr="009145F3">
        <w:rPr>
          <w:lang w:val="en-US"/>
        </w:rPr>
        <w:t>вересня</w:t>
      </w:r>
      <w:proofErr w:type="spellEnd"/>
      <w:r w:rsidRPr="009145F3">
        <w:rPr>
          <w:lang w:val="en-US"/>
        </w:rPr>
        <w:t xml:space="preserve"> 2022 </w:t>
      </w:r>
      <w:proofErr w:type="spellStart"/>
      <w:r w:rsidRPr="009145F3">
        <w:rPr>
          <w:lang w:val="en-US"/>
        </w:rPr>
        <w:t>року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Факультет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та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спільнота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Algotester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провели</w:t>
      </w:r>
      <w:proofErr w:type="spellEnd"/>
      <w:r>
        <w:rPr>
          <w:lang w:val="uk-UA"/>
        </w:rPr>
        <w:t xml:space="preserve"> </w:t>
      </w:r>
      <w:proofErr w:type="spellStart"/>
      <w:r w:rsidRPr="009145F3">
        <w:rPr>
          <w:lang w:val="en-US"/>
        </w:rPr>
        <w:t>Відкриту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індивідуальну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першість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Львівського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університету</w:t>
      </w:r>
      <w:proofErr w:type="spellEnd"/>
      <w:r w:rsidRPr="009145F3">
        <w:rPr>
          <w:lang w:val="en-US"/>
        </w:rPr>
        <w:t xml:space="preserve"> з </w:t>
      </w:r>
      <w:proofErr w:type="spellStart"/>
      <w:r w:rsidRPr="009145F3">
        <w:rPr>
          <w:lang w:val="en-US"/>
        </w:rPr>
        <w:t>програмування</w:t>
      </w:r>
      <w:proofErr w:type="spellEnd"/>
      <w:r>
        <w:rPr>
          <w:lang w:val="uk-UA"/>
        </w:rPr>
        <w:t xml:space="preserve"> </w:t>
      </w:r>
      <w:r w:rsidRPr="009145F3">
        <w:rPr>
          <w:lang w:val="en-US"/>
        </w:rPr>
        <w:t>LNU Open 2022</w:t>
      </w:r>
      <w:r>
        <w:rPr>
          <w:lang w:val="en-US"/>
        </w:rPr>
        <w:t xml:space="preserve">. </w:t>
      </w:r>
      <w:proofErr w:type="spellStart"/>
      <w:r w:rsidRPr="009145F3">
        <w:rPr>
          <w:lang w:val="en-US"/>
        </w:rPr>
        <w:t>Змагання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проходили</w:t>
      </w:r>
      <w:proofErr w:type="spellEnd"/>
      <w:r w:rsidRPr="009145F3">
        <w:rPr>
          <w:lang w:val="en-US"/>
        </w:rPr>
        <w:t xml:space="preserve"> в </w:t>
      </w:r>
      <w:proofErr w:type="spellStart"/>
      <w:r w:rsidRPr="009145F3">
        <w:rPr>
          <w:lang w:val="en-US"/>
        </w:rPr>
        <w:t>змішаному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форматі</w:t>
      </w:r>
      <w:proofErr w:type="spellEnd"/>
      <w:r w:rsidRPr="009145F3">
        <w:rPr>
          <w:lang w:val="en-US"/>
        </w:rPr>
        <w:t xml:space="preserve"> – з </w:t>
      </w:r>
      <w:proofErr w:type="spellStart"/>
      <w:r w:rsidRPr="009145F3">
        <w:rPr>
          <w:lang w:val="en-US"/>
        </w:rPr>
        <w:t>понад</w:t>
      </w:r>
      <w:proofErr w:type="spellEnd"/>
      <w:r w:rsidRPr="009145F3">
        <w:rPr>
          <w:lang w:val="en-US"/>
        </w:rPr>
        <w:t xml:space="preserve"> 50-ти </w:t>
      </w:r>
      <w:proofErr w:type="spellStart"/>
      <w:r w:rsidRPr="009145F3">
        <w:rPr>
          <w:lang w:val="en-US"/>
        </w:rPr>
        <w:t>учасників</w:t>
      </w:r>
      <w:proofErr w:type="spellEnd"/>
      <w:r w:rsidRPr="009145F3">
        <w:rPr>
          <w:lang w:val="en-US"/>
        </w:rPr>
        <w:t xml:space="preserve"> 24-ро </w:t>
      </w:r>
      <w:proofErr w:type="spellStart"/>
      <w:r w:rsidRPr="009145F3">
        <w:rPr>
          <w:lang w:val="en-US"/>
        </w:rPr>
        <w:t>змагались</w:t>
      </w:r>
      <w:proofErr w:type="spellEnd"/>
      <w:r w:rsidRPr="009145F3">
        <w:rPr>
          <w:lang w:val="en-US"/>
        </w:rPr>
        <w:t xml:space="preserve"> в </w:t>
      </w:r>
      <w:proofErr w:type="spellStart"/>
      <w:r w:rsidRPr="009145F3">
        <w:rPr>
          <w:lang w:val="en-US"/>
        </w:rPr>
        <w:t>комп’ютерних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лабораторіях</w:t>
      </w:r>
      <w:proofErr w:type="spellEnd"/>
      <w:r w:rsidRPr="009145F3">
        <w:rPr>
          <w:lang w:val="en-US"/>
        </w:rPr>
        <w:t xml:space="preserve"> </w:t>
      </w:r>
      <w:proofErr w:type="spellStart"/>
      <w:r w:rsidRPr="009145F3">
        <w:rPr>
          <w:lang w:val="en-US"/>
        </w:rPr>
        <w:t>факультету</w:t>
      </w:r>
      <w:proofErr w:type="spellEnd"/>
      <w:r w:rsidRPr="009145F3">
        <w:rPr>
          <w:lang w:val="en-US"/>
        </w:rPr>
        <w:t>.</w:t>
      </w:r>
      <w:r>
        <w:rPr>
          <w:lang w:val="uk-UA"/>
        </w:rPr>
        <w:t xml:space="preserve"> </w:t>
      </w:r>
      <w:r w:rsidRPr="009145F3">
        <w:rPr>
          <w:lang w:val="uk-UA"/>
        </w:rPr>
        <w:t xml:space="preserve">Переможців відзначили грамотами </w:t>
      </w:r>
      <w:r>
        <w:rPr>
          <w:lang w:val="uk-UA"/>
        </w:rPr>
        <w:t xml:space="preserve">Університету </w:t>
      </w:r>
      <w:r w:rsidRPr="009145F3">
        <w:rPr>
          <w:lang w:val="uk-UA"/>
        </w:rPr>
        <w:t xml:space="preserve">та призами від </w:t>
      </w:r>
      <w:proofErr w:type="spellStart"/>
      <w:r w:rsidRPr="009145F3">
        <w:rPr>
          <w:lang w:val="uk-UA"/>
        </w:rPr>
        <w:t>Algotester</w:t>
      </w:r>
      <w:proofErr w:type="spellEnd"/>
      <w:r w:rsidRPr="009145F3">
        <w:rPr>
          <w:lang w:val="uk-UA"/>
        </w:rPr>
        <w:t>.</w:t>
      </w:r>
    </w:p>
    <w:p w14:paraId="3F0CC69D" w14:textId="16286752" w:rsidR="00922B44" w:rsidRPr="00BA1DAE" w:rsidRDefault="00922B44" w:rsidP="00922B44">
      <w:pPr>
        <w:pStyle w:val="af9"/>
        <w:tabs>
          <w:tab w:val="num" w:pos="993"/>
        </w:tabs>
        <w:spacing w:before="0" w:beforeAutospacing="0" w:after="0" w:afterAutospacing="0"/>
        <w:ind w:left="567"/>
        <w:jc w:val="both"/>
        <w:textAlignment w:val="top"/>
        <w:rPr>
          <w:b/>
          <w:i/>
          <w:lang w:val="uk-UA" w:eastAsia="ru-RU"/>
        </w:rPr>
      </w:pPr>
      <w:r w:rsidRPr="00BA1DAE">
        <w:rPr>
          <w:b/>
          <w:i/>
          <w:lang w:val="uk-UA" w:eastAsia="ru-RU"/>
        </w:rPr>
        <w:t>Конференції</w:t>
      </w:r>
    </w:p>
    <w:p w14:paraId="635B3881" w14:textId="77777777" w:rsidR="00A058E5" w:rsidRPr="007A5FB1" w:rsidRDefault="00922B44" w:rsidP="00A058E5">
      <w:pPr>
        <w:jc w:val="both"/>
        <w:rPr>
          <w:lang w:val="uk-UA"/>
        </w:rPr>
      </w:pPr>
      <w:r w:rsidRPr="00BA1DAE">
        <w:rPr>
          <w:lang w:val="uk-UA"/>
        </w:rPr>
        <w:tab/>
      </w:r>
      <w:r w:rsidR="00A058E5" w:rsidRPr="007A5FB1">
        <w:rPr>
          <w:lang w:val="uk-UA"/>
        </w:rPr>
        <w:t>Починаючи з 1998 року на факультеті щорічно проводиться студентська наукова конференція з прикладної математики та інформатики, зокрема цього року проведена:</w:t>
      </w:r>
    </w:p>
    <w:p w14:paraId="3D939637" w14:textId="0CF8897D" w:rsidR="00A058E5" w:rsidRPr="004B426C" w:rsidRDefault="00A058E5" w:rsidP="00A058E5">
      <w:pPr>
        <w:ind w:firstLine="720"/>
        <w:jc w:val="both"/>
        <w:rPr>
          <w:lang w:val="en-US"/>
        </w:rPr>
      </w:pPr>
      <w:r w:rsidRPr="00083AA8">
        <w:rPr>
          <w:b/>
          <w:bCs/>
          <w:lang w:val="uk-UA"/>
        </w:rPr>
        <w:t>Міжнародна студентська наукова конференція з питань прикладної математики та комп’ютерних наук СНКПМКН – 202</w:t>
      </w:r>
      <w:r w:rsidR="004B426C">
        <w:rPr>
          <w:b/>
          <w:bCs/>
          <w:lang w:val="en-US"/>
        </w:rPr>
        <w:t>2</w:t>
      </w:r>
    </w:p>
    <w:p w14:paraId="62C5FFFF" w14:textId="2AEC994A" w:rsidR="006073C6" w:rsidRPr="00BA1DAE" w:rsidRDefault="004B426C" w:rsidP="00A058E5">
      <w:pPr>
        <w:ind w:firstLine="709"/>
        <w:jc w:val="both"/>
        <w:rPr>
          <w:lang w:val="uk-UA"/>
        </w:rPr>
      </w:pPr>
      <w:r w:rsidRPr="00907FD1">
        <w:rPr>
          <w:lang w:val="uk-UA"/>
        </w:rPr>
        <w:t>Цього року на конференції було виголошено 38 доповідей від 44 учасників, серед яких було 2 іноземців.</w:t>
      </w:r>
    </w:p>
    <w:p w14:paraId="60FABC3E" w14:textId="77777777" w:rsidR="00922B44" w:rsidRPr="00BA1DAE" w:rsidRDefault="00922B44" w:rsidP="00922B44">
      <w:pPr>
        <w:ind w:firstLine="720"/>
        <w:jc w:val="both"/>
        <w:rPr>
          <w:b/>
          <w:bCs/>
          <w:i/>
          <w:lang w:val="uk-UA"/>
        </w:rPr>
      </w:pPr>
      <w:proofErr w:type="spellStart"/>
      <w:r w:rsidRPr="00BA1DAE">
        <w:rPr>
          <w:b/>
          <w:bCs/>
          <w:i/>
          <w:lang w:val="uk-UA"/>
        </w:rPr>
        <w:t>Cтудентські</w:t>
      </w:r>
      <w:proofErr w:type="spellEnd"/>
      <w:r w:rsidRPr="00BA1DAE">
        <w:rPr>
          <w:b/>
          <w:bCs/>
          <w:i/>
          <w:lang w:val="uk-UA"/>
        </w:rPr>
        <w:t xml:space="preserve"> олімпіади</w:t>
      </w:r>
    </w:p>
    <w:p w14:paraId="5355BEE7" w14:textId="77777777" w:rsidR="004B426C" w:rsidRPr="00534CA2" w:rsidRDefault="004B426C" w:rsidP="004B426C">
      <w:pPr>
        <w:ind w:firstLine="708"/>
        <w:jc w:val="both"/>
        <w:rPr>
          <w:lang w:val="uk-UA"/>
        </w:rPr>
      </w:pPr>
      <w:bookmarkStart w:id="7" w:name="_Hlk88587614"/>
      <w:r w:rsidRPr="008C6E37">
        <w:rPr>
          <w:lang w:val="uk-UA"/>
        </w:rPr>
        <w:t xml:space="preserve">21 листопада 2021 року на Міжнародній олімпіаді з програмування </w:t>
      </w:r>
      <w:r w:rsidRPr="008C6E37">
        <w:rPr>
          <w:lang w:val="en-US"/>
        </w:rPr>
        <w:t>ICPC</w:t>
      </w:r>
      <w:r w:rsidRPr="008C6E37">
        <w:rPr>
          <w:lang w:val="uk-UA"/>
        </w:rPr>
        <w:t xml:space="preserve"> 2022 (півфінал Південно-східної Європи) команда студентів факультету у складі М.Ю. Щерба, В.Я. Проців, П.В. Тарнавський посіла ІІІ місце та право брати участь фіналі Чемпіонату світу.</w:t>
      </w:r>
    </w:p>
    <w:bookmarkEnd w:id="7"/>
    <w:p w14:paraId="1B897691" w14:textId="77777777" w:rsidR="004B426C" w:rsidRPr="00D8653B" w:rsidRDefault="004B426C" w:rsidP="004B426C">
      <w:pPr>
        <w:ind w:firstLine="708"/>
        <w:jc w:val="both"/>
        <w:rPr>
          <w:lang w:val="uk-UA"/>
        </w:rPr>
      </w:pPr>
      <w:r w:rsidRPr="00D8653B">
        <w:rPr>
          <w:lang w:val="uk-UA"/>
        </w:rPr>
        <w:t>У 2022 році у Львівському національному університеті імені Івана Франка на базі факультету прикладної математики та інформатики було проведено І (університетський) та ІІ (західний регіон) етапи студентської олімпіади з програмування.</w:t>
      </w:r>
    </w:p>
    <w:p w14:paraId="6982C296" w14:textId="77777777" w:rsidR="004B426C" w:rsidRDefault="004B426C" w:rsidP="004B426C">
      <w:pPr>
        <w:ind w:firstLine="720"/>
        <w:jc w:val="both"/>
        <w:rPr>
          <w:lang w:val="uk-UA"/>
        </w:rPr>
      </w:pPr>
      <w:r w:rsidRPr="008865B1">
        <w:rPr>
          <w:lang w:val="uk-UA"/>
        </w:rPr>
        <w:t xml:space="preserve">Три студентські команди зі спортивного програмування (збірні з різних кафедр) зайняли одне перше і два </w:t>
      </w:r>
      <w:r>
        <w:rPr>
          <w:lang w:val="uk-UA"/>
        </w:rPr>
        <w:t>треті</w:t>
      </w:r>
      <w:r w:rsidRPr="008865B1">
        <w:rPr>
          <w:lang w:val="uk-UA"/>
        </w:rPr>
        <w:t>х місц</w:t>
      </w:r>
      <w:r>
        <w:rPr>
          <w:lang w:val="uk-UA"/>
        </w:rPr>
        <w:t>ь</w:t>
      </w:r>
      <w:r w:rsidRPr="008865B1">
        <w:rPr>
          <w:lang w:val="uk-UA"/>
        </w:rPr>
        <w:t xml:space="preserve"> у І етапі Всеукраїнської студентської олімпіади з програмування 2022 р</w:t>
      </w:r>
      <w:r>
        <w:rPr>
          <w:lang w:val="uk-UA"/>
        </w:rPr>
        <w:t xml:space="preserve">., що одночасно є ІІ </w:t>
      </w:r>
      <w:r w:rsidRPr="008865B1">
        <w:rPr>
          <w:lang w:val="uk-UA"/>
        </w:rPr>
        <w:t>етапом Міжнародної студентської олімпіади з програмування</w:t>
      </w:r>
      <w:r>
        <w:rPr>
          <w:lang w:val="uk-UA"/>
        </w:rPr>
        <w:t xml:space="preserve"> </w:t>
      </w:r>
      <w:r>
        <w:rPr>
          <w:lang w:val="en-US"/>
        </w:rPr>
        <w:t>ICPC</w:t>
      </w:r>
      <w:r w:rsidRPr="008865B1">
        <w:rPr>
          <w:lang w:val="uk-UA"/>
        </w:rPr>
        <w:t>.</w:t>
      </w:r>
    </w:p>
    <w:p w14:paraId="0CFF813C" w14:textId="3A1C44A8" w:rsidR="00922B44" w:rsidRPr="00BA1DAE" w:rsidRDefault="00922B44" w:rsidP="004B426C">
      <w:pPr>
        <w:ind w:firstLine="720"/>
        <w:jc w:val="both"/>
        <w:rPr>
          <w:b/>
          <w:bCs/>
          <w:i/>
          <w:lang w:val="uk-UA"/>
        </w:rPr>
      </w:pPr>
      <w:r w:rsidRPr="00BA1DAE">
        <w:rPr>
          <w:b/>
          <w:bCs/>
          <w:i/>
          <w:lang w:val="uk-UA"/>
        </w:rPr>
        <w:t>Відзнаки:</w:t>
      </w:r>
    </w:p>
    <w:p w14:paraId="3322E5C8" w14:textId="77777777" w:rsidR="004B426C" w:rsidRDefault="004B426C" w:rsidP="004B426C">
      <w:pPr>
        <w:ind w:firstLine="708"/>
        <w:jc w:val="both"/>
        <w:rPr>
          <w:lang w:val="uk-UA"/>
        </w:rPr>
      </w:pPr>
      <w:r w:rsidRPr="00652F35">
        <w:rPr>
          <w:lang w:val="uk-UA"/>
        </w:rPr>
        <w:t xml:space="preserve">Стипендія Президента України – </w:t>
      </w:r>
      <w:r>
        <w:rPr>
          <w:lang w:val="uk-UA"/>
        </w:rPr>
        <w:t>О</w:t>
      </w:r>
      <w:r w:rsidRPr="00652F35">
        <w:rPr>
          <w:lang w:val="uk-UA"/>
        </w:rPr>
        <w:t>.</w:t>
      </w:r>
      <w:r>
        <w:rPr>
          <w:lang w:val="uk-UA"/>
        </w:rPr>
        <w:t>О</w:t>
      </w:r>
      <w:r w:rsidRPr="00652F35">
        <w:rPr>
          <w:lang w:val="uk-UA"/>
        </w:rPr>
        <w:t xml:space="preserve">. </w:t>
      </w:r>
      <w:r>
        <w:rPr>
          <w:lang w:val="uk-UA"/>
        </w:rPr>
        <w:t>Іванків</w:t>
      </w:r>
      <w:r w:rsidRPr="00652F35">
        <w:rPr>
          <w:lang w:val="uk-UA"/>
        </w:rPr>
        <w:t xml:space="preserve"> (</w:t>
      </w:r>
      <w:r w:rsidRPr="00652F35">
        <w:rPr>
          <w:lang w:val="en-US"/>
        </w:rPr>
        <w:t>I</w:t>
      </w:r>
      <w:r w:rsidRPr="00652F35">
        <w:rPr>
          <w:lang w:val="uk-UA"/>
        </w:rPr>
        <w:t xml:space="preserve"> курс</w:t>
      </w:r>
      <w:r w:rsidRPr="00652F35">
        <w:t>)</w:t>
      </w:r>
      <w:r w:rsidRPr="00652F35">
        <w:rPr>
          <w:lang w:val="uk-UA"/>
        </w:rPr>
        <w:t>.</w:t>
      </w:r>
    </w:p>
    <w:p w14:paraId="5CD5E7D9" w14:textId="77777777" w:rsidR="004B426C" w:rsidRPr="00652F35" w:rsidRDefault="004B426C" w:rsidP="004B426C">
      <w:pPr>
        <w:ind w:firstLine="708"/>
        <w:jc w:val="both"/>
        <w:rPr>
          <w:lang w:val="uk-UA"/>
        </w:rPr>
      </w:pPr>
      <w:r w:rsidRPr="00652F35">
        <w:rPr>
          <w:lang w:val="uk-UA"/>
        </w:rPr>
        <w:t xml:space="preserve">Стипендія Президента України – Я.О. </w:t>
      </w:r>
      <w:proofErr w:type="spellStart"/>
      <w:r w:rsidRPr="00652F35">
        <w:rPr>
          <w:lang w:val="uk-UA"/>
        </w:rPr>
        <w:t>Стягар</w:t>
      </w:r>
      <w:proofErr w:type="spellEnd"/>
      <w:r w:rsidRPr="00652F35">
        <w:rPr>
          <w:lang w:val="uk-UA"/>
        </w:rPr>
        <w:t xml:space="preserve"> (</w:t>
      </w:r>
      <w:r w:rsidRPr="00652F35">
        <w:rPr>
          <w:lang w:val="en-US"/>
        </w:rPr>
        <w:t>IV</w:t>
      </w:r>
      <w:r w:rsidRPr="00652F35">
        <w:rPr>
          <w:lang w:val="uk-UA"/>
        </w:rPr>
        <w:t xml:space="preserve"> курс</w:t>
      </w:r>
      <w:r w:rsidRPr="00652F35">
        <w:t>)</w:t>
      </w:r>
      <w:r w:rsidRPr="00652F35">
        <w:rPr>
          <w:lang w:val="uk-UA"/>
        </w:rPr>
        <w:t>.</w:t>
      </w:r>
    </w:p>
    <w:p w14:paraId="152C4C09" w14:textId="77777777" w:rsidR="004B426C" w:rsidRPr="00FC68CC" w:rsidRDefault="004B426C" w:rsidP="004B426C">
      <w:pPr>
        <w:ind w:firstLine="708"/>
        <w:jc w:val="both"/>
        <w:rPr>
          <w:highlight w:val="yellow"/>
          <w:lang w:val="uk-UA"/>
        </w:rPr>
      </w:pPr>
      <w:r w:rsidRPr="00CE5481">
        <w:rPr>
          <w:lang w:val="uk-UA"/>
        </w:rPr>
        <w:t>Стипендія Верховної ради України – О.Б. Паляниця (</w:t>
      </w:r>
      <w:r w:rsidRPr="00CE5481">
        <w:rPr>
          <w:lang w:val="en-US"/>
        </w:rPr>
        <w:t>I</w:t>
      </w:r>
      <w:r>
        <w:rPr>
          <w:lang w:val="uk-UA"/>
        </w:rPr>
        <w:t>ІІ</w:t>
      </w:r>
      <w:r w:rsidRPr="00CE5481">
        <w:rPr>
          <w:lang w:val="uk-UA"/>
        </w:rPr>
        <w:t xml:space="preserve"> курс</w:t>
      </w:r>
      <w:r w:rsidRPr="00CE5481">
        <w:t>)</w:t>
      </w:r>
      <w:r w:rsidRPr="00CE5481">
        <w:rPr>
          <w:lang w:val="uk-UA"/>
        </w:rPr>
        <w:t>.</w:t>
      </w:r>
    </w:p>
    <w:p w14:paraId="28C259C0" w14:textId="5F6DA91E" w:rsidR="00922B44" w:rsidRPr="00BA1DAE" w:rsidRDefault="004B426C" w:rsidP="004B426C">
      <w:pPr>
        <w:ind w:firstLine="708"/>
        <w:jc w:val="both"/>
        <w:rPr>
          <w:lang w:val="uk-UA"/>
        </w:rPr>
      </w:pPr>
      <w:r>
        <w:rPr>
          <w:lang w:val="uk-UA"/>
        </w:rPr>
        <w:t xml:space="preserve">Стипендія фундації Лозинських – Б.В. </w:t>
      </w:r>
      <w:proofErr w:type="spellStart"/>
      <w:r w:rsidRPr="00C15D9C">
        <w:t>Грондзаль</w:t>
      </w:r>
      <w:proofErr w:type="spellEnd"/>
      <w:r>
        <w:rPr>
          <w:lang w:val="uk-UA"/>
        </w:rPr>
        <w:t xml:space="preserve"> (ІІ курс)</w:t>
      </w:r>
      <w:r w:rsidR="00A058E5" w:rsidRPr="00684EE4">
        <w:rPr>
          <w:lang w:val="uk-UA"/>
        </w:rPr>
        <w:t>.</w:t>
      </w:r>
    </w:p>
    <w:p w14:paraId="42F9D6D8" w14:textId="77777777" w:rsidR="00922B44" w:rsidRPr="00BA1DAE" w:rsidRDefault="00922B44" w:rsidP="00FD3051">
      <w:pPr>
        <w:pStyle w:val="22"/>
        <w:autoSpaceDE/>
        <w:spacing w:before="0" w:line="240" w:lineRule="auto"/>
        <w:ind w:firstLine="709"/>
        <w:rPr>
          <w:b/>
          <w:sz w:val="12"/>
          <w:szCs w:val="12"/>
          <w:lang w:val="uk-UA"/>
        </w:rPr>
      </w:pPr>
    </w:p>
    <w:p w14:paraId="05B3E9E0" w14:textId="77777777" w:rsidR="006073C6" w:rsidRPr="00BA1DAE" w:rsidRDefault="006073C6" w:rsidP="006073C6">
      <w:pPr>
        <w:pStyle w:val="2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BA1DAE">
        <w:rPr>
          <w:b/>
          <w:sz w:val="24"/>
          <w:szCs w:val="24"/>
          <w:lang w:val="uk-UA"/>
        </w:rPr>
        <w:t xml:space="preserve">VI. Наукові підрозділи </w:t>
      </w:r>
      <w:r w:rsidRPr="00BA1DAE">
        <w:rPr>
          <w:i/>
          <w:sz w:val="24"/>
          <w:szCs w:val="24"/>
          <w:lang w:val="uk-UA"/>
        </w:rPr>
        <w:t>(лабораторії, центри тощо)</w:t>
      </w:r>
      <w:r w:rsidRPr="00BA1DAE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BA1DAE">
        <w:rPr>
          <w:sz w:val="24"/>
          <w:szCs w:val="24"/>
          <w:lang w:val="uk-UA"/>
        </w:rPr>
        <w:t xml:space="preserve"> </w:t>
      </w:r>
      <w:r w:rsidRPr="00BA1DAE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14:paraId="621FDBD6" w14:textId="77777777" w:rsidR="006073C6" w:rsidRPr="00BA1DAE" w:rsidRDefault="006073C6" w:rsidP="006073C6">
      <w:pPr>
        <w:pStyle w:val="2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BA1DAE">
        <w:rPr>
          <w:b/>
          <w:sz w:val="24"/>
          <w:szCs w:val="24"/>
          <w:lang w:val="uk-UA"/>
        </w:rPr>
        <w:t>VII.</w:t>
      </w:r>
      <w:r w:rsidRPr="00BA1DAE">
        <w:rPr>
          <w:sz w:val="24"/>
          <w:szCs w:val="24"/>
          <w:lang w:val="uk-UA"/>
        </w:rPr>
        <w:t xml:space="preserve"> </w:t>
      </w:r>
      <w:r w:rsidRPr="00BA1DAE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BA1DAE">
        <w:rPr>
          <w:i/>
          <w:sz w:val="24"/>
          <w:szCs w:val="24"/>
          <w:lang w:val="uk-UA"/>
        </w:rPr>
        <w:t>(надати:</w:t>
      </w:r>
    </w:p>
    <w:p w14:paraId="7B419A0C" w14:textId="77777777" w:rsidR="006073C6" w:rsidRPr="00BA1DAE" w:rsidRDefault="006073C6" w:rsidP="006073C6">
      <w:pPr>
        <w:pStyle w:val="2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 w:rsidRPr="00BA1DAE">
        <w:rPr>
          <w:i/>
          <w:sz w:val="24"/>
          <w:szCs w:val="24"/>
          <w:lang w:val="uk-UA"/>
        </w:rPr>
        <w:t>у текстовому вигляді загальну інформацію про стан міжнародного наукового співробітництва: характеристику основних напрямів міжнародного наукового і науково-</w:t>
      </w:r>
      <w:r w:rsidRPr="00BA1DAE">
        <w:rPr>
          <w:i/>
          <w:sz w:val="24"/>
          <w:szCs w:val="24"/>
          <w:lang w:val="uk-UA"/>
        </w:rPr>
        <w:lastRenderedPageBreak/>
        <w:t>технічного співробітництва, приклади його успішної реалізації та перспективи розвитку - до 20 рядків;</w:t>
      </w:r>
    </w:p>
    <w:p w14:paraId="1EBFC17C" w14:textId="77777777" w:rsidR="006073C6" w:rsidRPr="00BA1DAE" w:rsidRDefault="006073C6" w:rsidP="006073C6">
      <w:pPr>
        <w:pStyle w:val="2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 w:rsidRPr="00BA1DAE">
        <w:rPr>
          <w:i/>
          <w:sz w:val="24"/>
          <w:szCs w:val="24"/>
          <w:lang w:val="uk-UA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ґранти).</w:t>
      </w:r>
    </w:p>
    <w:p w14:paraId="3D6E8717" w14:textId="77777777" w:rsidR="00D77743" w:rsidRPr="00BA1DAE" w:rsidRDefault="00D77743" w:rsidP="00D77743">
      <w:pPr>
        <w:pStyle w:val="22"/>
        <w:autoSpaceDE/>
        <w:spacing w:before="0" w:line="240" w:lineRule="auto"/>
        <w:ind w:firstLine="709"/>
        <w:rPr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764"/>
        <w:gridCol w:w="2200"/>
        <w:gridCol w:w="2200"/>
        <w:gridCol w:w="1960"/>
      </w:tblGrid>
      <w:tr w:rsidR="006073C6" w:rsidRPr="00BA1DAE" w14:paraId="49061787" w14:textId="77777777" w:rsidTr="00D77743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D6A" w14:textId="77777777" w:rsidR="006073C6" w:rsidRPr="00BA1DAE" w:rsidRDefault="006073C6" w:rsidP="00922B44">
            <w:pPr>
              <w:pStyle w:val="22"/>
              <w:autoSpaceDE/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Країна-партнер (в алфавітному порядку)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8019" w14:textId="77777777" w:rsidR="006073C6" w:rsidRPr="00BA1DAE" w:rsidRDefault="006073C6" w:rsidP="00922B44">
            <w:pPr>
              <w:pStyle w:val="22"/>
              <w:autoSpaceDE/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Установа - партнер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210" w14:textId="77777777" w:rsidR="006073C6" w:rsidRPr="00BA1DAE" w:rsidRDefault="006073C6" w:rsidP="00922B44">
            <w:pPr>
              <w:pStyle w:val="22"/>
              <w:autoSpaceDE/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0068" w14:textId="77777777" w:rsidR="006073C6" w:rsidRPr="00BA1DAE" w:rsidRDefault="006073C6" w:rsidP="00922B44">
            <w:pPr>
              <w:pStyle w:val="22"/>
              <w:autoSpaceDE/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7026" w14:textId="77777777" w:rsidR="006073C6" w:rsidRPr="00BA1DAE" w:rsidRDefault="006073C6" w:rsidP="00922B44">
            <w:pPr>
              <w:pStyle w:val="22"/>
              <w:autoSpaceDE/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Практичні результати від співробітництва</w:t>
            </w:r>
          </w:p>
        </w:tc>
      </w:tr>
      <w:tr w:rsidR="006073C6" w:rsidRPr="00BA1DAE" w14:paraId="198C20EA" w14:textId="77777777" w:rsidTr="00D77743">
        <w:trPr>
          <w:trHeight w:val="37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8F4" w14:textId="77777777" w:rsidR="006073C6" w:rsidRPr="00BA1DAE" w:rsidRDefault="006073C6" w:rsidP="00922B44">
            <w:pPr>
              <w:pStyle w:val="22"/>
              <w:autoSpaceDE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320" w14:textId="77777777" w:rsidR="006073C6" w:rsidRPr="00BA1DAE" w:rsidRDefault="006073C6" w:rsidP="00922B44">
            <w:pPr>
              <w:pStyle w:val="22"/>
              <w:autoSpaceDE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4C17" w14:textId="77777777" w:rsidR="006073C6" w:rsidRPr="00BA1DAE" w:rsidRDefault="006073C6" w:rsidP="00922B44">
            <w:pPr>
              <w:pStyle w:val="22"/>
              <w:autoSpaceDE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38E" w14:textId="77777777" w:rsidR="006073C6" w:rsidRPr="00BA1DAE" w:rsidRDefault="006073C6" w:rsidP="00922B44">
            <w:pPr>
              <w:pStyle w:val="22"/>
              <w:autoSpaceDE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FDB" w14:textId="77777777" w:rsidR="006073C6" w:rsidRPr="00BA1DAE" w:rsidRDefault="006073C6" w:rsidP="00922B44">
            <w:pPr>
              <w:pStyle w:val="22"/>
              <w:autoSpaceDE/>
              <w:spacing w:before="0" w:line="240" w:lineRule="atLeas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5</w:t>
            </w:r>
          </w:p>
        </w:tc>
      </w:tr>
      <w:tr w:rsidR="00922B44" w:rsidRPr="008415B1" w14:paraId="76BBDFB0" w14:textId="77777777" w:rsidTr="00D77743">
        <w:trPr>
          <w:trHeight w:val="37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802" w14:textId="77777777" w:rsidR="00922B44" w:rsidRPr="00BA1DAE" w:rsidRDefault="00922B44" w:rsidP="00922B44">
            <w:pPr>
              <w:pStyle w:val="22"/>
              <w:autoSpaceDE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4A3" w14:textId="77777777" w:rsidR="00922B44" w:rsidRPr="00BA1DAE" w:rsidRDefault="00922B44" w:rsidP="00922B44">
            <w:pPr>
              <w:pStyle w:val="22"/>
              <w:autoSpaceDE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 w:rsidRPr="00BA1DAE">
              <w:rPr>
                <w:sz w:val="24"/>
                <w:szCs w:val="24"/>
                <w:lang w:val="uk-UA"/>
              </w:rPr>
              <w:t>Л’Аквіла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F19" w14:textId="77777777" w:rsidR="00922B44" w:rsidRPr="00BA1DAE" w:rsidRDefault="00922B44" w:rsidP="00922B44">
            <w:pPr>
              <w:pStyle w:val="22"/>
              <w:autoSpaceDE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Магістерська програма в галузі прикладної та міждисциплінарної математики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B8D" w14:textId="77777777" w:rsidR="00922B44" w:rsidRPr="00BA1DAE" w:rsidRDefault="00922B44" w:rsidP="00922B44">
            <w:pPr>
              <w:pStyle w:val="22"/>
              <w:autoSpaceDE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 xml:space="preserve">Угода про </w:t>
            </w:r>
            <w:proofErr w:type="spellStart"/>
            <w:r w:rsidRPr="00BA1DAE">
              <w:rPr>
                <w:sz w:val="24"/>
                <w:szCs w:val="24"/>
                <w:lang w:val="uk-UA"/>
              </w:rPr>
              <w:t>акаде-мічну</w:t>
            </w:r>
            <w:proofErr w:type="spellEnd"/>
            <w:r w:rsidRPr="00BA1DAE">
              <w:rPr>
                <w:sz w:val="24"/>
                <w:szCs w:val="24"/>
                <w:lang w:val="uk-UA"/>
              </w:rPr>
              <w:t xml:space="preserve"> співпрацю між Львівським національним університетом імені Івана Франка (ЛНУ) та Універ-</w:t>
            </w:r>
            <w:proofErr w:type="spellStart"/>
            <w:r w:rsidRPr="00BA1DAE">
              <w:rPr>
                <w:sz w:val="24"/>
                <w:szCs w:val="24"/>
                <w:lang w:val="uk-UA"/>
              </w:rPr>
              <w:t>ситетом</w:t>
            </w:r>
            <w:proofErr w:type="spellEnd"/>
            <w:r w:rsidRPr="00BA1DAE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BA1DAE">
              <w:rPr>
                <w:sz w:val="24"/>
                <w:szCs w:val="24"/>
                <w:lang w:val="uk-UA"/>
              </w:rPr>
              <w:t>Л’Акві</w:t>
            </w:r>
            <w:proofErr w:type="spellEnd"/>
            <w:r w:rsidRPr="00BA1DAE">
              <w:rPr>
                <w:sz w:val="24"/>
                <w:szCs w:val="24"/>
                <w:lang w:val="uk-UA"/>
              </w:rPr>
              <w:t>-ла (УАК), Італія, щодо впровадження магістерської програми в галузі прикладної та міждисциплінарної математики.</w:t>
            </w:r>
          </w:p>
          <w:p w14:paraId="7DA2C646" w14:textId="77777777" w:rsidR="00922B44" w:rsidRPr="00BA1DAE" w:rsidRDefault="00922B44" w:rsidP="00922B44">
            <w:pPr>
              <w:pStyle w:val="22"/>
              <w:autoSpaceDE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Термін дії 2014-2022 рр.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7" w14:textId="71AEFE2C" w:rsidR="00922B44" w:rsidRPr="00BA1DAE" w:rsidRDefault="00922B44" w:rsidP="00D77743">
            <w:pPr>
              <w:pStyle w:val="2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1DAE">
              <w:rPr>
                <w:sz w:val="24"/>
                <w:szCs w:val="24"/>
                <w:lang w:val="uk-UA"/>
              </w:rPr>
              <w:t>У 202</w:t>
            </w:r>
            <w:r w:rsidR="004B426C">
              <w:rPr>
                <w:sz w:val="24"/>
                <w:szCs w:val="24"/>
                <w:lang w:val="en-US"/>
              </w:rPr>
              <w:t>2</w:t>
            </w:r>
            <w:r w:rsidRPr="00BA1DAE">
              <w:rPr>
                <w:sz w:val="24"/>
                <w:szCs w:val="24"/>
                <w:lang w:val="uk-UA"/>
              </w:rPr>
              <w:t xml:space="preserve"> р. </w:t>
            </w:r>
            <w:r w:rsidR="00FD3D4B">
              <w:rPr>
                <w:sz w:val="24"/>
                <w:szCs w:val="24"/>
                <w:lang w:val="en-US"/>
              </w:rPr>
              <w:t>6</w:t>
            </w:r>
            <w:r w:rsidRPr="00BA1DAE">
              <w:rPr>
                <w:sz w:val="24"/>
                <w:szCs w:val="24"/>
                <w:lang w:val="uk-UA"/>
              </w:rPr>
              <w:t xml:space="preserve"> магістрів факультету прикладної математики та інформатики отримали подвійні дипломи.</w:t>
            </w:r>
          </w:p>
        </w:tc>
      </w:tr>
    </w:tbl>
    <w:p w14:paraId="20814ED6" w14:textId="77777777" w:rsidR="00D77743" w:rsidRPr="00BA1DAE" w:rsidRDefault="00D77743" w:rsidP="00D77743">
      <w:pPr>
        <w:ind w:firstLine="708"/>
        <w:jc w:val="both"/>
        <w:rPr>
          <w:lang w:val="uk-UA"/>
        </w:rPr>
      </w:pPr>
    </w:p>
    <w:p w14:paraId="0F63CF34" w14:textId="77777777" w:rsidR="00FD3D4B" w:rsidRPr="00527914" w:rsidRDefault="00FD3D4B" w:rsidP="00FD3D4B">
      <w:pPr>
        <w:ind w:firstLine="708"/>
        <w:jc w:val="both"/>
        <w:rPr>
          <w:lang w:val="uk-UA"/>
        </w:rPr>
      </w:pPr>
      <w:r w:rsidRPr="00527914">
        <w:rPr>
          <w:lang w:val="uk-UA"/>
        </w:rPr>
        <w:t xml:space="preserve">Кафедра обчислювальної математики підтримує наукові зв’язки з такими зарубіжними університетами: </w:t>
      </w:r>
      <w:r w:rsidRPr="00836675">
        <w:rPr>
          <w:lang w:val="uk-UA"/>
        </w:rPr>
        <w:t xml:space="preserve">Університет м. </w:t>
      </w:r>
      <w:proofErr w:type="spellStart"/>
      <w:r w:rsidRPr="00836675">
        <w:rPr>
          <w:lang w:val="uk-UA"/>
        </w:rPr>
        <w:t>Лінчопінг</w:t>
      </w:r>
      <w:proofErr w:type="spellEnd"/>
      <w:r w:rsidRPr="00836675">
        <w:rPr>
          <w:lang w:val="uk-UA"/>
        </w:rPr>
        <w:t xml:space="preserve"> (Швеція), Технічний університет м. Афіни (Греція), </w:t>
      </w:r>
      <w:r w:rsidRPr="00836675">
        <w:rPr>
          <w:bCs/>
          <w:shd w:val="clear" w:color="auto" w:fill="FFFFFF"/>
          <w:lang w:val="uk-UA"/>
        </w:rPr>
        <w:t>Технологічний інститут м.</w:t>
      </w:r>
      <w:r w:rsidRPr="00527914">
        <w:rPr>
          <w:bCs/>
          <w:shd w:val="clear" w:color="auto" w:fill="FFFFFF"/>
        </w:rPr>
        <w:t> </w:t>
      </w:r>
      <w:r w:rsidRPr="00836675">
        <w:rPr>
          <w:bCs/>
          <w:shd w:val="clear" w:color="auto" w:fill="FFFFFF"/>
          <w:lang w:val="uk-UA"/>
        </w:rPr>
        <w:t>Ізмір (Туреччина)</w:t>
      </w:r>
      <w:r w:rsidRPr="00527914">
        <w:rPr>
          <w:noProof/>
          <w:lang w:val="uk-UA"/>
        </w:rPr>
        <w:t>.</w:t>
      </w:r>
      <w:r>
        <w:rPr>
          <w:noProof/>
          <w:lang w:val="uk-UA"/>
        </w:rPr>
        <w:t xml:space="preserve"> </w:t>
      </w:r>
      <w:proofErr w:type="spellStart"/>
      <w:r w:rsidRPr="00300F50">
        <w:t>Cпільно</w:t>
      </w:r>
      <w:proofErr w:type="spellEnd"/>
      <w:r w:rsidRPr="00300F50">
        <w:t xml:space="preserve"> з проф</w:t>
      </w:r>
      <w:r>
        <w:t xml:space="preserve">. Т. </w:t>
      </w:r>
      <w:proofErr w:type="spellStart"/>
      <w:r>
        <w:t>Йогансоном</w:t>
      </w:r>
      <w:proofErr w:type="spellEnd"/>
      <w:r>
        <w:t xml:space="preserve"> (</w:t>
      </w:r>
      <w:proofErr w:type="spellStart"/>
      <w:r>
        <w:t>Університет</w:t>
      </w:r>
      <w:proofErr w:type="spellEnd"/>
      <w:r>
        <w:t xml:space="preserve"> м. </w:t>
      </w:r>
      <w:proofErr w:type="spellStart"/>
      <w:r>
        <w:t>Лінчопінг</w:t>
      </w:r>
      <w:proofErr w:type="spellEnd"/>
      <w:r>
        <w:t xml:space="preserve">, </w:t>
      </w:r>
      <w:proofErr w:type="spellStart"/>
      <w:r>
        <w:t>Швеція</w:t>
      </w:r>
      <w:proofErr w:type="spellEnd"/>
      <w:r w:rsidRPr="00300F50">
        <w:t>) проф. Р.С. </w:t>
      </w:r>
      <w:proofErr w:type="spellStart"/>
      <w:r w:rsidRPr="00300F50">
        <w:t>Хапко</w:t>
      </w:r>
      <w:proofErr w:type="spellEnd"/>
      <w:r w:rsidRPr="00300F50">
        <w:t>, ас. І.В. </w:t>
      </w:r>
      <w:proofErr w:type="spellStart"/>
      <w:r w:rsidRPr="00300F50">
        <w:t>Борачок</w:t>
      </w:r>
      <w:proofErr w:type="spellEnd"/>
      <w:r w:rsidRPr="00300F50">
        <w:t xml:space="preserve">, ас. М.В. Власюк </w:t>
      </w:r>
      <w:proofErr w:type="spellStart"/>
      <w:r w:rsidRPr="00300F50">
        <w:t>загалом</w:t>
      </w:r>
      <w:proofErr w:type="spellEnd"/>
      <w:r w:rsidRPr="00300F50">
        <w:t xml:space="preserve"> </w:t>
      </w:r>
      <w:proofErr w:type="spellStart"/>
      <w:r w:rsidRPr="00300F50">
        <w:t>опублікували</w:t>
      </w:r>
      <w:proofErr w:type="spellEnd"/>
      <w:r w:rsidRPr="00300F50">
        <w:t xml:space="preserve"> </w:t>
      </w:r>
      <w:r>
        <w:t>три</w:t>
      </w:r>
      <w:r w:rsidRPr="00300F50">
        <w:t xml:space="preserve"> </w:t>
      </w:r>
      <w:proofErr w:type="spellStart"/>
      <w:r w:rsidRPr="00300F50">
        <w:t>статті</w:t>
      </w:r>
      <w:proofErr w:type="spellEnd"/>
      <w:r w:rsidRPr="00300F50">
        <w:t>.</w:t>
      </w:r>
      <w:r>
        <w:t xml:space="preserve"> </w:t>
      </w:r>
      <w:proofErr w:type="spellStart"/>
      <w:r w:rsidRPr="00C876D8">
        <w:t>Cпільно</w:t>
      </w:r>
      <w:proofErr w:type="spellEnd"/>
      <w:r w:rsidRPr="00C876D8">
        <w:t xml:space="preserve"> з</w:t>
      </w:r>
      <w:r>
        <w:t xml:space="preserve"> </w:t>
      </w:r>
      <w:r w:rsidRPr="00C876D8">
        <w:rPr>
          <w:bCs/>
        </w:rPr>
        <w:t>L. </w:t>
      </w:r>
      <w:proofErr w:type="spellStart"/>
      <w:r w:rsidRPr="00C876D8">
        <w:rPr>
          <w:bCs/>
        </w:rPr>
        <w:t>Mindrinos</w:t>
      </w:r>
      <w:proofErr w:type="spellEnd"/>
      <w:r w:rsidRPr="00C876D8">
        <w:rPr>
          <w:bCs/>
        </w:rPr>
        <w:t xml:space="preserve"> (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м. </w:t>
      </w:r>
      <w:proofErr w:type="spellStart"/>
      <w:r>
        <w:t>Афіни</w:t>
      </w:r>
      <w:proofErr w:type="spellEnd"/>
      <w:r>
        <w:t xml:space="preserve">, </w:t>
      </w:r>
      <w:proofErr w:type="spellStart"/>
      <w:r>
        <w:t>Греція</w:t>
      </w:r>
      <w:proofErr w:type="spellEnd"/>
      <w:r>
        <w:rPr>
          <w:bCs/>
        </w:rPr>
        <w:t>)</w:t>
      </w:r>
      <w:r w:rsidRPr="00C876D8">
        <w:rPr>
          <w:bCs/>
          <w:shd w:val="clear" w:color="auto" w:fill="FFFFFF"/>
        </w:rPr>
        <w:t xml:space="preserve"> </w:t>
      </w:r>
      <w:r w:rsidRPr="00C876D8">
        <w:t>проф. Р.С. </w:t>
      </w:r>
      <w:proofErr w:type="spellStart"/>
      <w:r w:rsidRPr="00C876D8">
        <w:t>Хапко</w:t>
      </w:r>
      <w:proofErr w:type="spellEnd"/>
      <w:r w:rsidRPr="00C876D8">
        <w:t xml:space="preserve"> </w:t>
      </w:r>
      <w:proofErr w:type="spellStart"/>
      <w:r w:rsidRPr="00C876D8">
        <w:t>опублікував</w:t>
      </w:r>
      <w:proofErr w:type="spellEnd"/>
      <w:r w:rsidRPr="00C876D8">
        <w:t xml:space="preserve"> </w:t>
      </w:r>
      <w:r>
        <w:t xml:space="preserve">одну </w:t>
      </w:r>
      <w:proofErr w:type="spellStart"/>
      <w:r>
        <w:t>статтю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 w:rsidRPr="00300F50">
        <w:t>Cпільно</w:t>
      </w:r>
      <w:proofErr w:type="spellEnd"/>
      <w:r w:rsidRPr="00300F50">
        <w:t xml:space="preserve"> проф. </w:t>
      </w:r>
      <w:r w:rsidRPr="00300F50">
        <w:rPr>
          <w:lang w:val="en-US"/>
        </w:rPr>
        <w:t>I</w:t>
      </w:r>
      <w:r w:rsidRPr="00300F50">
        <w:t>.</w:t>
      </w:r>
      <w:r w:rsidRPr="00300F50">
        <w:rPr>
          <w:lang w:val="en-US"/>
        </w:rPr>
        <w:t>K</w:t>
      </w:r>
      <w:r w:rsidRPr="00300F50">
        <w:t>. </w:t>
      </w:r>
      <w:proofErr w:type="spellStart"/>
      <w:r>
        <w:t>Аргирос</w:t>
      </w:r>
      <w:proofErr w:type="spellEnd"/>
      <w:r>
        <w:rPr>
          <w:noProof/>
        </w:rPr>
        <w:t xml:space="preserve">, </w:t>
      </w:r>
      <w:r>
        <w:rPr>
          <w:noProof/>
          <w:lang w:val="en-US"/>
        </w:rPr>
        <w:t>K</w:t>
      </w:r>
      <w:r>
        <w:rPr>
          <w:noProof/>
        </w:rPr>
        <w:t xml:space="preserve">.I. </w:t>
      </w:r>
      <w:proofErr w:type="spellStart"/>
      <w:r>
        <w:t>Аргирос</w:t>
      </w:r>
      <w:proofErr w:type="spellEnd"/>
      <w:r w:rsidRPr="00AC3E8E">
        <w:t xml:space="preserve">, </w:t>
      </w:r>
      <w:r>
        <w:rPr>
          <w:lang w:val="en-US"/>
        </w:rPr>
        <w:t>M</w:t>
      </w:r>
      <w:r>
        <w:rPr>
          <w:noProof/>
        </w:rPr>
        <w:t xml:space="preserve">. </w:t>
      </w:r>
      <w:proofErr w:type="spellStart"/>
      <w:r>
        <w:t>Аргирос</w:t>
      </w:r>
      <w:proofErr w:type="spellEnd"/>
      <w:r w:rsidRPr="00300F50">
        <w:rPr>
          <w:noProof/>
        </w:rPr>
        <w:t xml:space="preserve"> (</w:t>
      </w:r>
      <w:proofErr w:type="spellStart"/>
      <w:r w:rsidRPr="00300F50">
        <w:t>Університет</w:t>
      </w:r>
      <w:proofErr w:type="spellEnd"/>
      <w:r w:rsidRPr="00300F50">
        <w:t xml:space="preserve"> Камерона, США</w:t>
      </w:r>
      <w:r w:rsidRPr="00300F50">
        <w:rPr>
          <w:noProof/>
        </w:rPr>
        <w:t>)</w:t>
      </w:r>
      <w:r>
        <w:rPr>
          <w:noProof/>
        </w:rPr>
        <w:t xml:space="preserve">, </w:t>
      </w:r>
      <w:r>
        <w:rPr>
          <w:noProof/>
          <w:lang w:val="en-US"/>
        </w:rPr>
        <w:t>C</w:t>
      </w:r>
      <w:r>
        <w:rPr>
          <w:noProof/>
        </w:rPr>
        <w:t>. </w:t>
      </w:r>
      <w:r w:rsidRPr="00AC3E8E">
        <w:rPr>
          <w:noProof/>
        </w:rPr>
        <w:t>Ре</w:t>
      </w:r>
      <w:proofErr w:type="spellStart"/>
      <w:r>
        <w:t>ґ</w:t>
      </w:r>
      <w:r w:rsidRPr="00AC3E8E">
        <w:rPr>
          <w:noProof/>
        </w:rPr>
        <w:t>мі</w:t>
      </w:r>
      <w:proofErr w:type="spellEnd"/>
      <w:r w:rsidRPr="00300F50">
        <w:rPr>
          <w:noProof/>
        </w:rPr>
        <w:t xml:space="preserve"> </w:t>
      </w:r>
      <w:r>
        <w:rPr>
          <w:noProof/>
        </w:rPr>
        <w:t>(Г</w:t>
      </w:r>
      <w:r w:rsidRPr="00706C48">
        <w:rPr>
          <w:noProof/>
        </w:rPr>
        <w:t>’</w:t>
      </w:r>
      <w:r w:rsidRPr="00AC1A0A">
        <w:rPr>
          <w:noProof/>
        </w:rPr>
        <w:t>юстонський університет</w:t>
      </w:r>
      <w:r>
        <w:rPr>
          <w:noProof/>
        </w:rPr>
        <w:t xml:space="preserve">, </w:t>
      </w:r>
      <w:r w:rsidRPr="00300F50">
        <w:t>США</w:t>
      </w:r>
      <w:r>
        <w:rPr>
          <w:noProof/>
        </w:rPr>
        <w:t xml:space="preserve">) </w:t>
      </w:r>
      <w:r w:rsidRPr="00300F50">
        <w:rPr>
          <w:noProof/>
        </w:rPr>
        <w:t>доц. Г.П. Ярмола</w:t>
      </w:r>
      <w:r w:rsidRPr="00300F50">
        <w:t xml:space="preserve"> </w:t>
      </w:r>
      <w:proofErr w:type="spellStart"/>
      <w:r w:rsidRPr="00300F50">
        <w:t>опублікувала</w:t>
      </w:r>
      <w:proofErr w:type="spellEnd"/>
      <w:r w:rsidRPr="00300F50">
        <w:t xml:space="preserve"> </w:t>
      </w:r>
      <w:proofErr w:type="spellStart"/>
      <w:r>
        <w:t>сім</w:t>
      </w:r>
      <w:proofErr w:type="spellEnd"/>
      <w:r w:rsidRPr="00300F50">
        <w:t xml:space="preserve"> статей та подала до </w:t>
      </w:r>
      <w:proofErr w:type="spellStart"/>
      <w:r w:rsidRPr="00300F50">
        <w:t>друку</w:t>
      </w:r>
      <w:proofErr w:type="spellEnd"/>
      <w:r w:rsidRPr="00300F50">
        <w:t xml:space="preserve"> </w:t>
      </w:r>
      <w:r>
        <w:t xml:space="preserve">одну </w:t>
      </w:r>
      <w:proofErr w:type="spellStart"/>
      <w:r>
        <w:t>статтю</w:t>
      </w:r>
      <w:proofErr w:type="spellEnd"/>
      <w:r>
        <w:t xml:space="preserve">; </w:t>
      </w:r>
      <w:r w:rsidRPr="00300F50">
        <w:t xml:space="preserve">з Р. </w:t>
      </w:r>
      <w:proofErr w:type="spellStart"/>
      <w:r w:rsidRPr="00300F50">
        <w:t>Якимчуком</w:t>
      </w:r>
      <w:proofErr w:type="spellEnd"/>
      <w:r w:rsidRPr="00300F50">
        <w:t xml:space="preserve"> (</w:t>
      </w:r>
      <w:proofErr w:type="spellStart"/>
      <w:r w:rsidRPr="00300F50">
        <w:t>Університет</w:t>
      </w:r>
      <w:proofErr w:type="spellEnd"/>
      <w:r w:rsidRPr="00300F50">
        <w:t xml:space="preserve"> Сорбонна, </w:t>
      </w:r>
      <w:proofErr w:type="spellStart"/>
      <w:r w:rsidRPr="00300F50">
        <w:t>Франція</w:t>
      </w:r>
      <w:proofErr w:type="spellEnd"/>
      <w:r>
        <w:t>)</w:t>
      </w:r>
      <w:r w:rsidRPr="00300F50">
        <w:t xml:space="preserve"> </w:t>
      </w:r>
      <w:r w:rsidRPr="00300F50">
        <w:rPr>
          <w:noProof/>
        </w:rPr>
        <w:t>доц. Г.П. Ярмола</w:t>
      </w:r>
      <w:r w:rsidRPr="00300F50">
        <w:t xml:space="preserve"> подала до </w:t>
      </w:r>
      <w:proofErr w:type="spellStart"/>
      <w:r w:rsidRPr="00300F50">
        <w:t>друку</w:t>
      </w:r>
      <w:proofErr w:type="spellEnd"/>
      <w:r w:rsidRPr="00300F50">
        <w:t xml:space="preserve"> </w:t>
      </w:r>
      <w:r>
        <w:t xml:space="preserve">одну </w:t>
      </w:r>
      <w:proofErr w:type="spellStart"/>
      <w:r>
        <w:t>статтю</w:t>
      </w:r>
      <w:proofErr w:type="spellEnd"/>
      <w:r w:rsidRPr="00300F50">
        <w:t>.</w:t>
      </w:r>
    </w:p>
    <w:p w14:paraId="0310AE73" w14:textId="77777777" w:rsidR="00FD3D4B" w:rsidRPr="00EC2262" w:rsidRDefault="00FD3D4B" w:rsidP="00FD3D4B">
      <w:pPr>
        <w:ind w:firstLine="708"/>
        <w:jc w:val="both"/>
        <w:rPr>
          <w:lang w:val="uk-UA"/>
        </w:rPr>
      </w:pPr>
      <w:r w:rsidRPr="00EC2262">
        <w:rPr>
          <w:lang w:val="uk-UA"/>
        </w:rPr>
        <w:t xml:space="preserve">Кафедра програмування приймала участь у роботі IEEE MTT/ED/AP/CPMT </w:t>
      </w:r>
      <w:proofErr w:type="spellStart"/>
      <w:r w:rsidRPr="00EC2262">
        <w:rPr>
          <w:lang w:val="uk-UA"/>
        </w:rPr>
        <w:t>West</w:t>
      </w:r>
      <w:proofErr w:type="spellEnd"/>
      <w:r w:rsidRPr="00EC2262">
        <w:rPr>
          <w:lang w:val="uk-UA"/>
        </w:rPr>
        <w:t xml:space="preserve"> </w:t>
      </w:r>
      <w:proofErr w:type="spellStart"/>
      <w:r w:rsidRPr="00EC2262">
        <w:rPr>
          <w:lang w:val="uk-UA"/>
        </w:rPr>
        <w:t>Ukraine</w:t>
      </w:r>
      <w:proofErr w:type="spellEnd"/>
      <w:r w:rsidRPr="00EC2262">
        <w:rPr>
          <w:lang w:val="uk-UA"/>
        </w:rPr>
        <w:t xml:space="preserve"> </w:t>
      </w:r>
      <w:proofErr w:type="spellStart"/>
      <w:r w:rsidRPr="00EC2262">
        <w:rPr>
          <w:lang w:val="uk-UA"/>
        </w:rPr>
        <w:t>Chapter</w:t>
      </w:r>
      <w:proofErr w:type="spellEnd"/>
      <w:r w:rsidRPr="00EC2262">
        <w:rPr>
          <w:lang w:val="uk-UA"/>
        </w:rPr>
        <w:t xml:space="preserve"> та IEEE MTT/ED/AP/ EMC </w:t>
      </w:r>
      <w:proofErr w:type="spellStart"/>
      <w:r w:rsidRPr="00EC2262">
        <w:rPr>
          <w:lang w:val="uk-UA"/>
        </w:rPr>
        <w:t>Rebublic</w:t>
      </w:r>
      <w:proofErr w:type="spellEnd"/>
      <w:r w:rsidRPr="00EC2262">
        <w:rPr>
          <w:lang w:val="uk-UA"/>
        </w:rPr>
        <w:t xml:space="preserve"> </w:t>
      </w:r>
      <w:proofErr w:type="spellStart"/>
      <w:r w:rsidRPr="00EC2262">
        <w:rPr>
          <w:lang w:val="uk-UA"/>
        </w:rPr>
        <w:t>of</w:t>
      </w:r>
      <w:proofErr w:type="spellEnd"/>
      <w:r w:rsidRPr="00EC2262">
        <w:rPr>
          <w:lang w:val="uk-UA"/>
        </w:rPr>
        <w:t xml:space="preserve"> </w:t>
      </w:r>
      <w:proofErr w:type="spellStart"/>
      <w:r w:rsidRPr="00EC2262">
        <w:rPr>
          <w:lang w:val="uk-UA"/>
        </w:rPr>
        <w:t>Georgia</w:t>
      </w:r>
      <w:proofErr w:type="spellEnd"/>
      <w:r w:rsidRPr="00EC2262">
        <w:rPr>
          <w:lang w:val="uk-UA"/>
        </w:rPr>
        <w:t xml:space="preserve"> </w:t>
      </w:r>
      <w:proofErr w:type="spellStart"/>
      <w:r w:rsidRPr="00EC2262">
        <w:rPr>
          <w:lang w:val="uk-UA"/>
        </w:rPr>
        <w:t>Chapter</w:t>
      </w:r>
      <w:proofErr w:type="spellEnd"/>
      <w:r w:rsidRPr="00EC2262">
        <w:rPr>
          <w:lang w:val="uk-UA"/>
        </w:rPr>
        <w:t xml:space="preserve"> та співпрацювала з науково-дослідним інститутом INRIA (м. Ліль, Франція): участь у розробці об’єктно-орієнтованого середовища програмування </w:t>
      </w:r>
      <w:proofErr w:type="spellStart"/>
      <w:r w:rsidRPr="00EC2262">
        <w:rPr>
          <w:lang w:val="uk-UA"/>
        </w:rPr>
        <w:t>Pharo</w:t>
      </w:r>
      <w:proofErr w:type="spellEnd"/>
      <w:r w:rsidRPr="00EC2262">
        <w:rPr>
          <w:lang w:val="uk-UA"/>
        </w:rPr>
        <w:t xml:space="preserve"> </w:t>
      </w:r>
      <w:proofErr w:type="spellStart"/>
      <w:r w:rsidRPr="00EC2262">
        <w:rPr>
          <w:lang w:val="uk-UA"/>
        </w:rPr>
        <w:t>Smalltalk</w:t>
      </w:r>
      <w:proofErr w:type="spellEnd"/>
      <w:r w:rsidRPr="00EC2262">
        <w:rPr>
          <w:lang w:val="uk-UA"/>
        </w:rPr>
        <w:t xml:space="preserve">, виконання угоди про академічне партнерство ЛНУ імені Івана Франка з </w:t>
      </w:r>
      <w:proofErr w:type="spellStart"/>
      <w:r w:rsidRPr="00EC2262">
        <w:rPr>
          <w:lang w:val="en-US"/>
        </w:rPr>
        <w:t>Pharo</w:t>
      </w:r>
      <w:proofErr w:type="spellEnd"/>
      <w:r w:rsidRPr="00EC2262">
        <w:rPr>
          <w:lang w:val="uk-UA"/>
        </w:rPr>
        <w:t xml:space="preserve"> </w:t>
      </w:r>
      <w:r w:rsidRPr="00EC2262">
        <w:rPr>
          <w:lang w:val="en-US"/>
        </w:rPr>
        <w:t>Consortium</w:t>
      </w:r>
      <w:r w:rsidRPr="00EC2262">
        <w:rPr>
          <w:lang w:val="uk-UA"/>
        </w:rPr>
        <w:t>.</w:t>
      </w:r>
    </w:p>
    <w:p w14:paraId="3201283C" w14:textId="77777777" w:rsidR="00FD3D4B" w:rsidRPr="00880D71" w:rsidRDefault="00FD3D4B" w:rsidP="00FD3D4B">
      <w:pPr>
        <w:ind w:firstLine="708"/>
        <w:jc w:val="both"/>
        <w:rPr>
          <w:lang w:val="uk-UA"/>
        </w:rPr>
      </w:pPr>
      <w:r w:rsidRPr="00880D71">
        <w:rPr>
          <w:lang w:val="uk-UA"/>
        </w:rPr>
        <w:t>Викладачі кафедри теорії оптимальних процесів підтримують наукові контакти з кафедрами та інститутами відповідного профілю у Київському національному університеті імені Тараса Шевченка, Варшавському університеті (</w:t>
      </w:r>
      <w:proofErr w:type="spellStart"/>
      <w:r w:rsidRPr="00880D71">
        <w:rPr>
          <w:lang w:val="uk-UA"/>
        </w:rPr>
        <w:t>Польша</w:t>
      </w:r>
      <w:proofErr w:type="spellEnd"/>
      <w:r w:rsidRPr="00880D71">
        <w:rPr>
          <w:lang w:val="uk-UA"/>
        </w:rPr>
        <w:t>), Вроцлавському університеті (</w:t>
      </w:r>
      <w:proofErr w:type="spellStart"/>
      <w:r w:rsidRPr="00880D71">
        <w:rPr>
          <w:lang w:val="uk-UA"/>
        </w:rPr>
        <w:t>Польша</w:t>
      </w:r>
      <w:proofErr w:type="spellEnd"/>
      <w:r w:rsidRPr="00880D71">
        <w:rPr>
          <w:lang w:val="uk-UA"/>
        </w:rPr>
        <w:t xml:space="preserve">), Батумському університеті (Грузія),  Університеті м. Карлсруе (Німеччина), Університеті м. </w:t>
      </w:r>
      <w:proofErr w:type="spellStart"/>
      <w:r w:rsidRPr="00880D71">
        <w:rPr>
          <w:lang w:val="uk-UA"/>
        </w:rPr>
        <w:t>Іннсбрук</w:t>
      </w:r>
      <w:proofErr w:type="spellEnd"/>
      <w:r w:rsidRPr="00880D71">
        <w:rPr>
          <w:lang w:val="uk-UA"/>
        </w:rPr>
        <w:t xml:space="preserve"> (Австрія), </w:t>
      </w:r>
      <w:proofErr w:type="spellStart"/>
      <w:r w:rsidRPr="00880D71">
        <w:rPr>
          <w:lang w:val="uk-UA"/>
        </w:rPr>
        <w:t>Кемерон</w:t>
      </w:r>
      <w:proofErr w:type="spellEnd"/>
      <w:r w:rsidRPr="00880D71">
        <w:rPr>
          <w:lang w:val="uk-UA"/>
        </w:rPr>
        <w:t xml:space="preserve"> Університеті (</w:t>
      </w:r>
      <w:proofErr w:type="spellStart"/>
      <w:r w:rsidRPr="00880D71">
        <w:rPr>
          <w:lang w:val="uk-UA"/>
        </w:rPr>
        <w:t>Лавтон</w:t>
      </w:r>
      <w:proofErr w:type="spellEnd"/>
      <w:r w:rsidRPr="00880D71">
        <w:rPr>
          <w:lang w:val="uk-UA"/>
        </w:rPr>
        <w:t>, США) та з університетами інших країн.</w:t>
      </w:r>
    </w:p>
    <w:p w14:paraId="71714325" w14:textId="77777777" w:rsidR="00FD3D4B" w:rsidRPr="00880D71" w:rsidRDefault="00FD3D4B" w:rsidP="00FD3D4B">
      <w:pPr>
        <w:ind w:firstLine="708"/>
        <w:jc w:val="both"/>
        <w:rPr>
          <w:lang w:val="uk-UA"/>
        </w:rPr>
      </w:pPr>
      <w:r w:rsidRPr="00880D71">
        <w:rPr>
          <w:lang w:val="uk-UA"/>
        </w:rPr>
        <w:lastRenderedPageBreak/>
        <w:t>Проф. Притула М.М. протягом звітного періоду продовжував наукову співпрацю з коледжем США (</w:t>
      </w:r>
      <w:proofErr w:type="spellStart"/>
      <w:r w:rsidRPr="00880D71">
        <w:rPr>
          <w:lang w:val="uk-UA"/>
        </w:rPr>
        <w:t>Concordia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College</w:t>
      </w:r>
      <w:proofErr w:type="spellEnd"/>
      <w:r w:rsidRPr="00880D71">
        <w:rPr>
          <w:lang w:val="uk-UA"/>
        </w:rPr>
        <w:t xml:space="preserve">, </w:t>
      </w:r>
      <w:proofErr w:type="spellStart"/>
      <w:r w:rsidRPr="00880D71">
        <w:rPr>
          <w:lang w:val="uk-UA"/>
        </w:rPr>
        <w:t>Moohead</w:t>
      </w:r>
      <w:proofErr w:type="spellEnd"/>
      <w:r w:rsidRPr="00880D71">
        <w:rPr>
          <w:lang w:val="uk-UA"/>
        </w:rPr>
        <w:t>, MN, USA, (</w:t>
      </w:r>
      <w:proofErr w:type="spellStart"/>
      <w:r w:rsidRPr="00880D71">
        <w:rPr>
          <w:lang w:val="uk-UA"/>
        </w:rPr>
        <w:t>PhD</w:t>
      </w:r>
      <w:proofErr w:type="spellEnd"/>
      <w:r w:rsidRPr="00880D71">
        <w:rPr>
          <w:lang w:val="uk-UA"/>
        </w:rPr>
        <w:t xml:space="preserve">. O. </w:t>
      </w:r>
      <w:proofErr w:type="spellStart"/>
      <w:r w:rsidRPr="00880D71">
        <w:rPr>
          <w:lang w:val="uk-UA"/>
        </w:rPr>
        <w:t>Bihun</w:t>
      </w:r>
      <w:proofErr w:type="spellEnd"/>
      <w:r w:rsidRPr="00880D71">
        <w:rPr>
          <w:lang w:val="uk-UA"/>
        </w:rPr>
        <w:t xml:space="preserve">) та з факультетом прикладної математики Університету науки і технологій Гірничо-металургійної Академії </w:t>
      </w:r>
      <w:proofErr w:type="spellStart"/>
      <w:r w:rsidRPr="00880D71">
        <w:rPr>
          <w:lang w:val="uk-UA"/>
        </w:rPr>
        <w:t>м.Краків</w:t>
      </w:r>
      <w:proofErr w:type="spellEnd"/>
      <w:r w:rsidRPr="00880D71">
        <w:rPr>
          <w:lang w:val="uk-UA"/>
        </w:rPr>
        <w:t xml:space="preserve">, Польща (AGH </w:t>
      </w:r>
      <w:proofErr w:type="spellStart"/>
      <w:r w:rsidRPr="00880D71">
        <w:rPr>
          <w:lang w:val="uk-UA"/>
        </w:rPr>
        <w:t>University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of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Science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and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Technology</w:t>
      </w:r>
      <w:proofErr w:type="spellEnd"/>
      <w:r w:rsidRPr="00880D71">
        <w:rPr>
          <w:lang w:val="uk-UA"/>
        </w:rPr>
        <w:t xml:space="preserve">, </w:t>
      </w:r>
      <w:proofErr w:type="spellStart"/>
      <w:r w:rsidRPr="00880D71">
        <w:rPr>
          <w:lang w:val="uk-UA"/>
        </w:rPr>
        <w:t>Dept</w:t>
      </w:r>
      <w:proofErr w:type="spellEnd"/>
      <w:r w:rsidRPr="00880D71">
        <w:rPr>
          <w:lang w:val="uk-UA"/>
        </w:rPr>
        <w:t xml:space="preserve">. </w:t>
      </w:r>
      <w:proofErr w:type="spellStart"/>
      <w:r w:rsidRPr="00880D71">
        <w:rPr>
          <w:lang w:val="uk-UA"/>
        </w:rPr>
        <w:t>of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Applied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Mathematics</w:t>
      </w:r>
      <w:proofErr w:type="spellEnd"/>
      <w:r w:rsidRPr="00880D71">
        <w:rPr>
          <w:lang w:val="uk-UA"/>
        </w:rPr>
        <w:t xml:space="preserve">, </w:t>
      </w:r>
      <w:proofErr w:type="spellStart"/>
      <w:r w:rsidRPr="00880D71">
        <w:rPr>
          <w:lang w:val="uk-UA"/>
        </w:rPr>
        <w:t>Krakow</w:t>
      </w:r>
      <w:proofErr w:type="spellEnd"/>
      <w:r w:rsidRPr="00880D71">
        <w:rPr>
          <w:lang w:val="uk-UA"/>
        </w:rPr>
        <w:t xml:space="preserve">, </w:t>
      </w:r>
      <w:proofErr w:type="spellStart"/>
      <w:r w:rsidRPr="00880D71">
        <w:rPr>
          <w:lang w:val="uk-UA"/>
        </w:rPr>
        <w:t>Poland</w:t>
      </w:r>
      <w:proofErr w:type="spellEnd"/>
      <w:r w:rsidRPr="00880D71">
        <w:rPr>
          <w:lang w:val="uk-UA"/>
        </w:rPr>
        <w:t xml:space="preserve"> </w:t>
      </w:r>
      <w:proofErr w:type="spellStart"/>
      <w:r w:rsidRPr="00880D71">
        <w:rPr>
          <w:lang w:val="uk-UA"/>
        </w:rPr>
        <w:t>Prof</w:t>
      </w:r>
      <w:proofErr w:type="spellEnd"/>
      <w:r w:rsidRPr="00880D71">
        <w:rPr>
          <w:lang w:val="uk-UA"/>
        </w:rPr>
        <w:t xml:space="preserve">. L. </w:t>
      </w:r>
      <w:proofErr w:type="spellStart"/>
      <w:r w:rsidRPr="00880D71">
        <w:rPr>
          <w:lang w:val="uk-UA"/>
        </w:rPr>
        <w:t>Plachta</w:t>
      </w:r>
      <w:proofErr w:type="spellEnd"/>
      <w:r w:rsidRPr="00880D71">
        <w:rPr>
          <w:lang w:val="uk-UA"/>
        </w:rPr>
        <w:t>). Білостоцьким університетом (проф. Ян Зелінські) (Польща).</w:t>
      </w:r>
    </w:p>
    <w:p w14:paraId="2129D20D" w14:textId="77777777" w:rsidR="00FD3D4B" w:rsidRPr="00934F7E" w:rsidRDefault="00FD3D4B" w:rsidP="00FD3D4B">
      <w:pPr>
        <w:ind w:firstLine="708"/>
        <w:jc w:val="both"/>
        <w:rPr>
          <w:noProof/>
          <w:lang w:val="uk-UA"/>
        </w:rPr>
      </w:pPr>
      <w:r w:rsidRPr="00934F7E">
        <w:rPr>
          <w:lang w:val="uk-UA"/>
        </w:rPr>
        <w:t>Наукові результати викладачів факультету</w:t>
      </w:r>
      <w:r w:rsidRPr="00934F7E">
        <w:rPr>
          <w:noProof/>
          <w:lang w:val="uk-UA"/>
        </w:rPr>
        <w:t xml:space="preserve"> були представлені на 4-ох міжнародних наукових конференціях за межами України:</w:t>
      </w:r>
    </w:p>
    <w:p w14:paraId="5C6BF24C" w14:textId="77777777" w:rsidR="00FD3D4B" w:rsidRPr="0067739C" w:rsidRDefault="00FD3D4B" w:rsidP="00FD3D4B">
      <w:pPr>
        <w:numPr>
          <w:ilvl w:val="0"/>
          <w:numId w:val="8"/>
        </w:numPr>
        <w:tabs>
          <w:tab w:val="clear" w:pos="1428"/>
          <w:tab w:val="num" w:pos="720"/>
        </w:tabs>
        <w:ind w:left="720"/>
        <w:jc w:val="both"/>
        <w:rPr>
          <w:lang w:val="uk-UA"/>
        </w:rPr>
      </w:pPr>
      <w:r w:rsidRPr="0067739C">
        <w:rPr>
          <w:lang w:val="en-US"/>
        </w:rPr>
        <w:t>M</w:t>
      </w:r>
      <w:proofErr w:type="spellStart"/>
      <w:r w:rsidRPr="0067739C">
        <w:rPr>
          <w:lang w:val="uk-UA"/>
        </w:rPr>
        <w:t>odern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scientific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research</w:t>
      </w:r>
      <w:proofErr w:type="spellEnd"/>
      <w:r w:rsidRPr="0067739C">
        <w:rPr>
          <w:lang w:val="uk-UA"/>
        </w:rPr>
        <w:t xml:space="preserve">: </w:t>
      </w:r>
      <w:proofErr w:type="spellStart"/>
      <w:r w:rsidRPr="0067739C">
        <w:rPr>
          <w:lang w:val="uk-UA"/>
        </w:rPr>
        <w:t>achievements</w:t>
      </w:r>
      <w:proofErr w:type="spellEnd"/>
      <w:r w:rsidRPr="0067739C">
        <w:rPr>
          <w:lang w:val="uk-UA"/>
        </w:rPr>
        <w:t xml:space="preserve">, </w:t>
      </w:r>
      <w:proofErr w:type="spellStart"/>
      <w:r w:rsidRPr="0067739C">
        <w:rPr>
          <w:lang w:val="uk-UA"/>
        </w:rPr>
        <w:t>innovations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and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development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prospects</w:t>
      </w:r>
      <w:proofErr w:type="spellEnd"/>
      <w:r w:rsidRPr="0067739C">
        <w:rPr>
          <w:lang w:val="uk-UA"/>
        </w:rPr>
        <w:t>. - 2022. Берлін, Німеччина.</w:t>
      </w:r>
    </w:p>
    <w:p w14:paraId="343B2294" w14:textId="77777777" w:rsidR="00FD3D4B" w:rsidRDefault="00FD3D4B" w:rsidP="00FD3D4B">
      <w:pPr>
        <w:numPr>
          <w:ilvl w:val="0"/>
          <w:numId w:val="8"/>
        </w:numPr>
        <w:tabs>
          <w:tab w:val="clear" w:pos="1428"/>
          <w:tab w:val="num" w:pos="720"/>
        </w:tabs>
        <w:ind w:left="720"/>
        <w:jc w:val="both"/>
        <w:rPr>
          <w:lang w:val="uk-UA"/>
        </w:rPr>
      </w:pPr>
      <w:r w:rsidRPr="0067739C">
        <w:rPr>
          <w:lang w:val="en-US"/>
        </w:rPr>
        <w:t>S</w:t>
      </w:r>
      <w:proofErr w:type="spellStart"/>
      <w:r w:rsidRPr="0067739C">
        <w:rPr>
          <w:lang w:val="uk-UA"/>
        </w:rPr>
        <w:t>cientific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progress</w:t>
      </w:r>
      <w:proofErr w:type="spellEnd"/>
      <w:r w:rsidRPr="0067739C">
        <w:rPr>
          <w:lang w:val="uk-UA"/>
        </w:rPr>
        <w:t xml:space="preserve">: </w:t>
      </w:r>
      <w:proofErr w:type="spellStart"/>
      <w:r w:rsidRPr="0067739C">
        <w:rPr>
          <w:lang w:val="uk-UA"/>
        </w:rPr>
        <w:t>innovations</w:t>
      </w:r>
      <w:proofErr w:type="spellEnd"/>
      <w:r w:rsidRPr="0067739C">
        <w:rPr>
          <w:lang w:val="uk-UA"/>
        </w:rPr>
        <w:t xml:space="preserve">, </w:t>
      </w:r>
      <w:proofErr w:type="spellStart"/>
      <w:r w:rsidRPr="0067739C">
        <w:rPr>
          <w:lang w:val="uk-UA"/>
        </w:rPr>
        <w:t>achievements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and</w:t>
      </w:r>
      <w:proofErr w:type="spellEnd"/>
      <w:r w:rsidRPr="0067739C">
        <w:rPr>
          <w:lang w:val="uk-UA"/>
        </w:rPr>
        <w:t xml:space="preserve"> </w:t>
      </w:r>
      <w:proofErr w:type="spellStart"/>
      <w:r w:rsidRPr="0067739C">
        <w:rPr>
          <w:lang w:val="uk-UA"/>
        </w:rPr>
        <w:t>prospects</w:t>
      </w:r>
      <w:proofErr w:type="spellEnd"/>
      <w:r w:rsidRPr="0067739C">
        <w:rPr>
          <w:lang w:val="uk-UA"/>
        </w:rPr>
        <w:t>. – 2022. Мюнхен, Німеччина</w:t>
      </w:r>
    </w:p>
    <w:p w14:paraId="5BAA60DB" w14:textId="77777777" w:rsidR="00FD3D4B" w:rsidRPr="006A3D6A" w:rsidRDefault="00FD3D4B" w:rsidP="00FD3D4B">
      <w:pPr>
        <w:numPr>
          <w:ilvl w:val="0"/>
          <w:numId w:val="8"/>
        </w:numPr>
        <w:tabs>
          <w:tab w:val="clear" w:pos="1428"/>
          <w:tab w:val="num" w:pos="720"/>
        </w:tabs>
        <w:ind w:left="720"/>
        <w:jc w:val="both"/>
        <w:rPr>
          <w:lang w:val="uk-UA"/>
        </w:rPr>
      </w:pPr>
      <w:r w:rsidRPr="00471AC2">
        <w:rPr>
          <w:lang w:val="en-US"/>
        </w:rPr>
        <w:t>21st International Conference on Computational Science and Its Applications (ICCSA), 2022</w:t>
      </w:r>
      <w:r>
        <w:rPr>
          <w:lang w:val="en-US"/>
        </w:rPr>
        <w:t xml:space="preserve">. </w:t>
      </w:r>
      <w:proofErr w:type="spellStart"/>
      <w:r w:rsidRPr="0028611E">
        <w:t>Кальярі</w:t>
      </w:r>
      <w:proofErr w:type="spellEnd"/>
      <w:r w:rsidRPr="0028611E">
        <w:t xml:space="preserve">, </w:t>
      </w:r>
      <w:proofErr w:type="spellStart"/>
      <w:r w:rsidRPr="0028611E">
        <w:t>Італія</w:t>
      </w:r>
      <w:proofErr w:type="spellEnd"/>
    </w:p>
    <w:p w14:paraId="143D3ADB" w14:textId="32528A46" w:rsidR="00D77743" w:rsidRPr="00BE1DC3" w:rsidRDefault="00FD3D4B" w:rsidP="00FD3D4B">
      <w:pPr>
        <w:numPr>
          <w:ilvl w:val="0"/>
          <w:numId w:val="8"/>
        </w:numPr>
        <w:tabs>
          <w:tab w:val="clear" w:pos="1428"/>
          <w:tab w:val="num" w:pos="720"/>
        </w:tabs>
        <w:ind w:left="720"/>
        <w:jc w:val="both"/>
        <w:rPr>
          <w:lang w:val="uk-UA"/>
        </w:rPr>
      </w:pPr>
      <w:proofErr w:type="spellStart"/>
      <w:r w:rsidRPr="006A3D6A">
        <w:rPr>
          <w:lang w:val="uk-UA"/>
        </w:rPr>
        <w:t>International</w:t>
      </w:r>
      <w:proofErr w:type="spellEnd"/>
      <w:r w:rsidRPr="006A3D6A">
        <w:rPr>
          <w:lang w:val="uk-UA"/>
        </w:rPr>
        <w:t xml:space="preserve"> </w:t>
      </w:r>
      <w:proofErr w:type="spellStart"/>
      <w:r w:rsidRPr="006A3D6A">
        <w:rPr>
          <w:lang w:val="uk-UA"/>
        </w:rPr>
        <w:t>Conference</w:t>
      </w:r>
      <w:proofErr w:type="spellEnd"/>
      <w:r w:rsidRPr="006A3D6A">
        <w:rPr>
          <w:lang w:val="uk-UA"/>
        </w:rPr>
        <w:t xml:space="preserve"> "</w:t>
      </w:r>
      <w:proofErr w:type="spellStart"/>
      <w:r w:rsidRPr="006A3D6A">
        <w:rPr>
          <w:lang w:val="uk-UA"/>
        </w:rPr>
        <w:t>Advanced</w:t>
      </w:r>
      <w:proofErr w:type="spellEnd"/>
      <w:r w:rsidRPr="006A3D6A">
        <w:rPr>
          <w:lang w:val="uk-UA"/>
        </w:rPr>
        <w:t xml:space="preserve"> </w:t>
      </w:r>
      <w:proofErr w:type="spellStart"/>
      <w:r w:rsidRPr="006A3D6A">
        <w:rPr>
          <w:lang w:val="uk-UA"/>
        </w:rPr>
        <w:t>Computer</w:t>
      </w:r>
      <w:proofErr w:type="spellEnd"/>
      <w:r w:rsidRPr="006A3D6A">
        <w:rPr>
          <w:lang w:val="uk-UA"/>
        </w:rPr>
        <w:t xml:space="preserve"> </w:t>
      </w:r>
      <w:proofErr w:type="spellStart"/>
      <w:r w:rsidRPr="006A3D6A">
        <w:rPr>
          <w:lang w:val="uk-UA"/>
        </w:rPr>
        <w:t>Information</w:t>
      </w:r>
      <w:proofErr w:type="spellEnd"/>
      <w:r w:rsidRPr="006A3D6A">
        <w:rPr>
          <w:lang w:val="uk-UA"/>
        </w:rPr>
        <w:t xml:space="preserve"> Technologies"</w:t>
      </w:r>
      <w:r>
        <w:rPr>
          <w:lang w:val="uk-UA"/>
        </w:rPr>
        <w:t xml:space="preserve">. – 2022. </w:t>
      </w:r>
      <w:proofErr w:type="spellStart"/>
      <w:r w:rsidRPr="006A3D6A">
        <w:rPr>
          <w:lang w:val="uk-UA"/>
        </w:rPr>
        <w:t>Spišská</w:t>
      </w:r>
      <w:proofErr w:type="spellEnd"/>
      <w:r w:rsidRPr="006A3D6A">
        <w:rPr>
          <w:lang w:val="uk-UA"/>
        </w:rPr>
        <w:t xml:space="preserve"> </w:t>
      </w:r>
      <w:proofErr w:type="spellStart"/>
      <w:r w:rsidRPr="006A3D6A">
        <w:rPr>
          <w:lang w:val="uk-UA"/>
        </w:rPr>
        <w:t>Kapitula</w:t>
      </w:r>
      <w:proofErr w:type="spellEnd"/>
      <w:r w:rsidRPr="006A3D6A">
        <w:rPr>
          <w:lang w:val="uk-UA"/>
        </w:rPr>
        <w:t xml:space="preserve">, </w:t>
      </w:r>
      <w:proofErr w:type="spellStart"/>
      <w:r w:rsidRPr="006A3D6A">
        <w:rPr>
          <w:lang w:val="uk-UA"/>
        </w:rPr>
        <w:t>Slovakia</w:t>
      </w:r>
      <w:proofErr w:type="spellEnd"/>
    </w:p>
    <w:p w14:paraId="0C07A86C" w14:textId="77777777" w:rsidR="00D77743" w:rsidRPr="00BE1DC3" w:rsidRDefault="00D77743" w:rsidP="00D77743">
      <w:pPr>
        <w:ind w:firstLine="708"/>
        <w:rPr>
          <w:sz w:val="12"/>
          <w:szCs w:val="12"/>
          <w:lang w:val="uk-UA"/>
        </w:rPr>
      </w:pPr>
    </w:p>
    <w:p w14:paraId="7DD0F410" w14:textId="77777777" w:rsidR="00217E83" w:rsidRPr="00217E83" w:rsidRDefault="00217E83" w:rsidP="00217E83">
      <w:pPr>
        <w:pStyle w:val="22"/>
        <w:ind w:firstLine="709"/>
        <w:rPr>
          <w:b/>
          <w:bCs/>
          <w:i/>
          <w:sz w:val="24"/>
          <w:szCs w:val="24"/>
          <w:lang w:val="uk-UA"/>
        </w:rPr>
      </w:pPr>
      <w:r w:rsidRPr="00217E83">
        <w:rPr>
          <w:b/>
          <w:bCs/>
          <w:i/>
          <w:sz w:val="24"/>
          <w:szCs w:val="24"/>
          <w:lang w:val="uk-UA"/>
        </w:rPr>
        <w:t>Наукові стажування:</w:t>
      </w:r>
    </w:p>
    <w:p w14:paraId="52E302DA" w14:textId="77777777" w:rsidR="00217E83" w:rsidRPr="00217E83" w:rsidRDefault="00217E83" w:rsidP="00217E83">
      <w:pPr>
        <w:pStyle w:val="22"/>
        <w:spacing w:before="0" w:line="240" w:lineRule="auto"/>
        <w:ind w:firstLine="425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>•</w:t>
      </w:r>
      <w:r w:rsidRPr="00217E83">
        <w:rPr>
          <w:iCs/>
          <w:sz w:val="24"/>
          <w:szCs w:val="24"/>
          <w:lang w:val="uk-UA"/>
        </w:rPr>
        <w:tab/>
        <w:t xml:space="preserve">Проф. Шахно С.М.  – наукове стажування  (06.04.2022-04.05.2022) на кафедрі наукових обчислень лабораторії комп’ютерних наук LIP6 </w:t>
      </w:r>
      <w:proofErr w:type="spellStart"/>
      <w:r w:rsidRPr="00217E83">
        <w:rPr>
          <w:iCs/>
          <w:sz w:val="24"/>
          <w:szCs w:val="24"/>
          <w:lang w:val="uk-UA"/>
        </w:rPr>
        <w:t>Сорбоннського</w:t>
      </w:r>
      <w:proofErr w:type="spellEnd"/>
      <w:r w:rsidRPr="00217E83">
        <w:rPr>
          <w:iCs/>
          <w:sz w:val="24"/>
          <w:szCs w:val="24"/>
          <w:lang w:val="uk-UA"/>
        </w:rPr>
        <w:t xml:space="preserve"> університету (Париж, Франція);</w:t>
      </w:r>
    </w:p>
    <w:p w14:paraId="69F15523" w14:textId="77777777" w:rsidR="00217E83" w:rsidRPr="00217E83" w:rsidRDefault="00217E83" w:rsidP="00217E83">
      <w:pPr>
        <w:pStyle w:val="22"/>
        <w:spacing w:before="0" w:line="240" w:lineRule="auto"/>
        <w:ind w:firstLine="425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>•</w:t>
      </w:r>
      <w:r w:rsidRPr="00217E83">
        <w:rPr>
          <w:iCs/>
          <w:sz w:val="24"/>
          <w:szCs w:val="24"/>
          <w:lang w:val="uk-UA"/>
        </w:rPr>
        <w:tab/>
        <w:t xml:space="preserve">Проф. </w:t>
      </w:r>
      <w:proofErr w:type="spellStart"/>
      <w:r w:rsidRPr="00217E83">
        <w:rPr>
          <w:iCs/>
          <w:sz w:val="24"/>
          <w:szCs w:val="24"/>
          <w:lang w:val="uk-UA"/>
        </w:rPr>
        <w:t>Дияк</w:t>
      </w:r>
      <w:proofErr w:type="spellEnd"/>
      <w:r w:rsidRPr="00217E83">
        <w:rPr>
          <w:iCs/>
          <w:sz w:val="24"/>
          <w:szCs w:val="24"/>
          <w:lang w:val="uk-UA"/>
        </w:rPr>
        <w:t xml:space="preserve"> І. І. – стажування в Університеті м. Кіль (Великобританія) 22 травня-7 червня 2022 </w:t>
      </w:r>
      <w:proofErr w:type="spellStart"/>
      <w:r w:rsidRPr="00217E83">
        <w:rPr>
          <w:iCs/>
          <w:sz w:val="24"/>
          <w:szCs w:val="24"/>
          <w:lang w:val="uk-UA"/>
        </w:rPr>
        <w:t>р.та</w:t>
      </w:r>
      <w:proofErr w:type="spellEnd"/>
      <w:r w:rsidRPr="00217E83">
        <w:rPr>
          <w:iCs/>
          <w:sz w:val="24"/>
          <w:szCs w:val="24"/>
          <w:lang w:val="uk-UA"/>
        </w:rPr>
        <w:t xml:space="preserve"> в Університеті м. </w:t>
      </w:r>
      <w:proofErr w:type="spellStart"/>
      <w:r w:rsidRPr="00217E83">
        <w:rPr>
          <w:iCs/>
          <w:sz w:val="24"/>
          <w:szCs w:val="24"/>
          <w:lang w:val="uk-UA"/>
        </w:rPr>
        <w:t>Л'Аквіла</w:t>
      </w:r>
      <w:proofErr w:type="spellEnd"/>
      <w:r w:rsidRPr="00217E83">
        <w:rPr>
          <w:iCs/>
          <w:sz w:val="24"/>
          <w:szCs w:val="24"/>
          <w:lang w:val="uk-UA"/>
        </w:rPr>
        <w:t xml:space="preserve"> (Італія) 17 - 24 липня 2022р.</w:t>
      </w:r>
    </w:p>
    <w:p w14:paraId="6A5C07CA" w14:textId="77777777" w:rsidR="00217E83" w:rsidRPr="00217E83" w:rsidRDefault="00217E83" w:rsidP="00217E83">
      <w:pPr>
        <w:pStyle w:val="22"/>
        <w:spacing w:before="0" w:line="240" w:lineRule="auto"/>
        <w:ind w:firstLine="425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>•</w:t>
      </w:r>
      <w:r w:rsidRPr="00217E83">
        <w:rPr>
          <w:iCs/>
          <w:sz w:val="24"/>
          <w:szCs w:val="24"/>
          <w:lang w:val="uk-UA"/>
        </w:rPr>
        <w:tab/>
        <w:t xml:space="preserve">Доц. Кухарський В.М. - стажування в </w:t>
      </w:r>
      <w:proofErr w:type="spellStart"/>
      <w:r w:rsidRPr="00217E83">
        <w:rPr>
          <w:iCs/>
          <w:sz w:val="24"/>
          <w:szCs w:val="24"/>
          <w:lang w:val="uk-UA"/>
        </w:rPr>
        <w:t>Netherlands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Business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Academy</w:t>
      </w:r>
      <w:proofErr w:type="spellEnd"/>
      <w:r w:rsidRPr="00217E83">
        <w:rPr>
          <w:iCs/>
          <w:sz w:val="24"/>
          <w:szCs w:val="24"/>
          <w:lang w:val="uk-UA"/>
        </w:rPr>
        <w:t xml:space="preserve"> "</w:t>
      </w:r>
      <w:proofErr w:type="spellStart"/>
      <w:r w:rsidRPr="00217E83">
        <w:rPr>
          <w:iCs/>
          <w:sz w:val="24"/>
          <w:szCs w:val="24"/>
          <w:lang w:val="uk-UA"/>
        </w:rPr>
        <w:t>Interpersonal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and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intercultural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skills</w:t>
      </w:r>
      <w:proofErr w:type="spellEnd"/>
      <w:r w:rsidRPr="00217E83">
        <w:rPr>
          <w:iCs/>
          <w:sz w:val="24"/>
          <w:szCs w:val="24"/>
          <w:lang w:val="uk-UA"/>
        </w:rPr>
        <w:t xml:space="preserve">", </w:t>
      </w:r>
      <w:proofErr w:type="spellStart"/>
      <w:r w:rsidRPr="00217E83">
        <w:rPr>
          <w:iCs/>
          <w:sz w:val="24"/>
          <w:szCs w:val="24"/>
          <w:lang w:val="uk-UA"/>
        </w:rPr>
        <w:t>Breda&amp;Dordrecht</w:t>
      </w:r>
      <w:proofErr w:type="spellEnd"/>
      <w:r w:rsidRPr="00217E83">
        <w:rPr>
          <w:iCs/>
          <w:sz w:val="24"/>
          <w:szCs w:val="24"/>
          <w:lang w:val="uk-UA"/>
        </w:rPr>
        <w:t xml:space="preserve">, </w:t>
      </w:r>
      <w:proofErr w:type="spellStart"/>
      <w:r w:rsidRPr="00217E83">
        <w:rPr>
          <w:iCs/>
          <w:sz w:val="24"/>
          <w:szCs w:val="24"/>
          <w:lang w:val="uk-UA"/>
        </w:rPr>
        <w:t>Netherlands</w:t>
      </w:r>
      <w:proofErr w:type="spellEnd"/>
      <w:r w:rsidRPr="00217E83">
        <w:rPr>
          <w:iCs/>
          <w:sz w:val="24"/>
          <w:szCs w:val="24"/>
          <w:lang w:val="uk-UA"/>
        </w:rPr>
        <w:t xml:space="preserve"> (22/11/2021 – 26/11/2021)</w:t>
      </w:r>
    </w:p>
    <w:p w14:paraId="0E7DEA98" w14:textId="77777777" w:rsidR="00217E83" w:rsidRPr="00217E83" w:rsidRDefault="00217E83" w:rsidP="00217E83">
      <w:pPr>
        <w:pStyle w:val="22"/>
        <w:ind w:firstLine="709"/>
        <w:rPr>
          <w:b/>
          <w:bCs/>
          <w:i/>
          <w:sz w:val="24"/>
          <w:szCs w:val="24"/>
          <w:lang w:val="uk-UA"/>
        </w:rPr>
      </w:pPr>
      <w:r w:rsidRPr="00217E83">
        <w:rPr>
          <w:b/>
          <w:bCs/>
          <w:i/>
          <w:sz w:val="24"/>
          <w:szCs w:val="24"/>
          <w:lang w:val="uk-UA"/>
        </w:rPr>
        <w:t>Гранти:</w:t>
      </w:r>
    </w:p>
    <w:p w14:paraId="2AF305BD" w14:textId="77777777" w:rsidR="00217E83" w:rsidRPr="00217E83" w:rsidRDefault="00217E83" w:rsidP="00217E83">
      <w:pPr>
        <w:pStyle w:val="22"/>
        <w:spacing w:before="0" w:line="240" w:lineRule="auto"/>
        <w:ind w:firstLine="709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>Доц. Кухарський В.М.</w:t>
      </w:r>
    </w:p>
    <w:p w14:paraId="482FEDB0" w14:textId="77777777" w:rsidR="00217E83" w:rsidRPr="00217E83" w:rsidRDefault="00217E83" w:rsidP="00217E83">
      <w:pPr>
        <w:pStyle w:val="22"/>
        <w:spacing w:before="0" w:line="240" w:lineRule="auto"/>
        <w:ind w:firstLine="709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 xml:space="preserve">Керівництво від ЛНУ проектом ERASMUS KA2 </w:t>
      </w:r>
      <w:proofErr w:type="spellStart"/>
      <w:r w:rsidRPr="00217E83">
        <w:rPr>
          <w:iCs/>
          <w:sz w:val="24"/>
          <w:szCs w:val="24"/>
          <w:lang w:val="uk-UA"/>
        </w:rPr>
        <w:t>Capacity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building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the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field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higher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education</w:t>
      </w:r>
      <w:proofErr w:type="spellEnd"/>
      <w:r w:rsidRPr="00217E83">
        <w:rPr>
          <w:iCs/>
          <w:sz w:val="24"/>
          <w:szCs w:val="24"/>
          <w:lang w:val="uk-UA"/>
        </w:rPr>
        <w:t xml:space="preserve"> - UTTERLY "Центри сертифікації викладачів: інноваційні підходи до досконалості викладання", тривалість проєкту - 3 роки: 15.01.2021-14.01.2024 </w:t>
      </w:r>
    </w:p>
    <w:p w14:paraId="71BE6475" w14:textId="77777777" w:rsidR="00217E83" w:rsidRPr="00217E83" w:rsidRDefault="00217E83" w:rsidP="00217E83">
      <w:pPr>
        <w:pStyle w:val="22"/>
        <w:spacing w:before="0" w:line="240" w:lineRule="auto"/>
        <w:ind w:firstLine="709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 xml:space="preserve">Керівництво від ЛНУ проектом ERASMUS KA2 </w:t>
      </w:r>
      <w:proofErr w:type="spellStart"/>
      <w:r w:rsidRPr="00217E83">
        <w:rPr>
          <w:iCs/>
          <w:sz w:val="24"/>
          <w:szCs w:val="24"/>
          <w:lang w:val="uk-UA"/>
        </w:rPr>
        <w:t>Capacity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building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the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field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higher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education</w:t>
      </w:r>
      <w:proofErr w:type="spellEnd"/>
      <w:r w:rsidRPr="00217E83">
        <w:rPr>
          <w:iCs/>
          <w:sz w:val="24"/>
          <w:szCs w:val="24"/>
          <w:lang w:val="uk-UA"/>
        </w:rPr>
        <w:t xml:space="preserve"> - INTERADIS "Інтеграція та адаптація іноземних студентів", тривалість проєкту - 3 роки: 15.01.2021-14.01.2024 </w:t>
      </w:r>
      <w:proofErr w:type="spellStart"/>
      <w:r w:rsidRPr="00217E83">
        <w:rPr>
          <w:iCs/>
          <w:sz w:val="24"/>
          <w:szCs w:val="24"/>
          <w:lang w:val="uk-UA"/>
        </w:rPr>
        <w:t>Erasmus</w:t>
      </w:r>
      <w:proofErr w:type="spellEnd"/>
      <w:r w:rsidRPr="00217E83">
        <w:rPr>
          <w:iCs/>
          <w:sz w:val="24"/>
          <w:szCs w:val="24"/>
          <w:lang w:val="uk-UA"/>
        </w:rPr>
        <w:t xml:space="preserve">+ </w:t>
      </w:r>
      <w:proofErr w:type="spellStart"/>
      <w:r w:rsidRPr="00217E83">
        <w:rPr>
          <w:iCs/>
          <w:sz w:val="24"/>
          <w:szCs w:val="24"/>
          <w:lang w:val="uk-UA"/>
        </w:rPr>
        <w:t>Programme</w:t>
      </w:r>
      <w:proofErr w:type="spellEnd"/>
      <w:r w:rsidRPr="00217E83">
        <w:rPr>
          <w:iCs/>
          <w:sz w:val="24"/>
          <w:szCs w:val="24"/>
          <w:lang w:val="uk-UA"/>
        </w:rPr>
        <w:t xml:space="preserve">, </w:t>
      </w:r>
      <w:proofErr w:type="spellStart"/>
      <w:r w:rsidRPr="00217E83">
        <w:rPr>
          <w:iCs/>
          <w:sz w:val="24"/>
          <w:szCs w:val="24"/>
          <w:lang w:val="uk-UA"/>
        </w:rPr>
        <w:t>Call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Virtual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Exchanges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Higher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Education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and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Youth</w:t>
      </w:r>
      <w:proofErr w:type="spellEnd"/>
      <w:r w:rsidRPr="00217E83">
        <w:rPr>
          <w:iCs/>
          <w:sz w:val="24"/>
          <w:szCs w:val="24"/>
          <w:lang w:val="uk-UA"/>
        </w:rPr>
        <w:t xml:space="preserve"> ERASMUS-EDU-2021-VIRT-EXCH-NDICI, 101083883 - </w:t>
      </w:r>
      <w:proofErr w:type="spellStart"/>
      <w:r w:rsidRPr="00217E83">
        <w:rPr>
          <w:iCs/>
          <w:sz w:val="24"/>
          <w:szCs w:val="24"/>
          <w:lang w:val="uk-UA"/>
        </w:rPr>
        <w:t>MOVEx</w:t>
      </w:r>
      <w:proofErr w:type="spellEnd"/>
      <w:r w:rsidRPr="00217E83">
        <w:rPr>
          <w:iCs/>
          <w:sz w:val="24"/>
          <w:szCs w:val="24"/>
          <w:lang w:val="uk-UA"/>
        </w:rPr>
        <w:t xml:space="preserve"> "</w:t>
      </w:r>
      <w:proofErr w:type="spellStart"/>
      <w:r w:rsidRPr="00217E83">
        <w:rPr>
          <w:iCs/>
          <w:sz w:val="24"/>
          <w:szCs w:val="24"/>
          <w:lang w:val="uk-UA"/>
        </w:rPr>
        <w:t>Development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the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Model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and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Common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Information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Space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Virtual</w:t>
      </w:r>
      <w:proofErr w:type="spellEnd"/>
      <w:r w:rsidRPr="00217E83">
        <w:rPr>
          <w:iCs/>
          <w:sz w:val="24"/>
          <w:szCs w:val="24"/>
          <w:lang w:val="uk-UA"/>
        </w:rPr>
        <w:t xml:space="preserve"> Exchange </w:t>
      </w:r>
      <w:proofErr w:type="spellStart"/>
      <w:r w:rsidRPr="00217E83">
        <w:rPr>
          <w:iCs/>
          <w:sz w:val="24"/>
          <w:szCs w:val="24"/>
          <w:lang w:val="uk-UA"/>
        </w:rPr>
        <w:t>Programs</w:t>
      </w:r>
      <w:proofErr w:type="spellEnd"/>
      <w:r w:rsidRPr="00217E83">
        <w:rPr>
          <w:iCs/>
          <w:sz w:val="24"/>
          <w:szCs w:val="24"/>
          <w:lang w:val="uk-UA"/>
        </w:rPr>
        <w:t xml:space="preserve">", тривалість проєкту - 3 роки: 24.11.202-23.11.2025 </w:t>
      </w:r>
    </w:p>
    <w:p w14:paraId="3020CF72" w14:textId="77777777" w:rsidR="00217E83" w:rsidRPr="00217E83" w:rsidRDefault="00217E83" w:rsidP="00217E83">
      <w:pPr>
        <w:pStyle w:val="22"/>
        <w:spacing w:before="0" w:line="240" w:lineRule="auto"/>
        <w:ind w:firstLine="709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 xml:space="preserve">Керівництво від ЛНУ проектом </w:t>
      </w:r>
      <w:proofErr w:type="spellStart"/>
      <w:r w:rsidRPr="00217E83">
        <w:rPr>
          <w:iCs/>
          <w:sz w:val="24"/>
          <w:szCs w:val="24"/>
          <w:lang w:val="uk-UA"/>
        </w:rPr>
        <w:t>Erasmus</w:t>
      </w:r>
      <w:proofErr w:type="spellEnd"/>
      <w:r w:rsidRPr="00217E83">
        <w:rPr>
          <w:iCs/>
          <w:sz w:val="24"/>
          <w:szCs w:val="24"/>
          <w:lang w:val="uk-UA"/>
        </w:rPr>
        <w:t xml:space="preserve">+ </w:t>
      </w:r>
      <w:proofErr w:type="spellStart"/>
      <w:r w:rsidRPr="00217E83">
        <w:rPr>
          <w:iCs/>
          <w:sz w:val="24"/>
          <w:szCs w:val="24"/>
          <w:lang w:val="uk-UA"/>
        </w:rPr>
        <w:t>Programme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Capacity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building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the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field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higher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education</w:t>
      </w:r>
      <w:proofErr w:type="spellEnd"/>
      <w:r w:rsidRPr="00217E83">
        <w:rPr>
          <w:iCs/>
          <w:sz w:val="24"/>
          <w:szCs w:val="24"/>
          <w:lang w:val="uk-UA"/>
        </w:rPr>
        <w:t xml:space="preserve"> "</w:t>
      </w:r>
      <w:proofErr w:type="spellStart"/>
      <w:r w:rsidRPr="00217E83">
        <w:rPr>
          <w:iCs/>
          <w:sz w:val="24"/>
          <w:szCs w:val="24"/>
          <w:lang w:val="uk-UA"/>
        </w:rPr>
        <w:t>Students</w:t>
      </w:r>
      <w:proofErr w:type="spellEnd"/>
      <w:r w:rsidRPr="00217E83">
        <w:rPr>
          <w:iCs/>
          <w:sz w:val="24"/>
          <w:szCs w:val="24"/>
          <w:lang w:val="uk-UA"/>
        </w:rPr>
        <w:t xml:space="preserve">’ </w:t>
      </w:r>
      <w:proofErr w:type="spellStart"/>
      <w:r w:rsidRPr="00217E83">
        <w:rPr>
          <w:iCs/>
          <w:sz w:val="24"/>
          <w:szCs w:val="24"/>
          <w:lang w:val="uk-UA"/>
        </w:rPr>
        <w:t>Personalised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Learning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Model</w:t>
      </w:r>
      <w:proofErr w:type="spellEnd"/>
      <w:r w:rsidRPr="00217E83">
        <w:rPr>
          <w:iCs/>
          <w:sz w:val="24"/>
          <w:szCs w:val="24"/>
          <w:lang w:val="uk-UA"/>
        </w:rPr>
        <w:t xml:space="preserve">, </w:t>
      </w:r>
      <w:proofErr w:type="spellStart"/>
      <w:r w:rsidRPr="00217E83">
        <w:rPr>
          <w:iCs/>
          <w:sz w:val="24"/>
          <w:szCs w:val="24"/>
          <w:lang w:val="uk-UA"/>
        </w:rPr>
        <w:t>Based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the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Virtual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Learning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Environment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Intellectual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Tutoring</w:t>
      </w:r>
      <w:proofErr w:type="spellEnd"/>
      <w:r w:rsidRPr="00217E83">
        <w:rPr>
          <w:iCs/>
          <w:sz w:val="24"/>
          <w:szCs w:val="24"/>
          <w:lang w:val="uk-UA"/>
        </w:rPr>
        <w:t xml:space="preserve"> "</w:t>
      </w:r>
      <w:proofErr w:type="spellStart"/>
      <w:r w:rsidRPr="00217E83">
        <w:rPr>
          <w:iCs/>
          <w:sz w:val="24"/>
          <w:szCs w:val="24"/>
          <w:lang w:val="uk-UA"/>
        </w:rPr>
        <w:t>Learning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with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No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Limits</w:t>
      </w:r>
      <w:proofErr w:type="spellEnd"/>
      <w:r w:rsidRPr="00217E83">
        <w:rPr>
          <w:iCs/>
          <w:sz w:val="24"/>
          <w:szCs w:val="24"/>
          <w:lang w:val="uk-UA"/>
        </w:rPr>
        <w:t>"", тривалість проєкту - 3 роки: 19.11.202-18.11.2025</w:t>
      </w:r>
    </w:p>
    <w:p w14:paraId="75C31477" w14:textId="77777777" w:rsidR="00217E83" w:rsidRPr="00217E83" w:rsidRDefault="00217E83" w:rsidP="00217E83">
      <w:pPr>
        <w:pStyle w:val="22"/>
        <w:spacing w:before="0" w:line="240" w:lineRule="auto"/>
        <w:ind w:firstLine="709"/>
        <w:rPr>
          <w:iCs/>
          <w:sz w:val="24"/>
          <w:szCs w:val="24"/>
          <w:lang w:val="uk-UA"/>
        </w:rPr>
      </w:pPr>
    </w:p>
    <w:p w14:paraId="29E00E4E" w14:textId="57F50114" w:rsidR="006073C6" w:rsidRPr="00217E83" w:rsidRDefault="00217E83" w:rsidP="00217E83">
      <w:pPr>
        <w:pStyle w:val="22"/>
        <w:autoSpaceDE/>
        <w:spacing w:before="0" w:line="240" w:lineRule="auto"/>
        <w:ind w:firstLine="709"/>
        <w:rPr>
          <w:iCs/>
          <w:sz w:val="24"/>
          <w:szCs w:val="24"/>
          <w:lang w:val="uk-UA"/>
        </w:rPr>
      </w:pPr>
      <w:r w:rsidRPr="00217E83">
        <w:rPr>
          <w:iCs/>
          <w:sz w:val="24"/>
          <w:szCs w:val="24"/>
          <w:lang w:val="uk-UA"/>
        </w:rPr>
        <w:t xml:space="preserve">Проф. </w:t>
      </w:r>
      <w:proofErr w:type="spellStart"/>
      <w:r w:rsidRPr="00217E83">
        <w:rPr>
          <w:iCs/>
          <w:sz w:val="24"/>
          <w:szCs w:val="24"/>
          <w:lang w:val="uk-UA"/>
        </w:rPr>
        <w:t>Моркун</w:t>
      </w:r>
      <w:proofErr w:type="spellEnd"/>
      <w:r w:rsidRPr="00217E83">
        <w:rPr>
          <w:iCs/>
          <w:sz w:val="24"/>
          <w:szCs w:val="24"/>
          <w:lang w:val="uk-UA"/>
        </w:rPr>
        <w:t xml:space="preserve"> Н.В. – EU ERASMUS+ «</w:t>
      </w:r>
      <w:proofErr w:type="spellStart"/>
      <w:r w:rsidRPr="00217E83">
        <w:rPr>
          <w:iCs/>
          <w:sz w:val="24"/>
          <w:szCs w:val="24"/>
          <w:lang w:val="uk-UA"/>
        </w:rPr>
        <w:t>University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teachers</w:t>
      </w:r>
      <w:proofErr w:type="spellEnd"/>
      <w:r w:rsidRPr="00217E83">
        <w:rPr>
          <w:iCs/>
          <w:sz w:val="24"/>
          <w:szCs w:val="24"/>
          <w:lang w:val="uk-UA"/>
        </w:rPr>
        <w:t xml:space="preserve">' </w:t>
      </w:r>
      <w:proofErr w:type="spellStart"/>
      <w:r w:rsidRPr="00217E83">
        <w:rPr>
          <w:iCs/>
          <w:sz w:val="24"/>
          <w:szCs w:val="24"/>
          <w:lang w:val="uk-UA"/>
        </w:rPr>
        <w:t>certification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centres</w:t>
      </w:r>
      <w:proofErr w:type="spellEnd"/>
      <w:r w:rsidRPr="00217E83">
        <w:rPr>
          <w:iCs/>
          <w:sz w:val="24"/>
          <w:szCs w:val="24"/>
          <w:lang w:val="uk-UA"/>
        </w:rPr>
        <w:t xml:space="preserve">: </w:t>
      </w:r>
      <w:proofErr w:type="spellStart"/>
      <w:r w:rsidRPr="00217E83">
        <w:rPr>
          <w:iCs/>
          <w:sz w:val="24"/>
          <w:szCs w:val="24"/>
          <w:lang w:val="uk-UA"/>
        </w:rPr>
        <w:t>innovative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approach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to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promotion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teaching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excellence</w:t>
      </w:r>
      <w:proofErr w:type="spellEnd"/>
      <w:r w:rsidRPr="00217E83">
        <w:rPr>
          <w:iCs/>
          <w:sz w:val="24"/>
          <w:szCs w:val="24"/>
          <w:lang w:val="uk-UA"/>
        </w:rPr>
        <w:t>» (Центри сертифікації викладачів: інноваційні підходи до досконалості викладання - UTTERLY, 619227-EPP-1-2020-1-UA-EPPKA2-CBHE-JP). Терміни виконання -22.11.2021-26.11.2021 рр. Керівник ІТ-напрямку у міжнародному проекті EU ERASMUS+ «</w:t>
      </w:r>
      <w:proofErr w:type="spellStart"/>
      <w:r w:rsidRPr="00217E83">
        <w:rPr>
          <w:iCs/>
          <w:sz w:val="24"/>
          <w:szCs w:val="24"/>
          <w:lang w:val="uk-UA"/>
        </w:rPr>
        <w:t>Development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practically-oriented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student-centred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education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in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the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field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modelling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of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Cyber-Physical</w:t>
      </w:r>
      <w:proofErr w:type="spellEnd"/>
      <w:r w:rsidRPr="00217E83">
        <w:rPr>
          <w:iCs/>
          <w:sz w:val="24"/>
          <w:szCs w:val="24"/>
          <w:lang w:val="uk-UA"/>
        </w:rPr>
        <w:t xml:space="preserve"> </w:t>
      </w:r>
      <w:proofErr w:type="spellStart"/>
      <w:r w:rsidRPr="00217E83">
        <w:rPr>
          <w:iCs/>
          <w:sz w:val="24"/>
          <w:szCs w:val="24"/>
          <w:lang w:val="uk-UA"/>
        </w:rPr>
        <w:t>Systems</w:t>
      </w:r>
      <w:proofErr w:type="spellEnd"/>
      <w:r w:rsidRPr="00217E83">
        <w:rPr>
          <w:iCs/>
          <w:sz w:val="24"/>
          <w:szCs w:val="24"/>
          <w:lang w:val="uk-UA"/>
        </w:rPr>
        <w:t xml:space="preserve">» (Розвиток практично орієнтованого </w:t>
      </w:r>
      <w:proofErr w:type="spellStart"/>
      <w:r w:rsidRPr="00217E83">
        <w:rPr>
          <w:iCs/>
          <w:sz w:val="24"/>
          <w:szCs w:val="24"/>
          <w:lang w:val="uk-UA"/>
        </w:rPr>
        <w:t>студентоцентрованого</w:t>
      </w:r>
      <w:proofErr w:type="spellEnd"/>
      <w:r w:rsidRPr="00217E83">
        <w:rPr>
          <w:iCs/>
          <w:sz w:val="24"/>
          <w:szCs w:val="24"/>
          <w:lang w:val="uk-UA"/>
        </w:rPr>
        <w:t xml:space="preserve"> навчання в області моделювання </w:t>
      </w:r>
      <w:proofErr w:type="spellStart"/>
      <w:r w:rsidRPr="00217E83">
        <w:rPr>
          <w:iCs/>
          <w:sz w:val="24"/>
          <w:szCs w:val="24"/>
          <w:lang w:val="uk-UA"/>
        </w:rPr>
        <w:t>кібер</w:t>
      </w:r>
      <w:proofErr w:type="spellEnd"/>
      <w:r w:rsidRPr="00217E83">
        <w:rPr>
          <w:iCs/>
          <w:sz w:val="24"/>
          <w:szCs w:val="24"/>
          <w:lang w:val="uk-UA"/>
        </w:rPr>
        <w:t xml:space="preserve">-фізичних систем – </w:t>
      </w:r>
      <w:proofErr w:type="spellStart"/>
      <w:r w:rsidRPr="00217E83">
        <w:rPr>
          <w:iCs/>
          <w:sz w:val="24"/>
          <w:szCs w:val="24"/>
          <w:lang w:val="uk-UA"/>
        </w:rPr>
        <w:t>CybPhys</w:t>
      </w:r>
      <w:proofErr w:type="spellEnd"/>
      <w:r w:rsidRPr="00217E83">
        <w:rPr>
          <w:iCs/>
          <w:sz w:val="24"/>
          <w:szCs w:val="24"/>
          <w:lang w:val="uk-UA"/>
        </w:rPr>
        <w:t>, 609557-EPP-1-2019-1-LV-EPPKA2-CBHE-JP – ERASMUS+ CBHE</w:t>
      </w:r>
    </w:p>
    <w:p w14:paraId="13919A2F" w14:textId="77777777" w:rsidR="006073C6" w:rsidRPr="00BA1DAE" w:rsidRDefault="006073C6" w:rsidP="006073C6">
      <w:pPr>
        <w:pStyle w:val="2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BA1DAE">
        <w:rPr>
          <w:b/>
          <w:sz w:val="24"/>
          <w:szCs w:val="24"/>
          <w:lang w:val="uk-UA"/>
        </w:rPr>
        <w:t xml:space="preserve">VIII.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світу, про патентно-ліцензійну діяльність </w:t>
      </w:r>
      <w:r w:rsidRPr="00BA1DAE">
        <w:rPr>
          <w:i/>
          <w:sz w:val="24"/>
          <w:szCs w:val="24"/>
          <w:lang w:val="uk-UA"/>
        </w:rPr>
        <w:t>(зазначити окремо кожну базу та відповідний трафік)</w:t>
      </w:r>
      <w:r w:rsidRPr="00BA1DAE">
        <w:rPr>
          <w:b/>
          <w:sz w:val="24"/>
          <w:szCs w:val="24"/>
          <w:lang w:val="uk-UA"/>
        </w:rPr>
        <w:t xml:space="preserve">. </w:t>
      </w:r>
    </w:p>
    <w:p w14:paraId="53D4BA5D" w14:textId="77777777" w:rsidR="006073C6" w:rsidRPr="00BA1DAE" w:rsidRDefault="006073C6" w:rsidP="006073C6">
      <w:pPr>
        <w:pStyle w:val="2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BA1DAE">
        <w:rPr>
          <w:b/>
          <w:sz w:val="24"/>
          <w:szCs w:val="24"/>
          <w:lang w:val="uk-UA"/>
        </w:rPr>
        <w:lastRenderedPageBreak/>
        <w:t xml:space="preserve">ІХ. Інформація про науково-дослідні роботи, що виконуються на кафедрах у межах робочого часу викладачів </w:t>
      </w:r>
      <w:r w:rsidRPr="00BA1DAE">
        <w:rPr>
          <w:i/>
          <w:sz w:val="24"/>
          <w:szCs w:val="24"/>
          <w:lang w:val="uk-UA"/>
        </w:rPr>
        <w:t xml:space="preserve">(зазначити теми, зареєстровані в </w:t>
      </w:r>
      <w:proofErr w:type="spellStart"/>
      <w:r w:rsidRPr="00BA1DAE">
        <w:rPr>
          <w:i/>
          <w:sz w:val="24"/>
          <w:szCs w:val="24"/>
          <w:lang w:val="uk-UA"/>
        </w:rPr>
        <w:t>УкрІНТЕІ</w:t>
      </w:r>
      <w:proofErr w:type="spellEnd"/>
      <w:r w:rsidRPr="00BA1DAE">
        <w:rPr>
          <w:i/>
          <w:sz w:val="24"/>
          <w:szCs w:val="24"/>
          <w:lang w:val="uk-UA"/>
        </w:rPr>
        <w:t>, наукових керівників, наукові результати, їх значимість – до 40 рядків).</w:t>
      </w:r>
    </w:p>
    <w:p w14:paraId="22FE71F4" w14:textId="6A4E076F" w:rsidR="00BA1DAE" w:rsidRPr="00BA1DAE" w:rsidRDefault="004E478A" w:rsidP="00BA1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color w:val="000000"/>
          <w:lang w:val="uk-UA"/>
        </w:rPr>
      </w:pPr>
      <w:r w:rsidRPr="001D43BC">
        <w:rPr>
          <w:b/>
          <w:color w:val="000000"/>
          <w:lang w:val="uk-UA"/>
        </w:rPr>
        <w:t xml:space="preserve">Розробка числових методів та їх програмного алгоритмічного забезпечення для аналізу задач комп’ютерного моделювання процесів і систем. </w:t>
      </w:r>
      <w:r w:rsidRPr="001D43BC">
        <w:rPr>
          <w:color w:val="000000"/>
          <w:lang w:val="uk-UA"/>
        </w:rPr>
        <w:t>0121U110625; Проф.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Дияк</w:t>
      </w:r>
      <w:proofErr w:type="spellEnd"/>
      <w:r>
        <w:rPr>
          <w:color w:val="000000"/>
          <w:lang w:val="uk-UA"/>
        </w:rPr>
        <w:t xml:space="preserve"> І.І.</w:t>
      </w:r>
      <w:r w:rsidRPr="001D43BC">
        <w:rPr>
          <w:color w:val="000000"/>
          <w:lang w:val="uk-UA"/>
        </w:rPr>
        <w:t xml:space="preserve"> 2021 – 2023</w:t>
      </w:r>
      <w:r w:rsidR="00B4444C" w:rsidRPr="001D43BC">
        <w:rPr>
          <w:color w:val="000000"/>
          <w:lang w:val="uk-UA"/>
        </w:rPr>
        <w:t>.</w:t>
      </w:r>
    </w:p>
    <w:p w14:paraId="16667443" w14:textId="77777777" w:rsidR="00BA1DAE" w:rsidRPr="00BA1DAE" w:rsidRDefault="00BA1DAE" w:rsidP="00BA1DAE">
      <w:pPr>
        <w:pStyle w:val="NormIndentAltM"/>
        <w:keepNext/>
        <w:spacing w:before="120"/>
        <w:rPr>
          <w:b/>
          <w:bCs/>
          <w:szCs w:val="24"/>
        </w:rPr>
      </w:pPr>
      <w:r w:rsidRPr="00BA1DAE">
        <w:rPr>
          <w:b/>
          <w:bCs/>
          <w:szCs w:val="24"/>
        </w:rPr>
        <w:t>3.1 Резюме (0,3 с.);</w:t>
      </w:r>
    </w:p>
    <w:p w14:paraId="0C472E19" w14:textId="77777777" w:rsidR="004E478A" w:rsidRPr="00334B98" w:rsidRDefault="004E478A" w:rsidP="004E478A">
      <w:pPr>
        <w:ind w:firstLine="567"/>
        <w:jc w:val="both"/>
        <w:rPr>
          <w:lang w:val="uk-UA"/>
        </w:rPr>
      </w:pPr>
      <w:r w:rsidRPr="00334B98">
        <w:rPr>
          <w:lang w:val="uk-UA"/>
        </w:rPr>
        <w:t xml:space="preserve">Реалізовано адаптивний алгоритм МСЕ для задачі теорії пружності на основі порівняння </w:t>
      </w:r>
      <w:proofErr w:type="spellStart"/>
      <w:r w:rsidRPr="00334B98">
        <w:rPr>
          <w:lang w:val="uk-UA"/>
        </w:rPr>
        <w:t>розв'язків</w:t>
      </w:r>
      <w:proofErr w:type="spellEnd"/>
      <w:r w:rsidRPr="00334B98">
        <w:rPr>
          <w:lang w:val="uk-UA"/>
        </w:rPr>
        <w:t xml:space="preserve"> отриманих непрямим методом граничних елементів і методом скінченних елементів.</w:t>
      </w:r>
    </w:p>
    <w:p w14:paraId="21C03E70" w14:textId="77777777" w:rsidR="004E478A" w:rsidRDefault="004E478A" w:rsidP="004E478A">
      <w:pPr>
        <w:ind w:firstLine="567"/>
        <w:jc w:val="both"/>
      </w:pPr>
      <w:r w:rsidRPr="00F766FE">
        <w:rPr>
          <w:lang w:val="uk-UA"/>
        </w:rPr>
        <w:t xml:space="preserve"> </w:t>
      </w:r>
      <w:r w:rsidRPr="00334B98">
        <w:rPr>
          <w:lang w:val="uk-UA"/>
        </w:rPr>
        <w:t xml:space="preserve">Досліджено застосування </w:t>
      </w:r>
      <w:proofErr w:type="spellStart"/>
      <w:r w:rsidRPr="00D464CE">
        <w:t>Watchdog</w:t>
      </w:r>
      <w:proofErr w:type="spellEnd"/>
      <w:r w:rsidRPr="00334B98">
        <w:rPr>
          <w:lang w:val="uk-UA"/>
        </w:rPr>
        <w:t xml:space="preserve"> алгоритму оптимізації у задачі топологічної оптимізації. </w:t>
      </w:r>
      <w:proofErr w:type="spellStart"/>
      <w:r w:rsidRPr="00D464CE">
        <w:t>Імплементовано</w:t>
      </w:r>
      <w:proofErr w:type="spellEnd"/>
      <w:r w:rsidRPr="00D464CE">
        <w:t xml:space="preserve"> ряд </w:t>
      </w:r>
      <w:proofErr w:type="spellStart"/>
      <w:r w:rsidRPr="00D464CE">
        <w:t>паралельних</w:t>
      </w:r>
      <w:proofErr w:type="spellEnd"/>
      <w:r w:rsidRPr="00D464CE">
        <w:t xml:space="preserve"> </w:t>
      </w:r>
      <w:proofErr w:type="spellStart"/>
      <w:r w:rsidRPr="00D464CE">
        <w:t>реалізацій</w:t>
      </w:r>
      <w:proofErr w:type="spellEnd"/>
      <w:r w:rsidRPr="00D464CE">
        <w:t xml:space="preserve"> </w:t>
      </w:r>
      <w:proofErr w:type="spellStart"/>
      <w:r w:rsidRPr="00D464CE">
        <w:t>цього</w:t>
      </w:r>
      <w:proofErr w:type="spellEnd"/>
      <w:r w:rsidRPr="00D464CE">
        <w:t xml:space="preserve"> алгоритму. </w:t>
      </w:r>
      <w:proofErr w:type="spellStart"/>
      <w:r w:rsidRPr="00D464CE">
        <w:t>Чисельні</w:t>
      </w:r>
      <w:proofErr w:type="spellEnd"/>
      <w:r w:rsidRPr="00D464CE">
        <w:t xml:space="preserve"> </w:t>
      </w:r>
      <w:proofErr w:type="spellStart"/>
      <w:r w:rsidRPr="00D464CE">
        <w:t>результати</w:t>
      </w:r>
      <w:proofErr w:type="spellEnd"/>
      <w:r w:rsidRPr="00D464CE">
        <w:t xml:space="preserve"> </w:t>
      </w:r>
      <w:proofErr w:type="spellStart"/>
      <w:r w:rsidRPr="00D464CE">
        <w:t>показують</w:t>
      </w:r>
      <w:proofErr w:type="spellEnd"/>
      <w:r w:rsidRPr="00D464CE">
        <w:t xml:space="preserve">, </w:t>
      </w:r>
      <w:proofErr w:type="spellStart"/>
      <w:r w:rsidRPr="00D464CE">
        <w:t>що</w:t>
      </w:r>
      <w:proofErr w:type="spellEnd"/>
      <w:r w:rsidRPr="00D464CE">
        <w:t xml:space="preserve"> </w:t>
      </w:r>
      <w:proofErr w:type="spellStart"/>
      <w:r w:rsidRPr="00D464CE">
        <w:t>розпаралелення</w:t>
      </w:r>
      <w:proofErr w:type="spellEnd"/>
      <w:r w:rsidRPr="00D464CE">
        <w:t xml:space="preserve"> </w:t>
      </w:r>
      <w:proofErr w:type="spellStart"/>
      <w:r w:rsidRPr="00D464CE">
        <w:t>окремих</w:t>
      </w:r>
      <w:proofErr w:type="spellEnd"/>
      <w:r w:rsidRPr="00D464CE">
        <w:t xml:space="preserve"> процедур (</w:t>
      </w:r>
      <w:proofErr w:type="spellStart"/>
      <w:r w:rsidRPr="00D464CE">
        <w:t>обчислення</w:t>
      </w:r>
      <w:proofErr w:type="spellEnd"/>
      <w:r w:rsidRPr="00D464CE">
        <w:t xml:space="preserve"> кроку, </w:t>
      </w:r>
      <w:proofErr w:type="spellStart"/>
      <w:r w:rsidRPr="00D464CE">
        <w:t>перевірки</w:t>
      </w:r>
      <w:proofErr w:type="spellEnd"/>
      <w:r w:rsidRPr="00D464CE">
        <w:t xml:space="preserve"> </w:t>
      </w:r>
      <w:proofErr w:type="spellStart"/>
      <w:r w:rsidRPr="00D464CE">
        <w:t>параметрів</w:t>
      </w:r>
      <w:proofErr w:type="spellEnd"/>
      <w:r w:rsidRPr="00D464CE">
        <w:t xml:space="preserve">) не </w:t>
      </w:r>
      <w:proofErr w:type="spellStart"/>
      <w:r w:rsidRPr="00D464CE">
        <w:t>дають</w:t>
      </w:r>
      <w:proofErr w:type="spellEnd"/>
      <w:r w:rsidRPr="00D464CE">
        <w:t xml:space="preserve"> </w:t>
      </w:r>
      <w:proofErr w:type="spellStart"/>
      <w:r w:rsidRPr="00D464CE">
        <w:t>суттєвого</w:t>
      </w:r>
      <w:proofErr w:type="spellEnd"/>
      <w:r w:rsidRPr="00D464CE">
        <w:t xml:space="preserve"> </w:t>
      </w:r>
      <w:proofErr w:type="spellStart"/>
      <w:r w:rsidRPr="00D464CE">
        <w:t>виграшу</w:t>
      </w:r>
      <w:proofErr w:type="spellEnd"/>
      <w:r w:rsidRPr="00D464CE">
        <w:t xml:space="preserve"> в </w:t>
      </w:r>
      <w:proofErr w:type="spellStart"/>
      <w:r w:rsidRPr="00D464CE">
        <w:t>підсумку</w:t>
      </w:r>
      <w:proofErr w:type="spellEnd"/>
      <w:r w:rsidRPr="00D464CE">
        <w:t>.</w:t>
      </w:r>
    </w:p>
    <w:p w14:paraId="672821DB" w14:textId="77777777" w:rsidR="004E478A" w:rsidRDefault="004E478A" w:rsidP="004E478A">
      <w:pPr>
        <w:ind w:firstLine="567"/>
        <w:jc w:val="both"/>
      </w:pPr>
      <w:proofErr w:type="spellStart"/>
      <w:r>
        <w:t>Р</w:t>
      </w:r>
      <w:r w:rsidRPr="00D464CE">
        <w:t>озглянуто</w:t>
      </w:r>
      <w:proofErr w:type="spellEnd"/>
      <w:r w:rsidRPr="00D464CE">
        <w:t xml:space="preserve"> методику </w:t>
      </w:r>
      <w:proofErr w:type="spellStart"/>
      <w:r w:rsidRPr="00D464CE">
        <w:t>побудови</w:t>
      </w:r>
      <w:proofErr w:type="spellEnd"/>
      <w:r w:rsidRPr="00D464CE">
        <w:t xml:space="preserve"> </w:t>
      </w:r>
      <w:proofErr w:type="gramStart"/>
      <w:r w:rsidRPr="00D464CE">
        <w:t>мета-моделей</w:t>
      </w:r>
      <w:proofErr w:type="gramEnd"/>
      <w:r w:rsidRPr="00D464CE">
        <w:t xml:space="preserve"> (</w:t>
      </w:r>
      <w:proofErr w:type="spellStart"/>
      <w:r w:rsidRPr="00D464CE">
        <w:t>сурогатних</w:t>
      </w:r>
      <w:proofErr w:type="spellEnd"/>
      <w:r w:rsidRPr="00D464CE">
        <w:t xml:space="preserve"> моделей) з </w:t>
      </w:r>
      <w:proofErr w:type="spellStart"/>
      <w:r w:rsidRPr="00D464CE">
        <w:t>врахуванням</w:t>
      </w:r>
      <w:proofErr w:type="spellEnd"/>
      <w:r w:rsidRPr="00D464CE">
        <w:t xml:space="preserve"> та без </w:t>
      </w:r>
      <w:proofErr w:type="spellStart"/>
      <w:r w:rsidRPr="00D464CE">
        <w:t>врахування</w:t>
      </w:r>
      <w:proofErr w:type="spellEnd"/>
      <w:r w:rsidRPr="00D464CE">
        <w:t xml:space="preserve"> </w:t>
      </w:r>
      <w:proofErr w:type="spellStart"/>
      <w:r w:rsidRPr="00D464CE">
        <w:t>інформації</w:t>
      </w:r>
      <w:proofErr w:type="spellEnd"/>
      <w:r w:rsidRPr="00D464CE">
        <w:t xml:space="preserve"> про </w:t>
      </w:r>
      <w:proofErr w:type="spellStart"/>
      <w:r w:rsidRPr="00D464CE">
        <w:t>похідні</w:t>
      </w:r>
      <w:proofErr w:type="spellEnd"/>
      <w:r w:rsidRPr="00D464CE">
        <w:t xml:space="preserve"> </w:t>
      </w:r>
      <w:proofErr w:type="spellStart"/>
      <w:r w:rsidRPr="00D464CE">
        <w:t>вихідної</w:t>
      </w:r>
      <w:proofErr w:type="spellEnd"/>
      <w:r w:rsidRPr="00D464CE">
        <w:t xml:space="preserve"> </w:t>
      </w:r>
      <w:proofErr w:type="spellStart"/>
      <w:r w:rsidRPr="00D464CE">
        <w:t>функції</w:t>
      </w:r>
      <w:proofErr w:type="spellEnd"/>
      <w:r w:rsidRPr="00D464CE">
        <w:t xml:space="preserve">. Проведено ряд </w:t>
      </w:r>
      <w:proofErr w:type="spellStart"/>
      <w:r w:rsidRPr="00D464CE">
        <w:t>обчислювальних</w:t>
      </w:r>
      <w:proofErr w:type="spellEnd"/>
      <w:r w:rsidRPr="00D464CE">
        <w:t xml:space="preserve"> </w:t>
      </w:r>
      <w:proofErr w:type="spellStart"/>
      <w:r w:rsidRPr="00D464CE">
        <w:t>експериментів</w:t>
      </w:r>
      <w:proofErr w:type="spellEnd"/>
      <w:r w:rsidRPr="00D464CE">
        <w:t xml:space="preserve"> та </w:t>
      </w:r>
      <w:proofErr w:type="spellStart"/>
      <w:r w:rsidRPr="00D464CE">
        <w:t>порівняно</w:t>
      </w:r>
      <w:proofErr w:type="spellEnd"/>
      <w:r w:rsidRPr="00D464CE">
        <w:t xml:space="preserve"> </w:t>
      </w:r>
      <w:proofErr w:type="spellStart"/>
      <w:r w:rsidRPr="00D464CE">
        <w:t>точність</w:t>
      </w:r>
      <w:proofErr w:type="spellEnd"/>
      <w:r w:rsidRPr="00D464CE">
        <w:t xml:space="preserve"> </w:t>
      </w:r>
      <w:proofErr w:type="gramStart"/>
      <w:r w:rsidRPr="00D464CE">
        <w:t>мета-моделей</w:t>
      </w:r>
      <w:proofErr w:type="gramEnd"/>
      <w:r w:rsidRPr="00D464CE">
        <w:t xml:space="preserve"> </w:t>
      </w:r>
      <w:proofErr w:type="spellStart"/>
      <w:r w:rsidRPr="00D464CE">
        <w:t>різних</w:t>
      </w:r>
      <w:proofErr w:type="spellEnd"/>
      <w:r w:rsidRPr="00D464CE">
        <w:t xml:space="preserve"> </w:t>
      </w:r>
      <w:proofErr w:type="spellStart"/>
      <w:r w:rsidRPr="00D464CE">
        <w:t>типів</w:t>
      </w:r>
      <w:proofErr w:type="spellEnd"/>
      <w:r w:rsidRPr="00D464CE">
        <w:t xml:space="preserve"> як для </w:t>
      </w:r>
      <w:proofErr w:type="spellStart"/>
      <w:r w:rsidRPr="00D464CE">
        <w:t>тестових</w:t>
      </w:r>
      <w:proofErr w:type="spellEnd"/>
      <w:r w:rsidRPr="00D464CE">
        <w:t xml:space="preserve"> </w:t>
      </w:r>
      <w:proofErr w:type="spellStart"/>
      <w:r w:rsidRPr="00D464CE">
        <w:t>функцій</w:t>
      </w:r>
      <w:proofErr w:type="spellEnd"/>
      <w:r w:rsidRPr="00D464CE">
        <w:t xml:space="preserve">, так для </w:t>
      </w:r>
      <w:proofErr w:type="spellStart"/>
      <w:r w:rsidRPr="00D464CE">
        <w:t>вихідних</w:t>
      </w:r>
      <w:proofErr w:type="spellEnd"/>
      <w:r w:rsidRPr="00D464CE">
        <w:t xml:space="preserve"> характеристик систем, </w:t>
      </w:r>
      <w:proofErr w:type="spellStart"/>
      <w:r w:rsidRPr="00D464CE">
        <w:t>які</w:t>
      </w:r>
      <w:proofErr w:type="spellEnd"/>
      <w:r w:rsidRPr="00D464CE">
        <w:t xml:space="preserve"> </w:t>
      </w:r>
      <w:proofErr w:type="spellStart"/>
      <w:r w:rsidRPr="00D464CE">
        <w:t>описуються</w:t>
      </w:r>
      <w:proofErr w:type="spellEnd"/>
      <w:r w:rsidRPr="00D464CE">
        <w:t xml:space="preserve"> </w:t>
      </w:r>
      <w:proofErr w:type="spellStart"/>
      <w:r w:rsidRPr="00D464CE">
        <w:t>звичайними</w:t>
      </w:r>
      <w:proofErr w:type="spellEnd"/>
      <w:r w:rsidRPr="00D464CE">
        <w:t xml:space="preserve"> </w:t>
      </w:r>
      <w:proofErr w:type="spellStart"/>
      <w:r w:rsidRPr="00D464CE">
        <w:t>диференціальними</w:t>
      </w:r>
      <w:proofErr w:type="spellEnd"/>
      <w:r w:rsidRPr="00D464CE">
        <w:t xml:space="preserve"> </w:t>
      </w:r>
      <w:proofErr w:type="spellStart"/>
      <w:r w:rsidRPr="00D464CE">
        <w:t>рівняннями</w:t>
      </w:r>
      <w:proofErr w:type="spellEnd"/>
      <w:r w:rsidRPr="00D464CE">
        <w:t xml:space="preserve">. </w:t>
      </w:r>
      <w:proofErr w:type="spellStart"/>
      <w:r w:rsidRPr="00D464CE">
        <w:t>Розглядались</w:t>
      </w:r>
      <w:proofErr w:type="spellEnd"/>
      <w:r w:rsidRPr="00D464CE">
        <w:t xml:space="preserve"> </w:t>
      </w:r>
      <w:proofErr w:type="spellStart"/>
      <w:r w:rsidRPr="00D464CE">
        <w:t>задачі</w:t>
      </w:r>
      <w:proofErr w:type="spellEnd"/>
      <w:r w:rsidRPr="00D464CE">
        <w:t xml:space="preserve"> </w:t>
      </w:r>
      <w:proofErr w:type="spellStart"/>
      <w:r w:rsidRPr="00D464CE">
        <w:t>комп’ютерного</w:t>
      </w:r>
      <w:proofErr w:type="spellEnd"/>
      <w:r w:rsidRPr="00D464CE">
        <w:t xml:space="preserve"> </w:t>
      </w:r>
      <w:proofErr w:type="spellStart"/>
      <w:r w:rsidRPr="00D464CE">
        <w:t>моделювання</w:t>
      </w:r>
      <w:proofErr w:type="spellEnd"/>
      <w:r w:rsidRPr="00D464CE">
        <w:t xml:space="preserve"> та </w:t>
      </w:r>
      <w:proofErr w:type="spellStart"/>
      <w:r w:rsidRPr="00D464CE">
        <w:t>ідентифікації</w:t>
      </w:r>
      <w:proofErr w:type="spellEnd"/>
      <w:r w:rsidRPr="00D464CE">
        <w:t xml:space="preserve"> </w:t>
      </w:r>
      <w:proofErr w:type="spellStart"/>
      <w:r w:rsidRPr="00D464CE">
        <w:t>параметрів</w:t>
      </w:r>
      <w:proofErr w:type="spellEnd"/>
      <w:r w:rsidRPr="00D464CE">
        <w:t xml:space="preserve"> для задач </w:t>
      </w:r>
      <w:proofErr w:type="spellStart"/>
      <w:r w:rsidRPr="00D464CE">
        <w:t>популяційної</w:t>
      </w:r>
      <w:proofErr w:type="spellEnd"/>
      <w:r w:rsidRPr="00D464CE">
        <w:t xml:space="preserve"> </w:t>
      </w:r>
      <w:proofErr w:type="spellStart"/>
      <w:r w:rsidRPr="00D464CE">
        <w:t>динаміки</w:t>
      </w:r>
      <w:proofErr w:type="spellEnd"/>
      <w:r w:rsidRPr="00D464CE">
        <w:t xml:space="preserve"> та </w:t>
      </w:r>
      <w:proofErr w:type="spellStart"/>
      <w:r w:rsidRPr="00D464CE">
        <w:t>процесів</w:t>
      </w:r>
      <w:proofErr w:type="spellEnd"/>
      <w:r w:rsidRPr="00D464CE">
        <w:t xml:space="preserve"> </w:t>
      </w:r>
      <w:proofErr w:type="spellStart"/>
      <w:r w:rsidRPr="00D464CE">
        <w:t>поширення</w:t>
      </w:r>
      <w:proofErr w:type="spellEnd"/>
      <w:r w:rsidRPr="00D464CE">
        <w:t xml:space="preserve"> </w:t>
      </w:r>
      <w:proofErr w:type="spellStart"/>
      <w:r w:rsidRPr="00D464CE">
        <w:t>епідемій</w:t>
      </w:r>
      <w:proofErr w:type="spellEnd"/>
      <w:r w:rsidRPr="00D464CE">
        <w:t>.</w:t>
      </w:r>
    </w:p>
    <w:p w14:paraId="09A7C03A" w14:textId="77777777" w:rsidR="004E478A" w:rsidRPr="00F766FE" w:rsidRDefault="004E478A" w:rsidP="004E478A">
      <w:pPr>
        <w:ind w:firstLine="567"/>
        <w:jc w:val="both"/>
      </w:pPr>
      <w:proofErr w:type="spellStart"/>
      <w:r w:rsidRPr="00F766FE">
        <w:t>Пр</w:t>
      </w:r>
      <w:r>
        <w:t>одовжено</w:t>
      </w:r>
      <w:proofErr w:type="spellEnd"/>
      <w:r>
        <w:t xml:space="preserve"> </w:t>
      </w:r>
      <w:proofErr w:type="spellStart"/>
      <w:r>
        <w:t>розробку</w:t>
      </w:r>
      <w:proofErr w:type="spellEnd"/>
      <w:r w:rsidRPr="00F766FE">
        <w:t xml:space="preserve"> </w:t>
      </w:r>
      <w:proofErr w:type="spellStart"/>
      <w:r w:rsidRPr="00F766FE">
        <w:t>інформаційної</w:t>
      </w:r>
      <w:proofErr w:type="spellEnd"/>
      <w:r w:rsidRPr="00F766FE">
        <w:t xml:space="preserve"> </w:t>
      </w:r>
      <w:proofErr w:type="spellStart"/>
      <w:r w:rsidRPr="00F766FE">
        <w:t>системи</w:t>
      </w:r>
      <w:proofErr w:type="spellEnd"/>
      <w:r w:rsidRPr="00F766FE">
        <w:t xml:space="preserve"> для </w:t>
      </w:r>
      <w:proofErr w:type="spellStart"/>
      <w:r w:rsidRPr="00F766FE">
        <w:t>складання</w:t>
      </w:r>
      <w:proofErr w:type="spellEnd"/>
      <w:r w:rsidRPr="00F766FE">
        <w:t xml:space="preserve"> </w:t>
      </w:r>
      <w:proofErr w:type="spellStart"/>
      <w:r w:rsidRPr="00F766FE">
        <w:t>розкладу</w:t>
      </w:r>
      <w:proofErr w:type="spellEnd"/>
      <w:r w:rsidRPr="00F766FE">
        <w:t xml:space="preserve"> занять </w:t>
      </w:r>
      <w:proofErr w:type="gramStart"/>
      <w:r w:rsidRPr="00F766FE">
        <w:t>у закладах</w:t>
      </w:r>
      <w:proofErr w:type="gramEnd"/>
      <w:r w:rsidRPr="00F766FE">
        <w:t xml:space="preserve"> </w:t>
      </w:r>
      <w:proofErr w:type="spellStart"/>
      <w:r w:rsidRPr="00F766FE">
        <w:t>вищої</w:t>
      </w:r>
      <w:proofErr w:type="spellEnd"/>
      <w:r w:rsidRPr="00F766FE">
        <w:t xml:space="preserve"> </w:t>
      </w:r>
      <w:proofErr w:type="spellStart"/>
      <w:r w:rsidRPr="00F766FE">
        <w:t>освіті</w:t>
      </w:r>
      <w:proofErr w:type="spellEnd"/>
      <w:r w:rsidRPr="00F766FE">
        <w:t xml:space="preserve">. </w:t>
      </w:r>
      <w:proofErr w:type="spellStart"/>
      <w:r w:rsidRPr="00F766FE">
        <w:t>Розроб</w:t>
      </w:r>
      <w:r>
        <w:t>лено</w:t>
      </w:r>
      <w:proofErr w:type="spellEnd"/>
      <w:r w:rsidRPr="00F766FE">
        <w:t xml:space="preserve"> алгоритм для </w:t>
      </w:r>
      <w:proofErr w:type="spellStart"/>
      <w:r w:rsidRPr="00F766FE">
        <w:t>складання</w:t>
      </w:r>
      <w:proofErr w:type="spellEnd"/>
      <w:r w:rsidRPr="00F766FE">
        <w:t xml:space="preserve"> </w:t>
      </w:r>
      <w:proofErr w:type="spellStart"/>
      <w:r w:rsidRPr="00F766FE">
        <w:t>розкладу</w:t>
      </w:r>
      <w:proofErr w:type="spellEnd"/>
      <w:r w:rsidRPr="00F766FE">
        <w:t xml:space="preserve"> занять, </w:t>
      </w:r>
      <w:proofErr w:type="spellStart"/>
      <w:r w:rsidRPr="00F766FE">
        <w:t>який</w:t>
      </w:r>
      <w:proofErr w:type="spellEnd"/>
      <w:r w:rsidRPr="00F766FE">
        <w:t xml:space="preserve"> </w:t>
      </w:r>
      <w:proofErr w:type="spellStart"/>
      <w:r w:rsidRPr="00F766FE">
        <w:t>базується</w:t>
      </w:r>
      <w:proofErr w:type="spellEnd"/>
      <w:r w:rsidRPr="00F766FE">
        <w:t xml:space="preserve"> на </w:t>
      </w:r>
      <w:proofErr w:type="spellStart"/>
      <w:r w:rsidRPr="00F766FE">
        <w:t>генетичному</w:t>
      </w:r>
      <w:proofErr w:type="spellEnd"/>
      <w:r w:rsidRPr="00F766FE">
        <w:t xml:space="preserve"> </w:t>
      </w:r>
      <w:proofErr w:type="spellStart"/>
      <w:r w:rsidRPr="00F766FE">
        <w:t>алгоритмі</w:t>
      </w:r>
      <w:proofErr w:type="spellEnd"/>
      <w:r w:rsidRPr="00F766FE">
        <w:t xml:space="preserve"> та </w:t>
      </w:r>
      <w:proofErr w:type="spellStart"/>
      <w:r w:rsidRPr="00F766FE">
        <w:t>використанні</w:t>
      </w:r>
      <w:proofErr w:type="spellEnd"/>
      <w:r w:rsidRPr="00F766FE">
        <w:t xml:space="preserve"> процедур </w:t>
      </w:r>
      <w:proofErr w:type="spellStart"/>
      <w:r w:rsidRPr="00F766FE">
        <w:t>поверхневої</w:t>
      </w:r>
      <w:proofErr w:type="spellEnd"/>
      <w:r w:rsidRPr="00F766FE">
        <w:t xml:space="preserve"> та </w:t>
      </w:r>
      <w:proofErr w:type="spellStart"/>
      <w:r w:rsidRPr="00F766FE">
        <w:t>деталізованих</w:t>
      </w:r>
      <w:proofErr w:type="spellEnd"/>
      <w:r w:rsidRPr="00F766FE">
        <w:t xml:space="preserve"> поправок. </w:t>
      </w:r>
      <w:proofErr w:type="spellStart"/>
      <w:r w:rsidRPr="00F766FE">
        <w:t>Розроб</w:t>
      </w:r>
      <w:r>
        <w:t>лено</w:t>
      </w:r>
      <w:proofErr w:type="spellEnd"/>
      <w:r w:rsidRPr="00F766FE">
        <w:t xml:space="preserve"> </w:t>
      </w:r>
      <w:proofErr w:type="spellStart"/>
      <w:r w:rsidRPr="00F766FE">
        <w:t>серверну</w:t>
      </w:r>
      <w:proofErr w:type="spellEnd"/>
      <w:r w:rsidRPr="00F766FE">
        <w:t xml:space="preserve"> </w:t>
      </w:r>
      <w:proofErr w:type="spellStart"/>
      <w:r w:rsidRPr="00F766FE">
        <w:t>частину</w:t>
      </w:r>
      <w:proofErr w:type="spellEnd"/>
      <w:r w:rsidRPr="00F766FE">
        <w:t xml:space="preserve"> </w:t>
      </w:r>
      <w:proofErr w:type="spellStart"/>
      <w:r w:rsidRPr="00F766FE">
        <w:t>аплікації</w:t>
      </w:r>
      <w:proofErr w:type="spellEnd"/>
      <w:r w:rsidRPr="00F766FE">
        <w:t xml:space="preserve"> для </w:t>
      </w:r>
      <w:proofErr w:type="spellStart"/>
      <w:r w:rsidRPr="00F766FE">
        <w:t>складання</w:t>
      </w:r>
      <w:proofErr w:type="spellEnd"/>
      <w:r w:rsidRPr="00F766FE">
        <w:t xml:space="preserve"> </w:t>
      </w:r>
      <w:proofErr w:type="spellStart"/>
      <w:r w:rsidRPr="00F766FE">
        <w:t>розкладу</w:t>
      </w:r>
      <w:proofErr w:type="spellEnd"/>
      <w:r w:rsidRPr="00F766FE">
        <w:t>.</w:t>
      </w:r>
    </w:p>
    <w:p w14:paraId="0386399B" w14:textId="77777777" w:rsidR="004E478A" w:rsidRDefault="004E478A" w:rsidP="004E478A">
      <w:pPr>
        <w:ind w:firstLine="567"/>
        <w:jc w:val="both"/>
      </w:pPr>
      <w:proofErr w:type="spellStart"/>
      <w:r w:rsidRPr="000042F1">
        <w:t>Розроблено</w:t>
      </w:r>
      <w:proofErr w:type="spellEnd"/>
      <w:r w:rsidRPr="000042F1">
        <w:t xml:space="preserve"> </w:t>
      </w:r>
      <w:proofErr w:type="spellStart"/>
      <w:r w:rsidRPr="000042F1">
        <w:t>програмне</w:t>
      </w:r>
      <w:proofErr w:type="spellEnd"/>
      <w:r w:rsidRPr="000042F1">
        <w:t xml:space="preserve"> </w:t>
      </w:r>
      <w:proofErr w:type="spellStart"/>
      <w:r w:rsidRPr="000042F1">
        <w:t>забезпечення</w:t>
      </w:r>
      <w:proofErr w:type="spellEnd"/>
      <w:r w:rsidRPr="000042F1">
        <w:t xml:space="preserve">, у </w:t>
      </w:r>
      <w:proofErr w:type="spellStart"/>
      <w:r w:rsidRPr="000042F1">
        <w:t>середовищі</w:t>
      </w:r>
      <w:proofErr w:type="spellEnd"/>
      <w:r w:rsidRPr="000042F1">
        <w:t xml:space="preserve"> </w:t>
      </w:r>
      <w:proofErr w:type="spellStart"/>
      <w:r w:rsidRPr="000042F1">
        <w:t>Wolfram</w:t>
      </w:r>
      <w:proofErr w:type="spellEnd"/>
      <w:r w:rsidRPr="000042F1">
        <w:t xml:space="preserve"> </w:t>
      </w:r>
      <w:proofErr w:type="spellStart"/>
      <w:r w:rsidRPr="000042F1">
        <w:t>Mathematica</w:t>
      </w:r>
      <w:proofErr w:type="spellEnd"/>
      <w:r w:rsidRPr="000042F1">
        <w:t xml:space="preserve">, для </w:t>
      </w:r>
      <w:proofErr w:type="spellStart"/>
      <w:r w:rsidRPr="000042F1">
        <w:t>чисельного</w:t>
      </w:r>
      <w:proofErr w:type="spellEnd"/>
      <w:r w:rsidRPr="000042F1">
        <w:t xml:space="preserve"> </w:t>
      </w:r>
      <w:proofErr w:type="spellStart"/>
      <w:r w:rsidRPr="000042F1">
        <w:t>розв'язування</w:t>
      </w:r>
      <w:proofErr w:type="spellEnd"/>
      <w:r w:rsidRPr="000042F1">
        <w:t xml:space="preserve"> </w:t>
      </w:r>
      <w:proofErr w:type="spellStart"/>
      <w:r w:rsidRPr="000042F1">
        <w:t>осесиметричної</w:t>
      </w:r>
      <w:proofErr w:type="spellEnd"/>
      <w:r w:rsidRPr="000042F1">
        <w:t xml:space="preserve"> </w:t>
      </w:r>
      <w:proofErr w:type="spellStart"/>
      <w:r w:rsidRPr="000042F1">
        <w:t>нестаціонарної</w:t>
      </w:r>
      <w:proofErr w:type="spellEnd"/>
      <w:r w:rsidRPr="000042F1">
        <w:t xml:space="preserve"> </w:t>
      </w:r>
      <w:proofErr w:type="spellStart"/>
      <w:r w:rsidRPr="000042F1">
        <w:t>задачі</w:t>
      </w:r>
      <w:proofErr w:type="spellEnd"/>
      <w:r w:rsidRPr="000042F1">
        <w:t xml:space="preserve"> </w:t>
      </w:r>
      <w:proofErr w:type="spellStart"/>
      <w:r w:rsidRPr="000042F1">
        <w:t>теплопровідності</w:t>
      </w:r>
      <w:proofErr w:type="spellEnd"/>
      <w:r w:rsidRPr="000042F1">
        <w:t xml:space="preserve"> для </w:t>
      </w:r>
      <w:proofErr w:type="spellStart"/>
      <w:r w:rsidRPr="000042F1">
        <w:t>системи</w:t>
      </w:r>
      <w:proofErr w:type="spellEnd"/>
      <w:r w:rsidRPr="000042F1">
        <w:t xml:space="preserve"> </w:t>
      </w:r>
      <w:proofErr w:type="spellStart"/>
      <w:r w:rsidRPr="000042F1">
        <w:t>двох</w:t>
      </w:r>
      <w:proofErr w:type="spellEnd"/>
      <w:r w:rsidRPr="000042F1">
        <w:t xml:space="preserve"> </w:t>
      </w:r>
      <w:proofErr w:type="spellStart"/>
      <w:r w:rsidRPr="000042F1">
        <w:t>циліндрів</w:t>
      </w:r>
      <w:proofErr w:type="spellEnd"/>
      <w:r w:rsidRPr="000042F1">
        <w:t xml:space="preserve">, </w:t>
      </w:r>
      <w:proofErr w:type="spellStart"/>
      <w:r w:rsidRPr="000042F1">
        <w:t>що</w:t>
      </w:r>
      <w:proofErr w:type="spellEnd"/>
      <w:r w:rsidRPr="000042F1">
        <w:t xml:space="preserve"> </w:t>
      </w:r>
      <w:proofErr w:type="spellStart"/>
      <w:r w:rsidRPr="000042F1">
        <w:t>нагріваються</w:t>
      </w:r>
      <w:proofErr w:type="spellEnd"/>
      <w:r w:rsidRPr="000042F1">
        <w:t xml:space="preserve"> на </w:t>
      </w:r>
      <w:proofErr w:type="spellStart"/>
      <w:r w:rsidRPr="000042F1">
        <w:t>обмеженій</w:t>
      </w:r>
      <w:proofErr w:type="spellEnd"/>
      <w:r w:rsidRPr="000042F1">
        <w:t xml:space="preserve"> </w:t>
      </w:r>
      <w:proofErr w:type="spellStart"/>
      <w:r w:rsidRPr="000042F1">
        <w:t>частині</w:t>
      </w:r>
      <w:proofErr w:type="spellEnd"/>
      <w:r w:rsidRPr="000042F1">
        <w:t xml:space="preserve"> </w:t>
      </w:r>
      <w:proofErr w:type="spellStart"/>
      <w:r w:rsidRPr="000042F1">
        <w:t>граничної</w:t>
      </w:r>
      <w:proofErr w:type="spellEnd"/>
      <w:r w:rsidRPr="000042F1">
        <w:t xml:space="preserve"> </w:t>
      </w:r>
      <w:proofErr w:type="spellStart"/>
      <w:r w:rsidRPr="000042F1">
        <w:t>поверхні</w:t>
      </w:r>
      <w:proofErr w:type="spellEnd"/>
      <w:r w:rsidRPr="000042F1">
        <w:t xml:space="preserve"> та </w:t>
      </w:r>
      <w:proofErr w:type="spellStart"/>
      <w:r w:rsidRPr="000042F1">
        <w:t>охолоджуютьcя</w:t>
      </w:r>
      <w:proofErr w:type="spellEnd"/>
      <w:r w:rsidRPr="000042F1">
        <w:t xml:space="preserve"> поза </w:t>
      </w:r>
      <w:proofErr w:type="spellStart"/>
      <w:r w:rsidRPr="000042F1">
        <w:t>неї</w:t>
      </w:r>
      <w:proofErr w:type="spellEnd"/>
      <w:r w:rsidRPr="000042F1">
        <w:t xml:space="preserve">. </w:t>
      </w:r>
      <w:proofErr w:type="spellStart"/>
      <w:r w:rsidRPr="000042F1">
        <w:t>Розв'язок</w:t>
      </w:r>
      <w:proofErr w:type="spellEnd"/>
      <w:r w:rsidRPr="000042F1">
        <w:t xml:space="preserve"> </w:t>
      </w:r>
      <w:proofErr w:type="spellStart"/>
      <w:r w:rsidRPr="000042F1">
        <w:t>якої</w:t>
      </w:r>
      <w:proofErr w:type="spellEnd"/>
      <w:r w:rsidRPr="000042F1">
        <w:t xml:space="preserve"> </w:t>
      </w:r>
      <w:proofErr w:type="spellStart"/>
      <w:r w:rsidRPr="000042F1">
        <w:t>отримано</w:t>
      </w:r>
      <w:proofErr w:type="spellEnd"/>
      <w:r w:rsidRPr="000042F1">
        <w:t xml:space="preserve"> методом </w:t>
      </w:r>
      <w:proofErr w:type="spellStart"/>
      <w:r w:rsidRPr="000042F1">
        <w:t>скінченних</w:t>
      </w:r>
      <w:proofErr w:type="spellEnd"/>
      <w:r w:rsidRPr="000042F1">
        <w:t xml:space="preserve"> </w:t>
      </w:r>
      <w:proofErr w:type="spellStart"/>
      <w:r w:rsidRPr="000042F1">
        <w:t>елементів</w:t>
      </w:r>
      <w:proofErr w:type="spellEnd"/>
      <w:r w:rsidRPr="000042F1">
        <w:t xml:space="preserve">, </w:t>
      </w:r>
      <w:proofErr w:type="spellStart"/>
      <w:r w:rsidRPr="000042F1">
        <w:t>проаналізовано</w:t>
      </w:r>
      <w:proofErr w:type="spellEnd"/>
      <w:r w:rsidRPr="000042F1">
        <w:t xml:space="preserve"> порядок </w:t>
      </w:r>
      <w:proofErr w:type="spellStart"/>
      <w:r w:rsidRPr="000042F1">
        <w:t>збіжності</w:t>
      </w:r>
      <w:proofErr w:type="spellEnd"/>
      <w:r w:rsidRPr="000042F1">
        <w:t xml:space="preserve"> </w:t>
      </w:r>
      <w:proofErr w:type="spellStart"/>
      <w:r w:rsidRPr="000042F1">
        <w:t>енергетичної</w:t>
      </w:r>
      <w:proofErr w:type="spellEnd"/>
      <w:r w:rsidRPr="000042F1">
        <w:t xml:space="preserve"> </w:t>
      </w:r>
      <w:proofErr w:type="spellStart"/>
      <w:r w:rsidRPr="000042F1">
        <w:t>норми</w:t>
      </w:r>
      <w:proofErr w:type="spellEnd"/>
      <w:r w:rsidRPr="000042F1">
        <w:t xml:space="preserve"> </w:t>
      </w:r>
      <w:proofErr w:type="spellStart"/>
      <w:r w:rsidRPr="000042F1">
        <w:t>розв'язків</w:t>
      </w:r>
      <w:proofErr w:type="spellEnd"/>
      <w:r w:rsidRPr="000042F1">
        <w:t xml:space="preserve"> та </w:t>
      </w:r>
      <w:proofErr w:type="spellStart"/>
      <w:r w:rsidRPr="000042F1">
        <w:t>оцінено</w:t>
      </w:r>
      <w:proofErr w:type="spellEnd"/>
      <w:r w:rsidRPr="000042F1">
        <w:t xml:space="preserve"> </w:t>
      </w:r>
      <w:proofErr w:type="spellStart"/>
      <w:r w:rsidRPr="000042F1">
        <w:t>апостеріорну</w:t>
      </w:r>
      <w:proofErr w:type="spellEnd"/>
      <w:r w:rsidRPr="000042F1">
        <w:t xml:space="preserve"> </w:t>
      </w:r>
      <w:proofErr w:type="spellStart"/>
      <w:r w:rsidRPr="000042F1">
        <w:t>похибку</w:t>
      </w:r>
      <w:proofErr w:type="spellEnd"/>
      <w:r w:rsidRPr="000042F1">
        <w:t xml:space="preserve"> </w:t>
      </w:r>
      <w:proofErr w:type="spellStart"/>
      <w:r w:rsidRPr="000042F1">
        <w:t>розв'язків</w:t>
      </w:r>
      <w:proofErr w:type="spellEnd"/>
      <w:r w:rsidRPr="000042F1">
        <w:t xml:space="preserve"> на </w:t>
      </w:r>
      <w:proofErr w:type="spellStart"/>
      <w:r w:rsidRPr="000042F1">
        <w:t>скінченних</w:t>
      </w:r>
      <w:proofErr w:type="spellEnd"/>
      <w:r w:rsidRPr="000042F1">
        <w:t xml:space="preserve"> </w:t>
      </w:r>
      <w:proofErr w:type="spellStart"/>
      <w:r w:rsidRPr="000042F1">
        <w:t>елементах</w:t>
      </w:r>
      <w:proofErr w:type="spellEnd"/>
      <w:r w:rsidRPr="000042F1">
        <w:t xml:space="preserve">. Проведено </w:t>
      </w:r>
      <w:proofErr w:type="spellStart"/>
      <w:r w:rsidRPr="000042F1">
        <w:t>порівняння</w:t>
      </w:r>
      <w:proofErr w:type="spellEnd"/>
      <w:r w:rsidRPr="000042F1">
        <w:t xml:space="preserve"> </w:t>
      </w:r>
      <w:proofErr w:type="spellStart"/>
      <w:r w:rsidRPr="000042F1">
        <w:t>результатів</w:t>
      </w:r>
      <w:proofErr w:type="spellEnd"/>
      <w:r w:rsidRPr="000042F1">
        <w:t xml:space="preserve"> </w:t>
      </w:r>
      <w:proofErr w:type="spellStart"/>
      <w:r w:rsidRPr="000042F1">
        <w:t>із</w:t>
      </w:r>
      <w:proofErr w:type="spellEnd"/>
      <w:r w:rsidRPr="000042F1">
        <w:t xml:space="preserve"> </w:t>
      </w:r>
      <w:proofErr w:type="spellStart"/>
      <w:r w:rsidRPr="000042F1">
        <w:t>розв'язком</w:t>
      </w:r>
      <w:proofErr w:type="spellEnd"/>
      <w:r w:rsidRPr="000042F1">
        <w:t xml:space="preserve"> </w:t>
      </w:r>
      <w:proofErr w:type="spellStart"/>
      <w:r w:rsidRPr="000042F1">
        <w:t>цієї</w:t>
      </w:r>
      <w:proofErr w:type="spellEnd"/>
      <w:r w:rsidRPr="000042F1">
        <w:t xml:space="preserve"> </w:t>
      </w:r>
      <w:proofErr w:type="spellStart"/>
      <w:r w:rsidRPr="000042F1">
        <w:t>задачі</w:t>
      </w:r>
      <w:proofErr w:type="spellEnd"/>
      <w:r w:rsidRPr="000042F1">
        <w:t xml:space="preserve"> </w:t>
      </w:r>
      <w:proofErr w:type="spellStart"/>
      <w:r w:rsidRPr="000042F1">
        <w:t>який</w:t>
      </w:r>
      <w:proofErr w:type="spellEnd"/>
      <w:r w:rsidRPr="000042F1">
        <w:t xml:space="preserve"> </w:t>
      </w:r>
      <w:proofErr w:type="spellStart"/>
      <w:r w:rsidRPr="000042F1">
        <w:t>попередньо</w:t>
      </w:r>
      <w:proofErr w:type="spellEnd"/>
      <w:r w:rsidRPr="000042F1">
        <w:t xml:space="preserve"> </w:t>
      </w:r>
      <w:proofErr w:type="spellStart"/>
      <w:r w:rsidRPr="000042F1">
        <w:t>отриманий</w:t>
      </w:r>
      <w:proofErr w:type="spellEnd"/>
      <w:r w:rsidRPr="000042F1">
        <w:t xml:space="preserve"> </w:t>
      </w:r>
      <w:proofErr w:type="spellStart"/>
      <w:r w:rsidRPr="000042F1">
        <w:t>із</w:t>
      </w:r>
      <w:proofErr w:type="spellEnd"/>
      <w:r w:rsidRPr="000042F1">
        <w:t xml:space="preserve"> </w:t>
      </w:r>
      <w:proofErr w:type="spellStart"/>
      <w:r w:rsidRPr="000042F1">
        <w:t>використанням</w:t>
      </w:r>
      <w:proofErr w:type="spellEnd"/>
      <w:r w:rsidRPr="000042F1">
        <w:t xml:space="preserve"> </w:t>
      </w:r>
      <w:proofErr w:type="spellStart"/>
      <w:r w:rsidRPr="000042F1">
        <w:t>інтегрального</w:t>
      </w:r>
      <w:proofErr w:type="spellEnd"/>
      <w:r w:rsidRPr="000042F1">
        <w:t xml:space="preserve"> </w:t>
      </w:r>
      <w:proofErr w:type="spellStart"/>
      <w:r w:rsidRPr="000042F1">
        <w:t>перетворення</w:t>
      </w:r>
      <w:proofErr w:type="spellEnd"/>
      <w:r w:rsidRPr="000042F1">
        <w:t xml:space="preserve"> </w:t>
      </w:r>
      <w:proofErr w:type="spellStart"/>
      <w:r w:rsidRPr="000042F1">
        <w:t>Лагерра</w:t>
      </w:r>
      <w:proofErr w:type="spellEnd"/>
      <w:r w:rsidRPr="000042F1">
        <w:t xml:space="preserve"> за часовою </w:t>
      </w:r>
      <w:proofErr w:type="spellStart"/>
      <w:r w:rsidRPr="000042F1">
        <w:t>змінною</w:t>
      </w:r>
      <w:proofErr w:type="spellEnd"/>
      <w:r w:rsidRPr="000042F1">
        <w:t xml:space="preserve"> та </w:t>
      </w:r>
      <w:proofErr w:type="spellStart"/>
      <w:r w:rsidRPr="000042F1">
        <w:t>інтегрального</w:t>
      </w:r>
      <w:proofErr w:type="spellEnd"/>
      <w:r w:rsidRPr="000042F1">
        <w:t xml:space="preserve"> </w:t>
      </w:r>
      <w:proofErr w:type="spellStart"/>
      <w:r w:rsidRPr="000042F1">
        <w:t>перетворення</w:t>
      </w:r>
      <w:proofErr w:type="spellEnd"/>
      <w:r w:rsidRPr="000042F1">
        <w:t xml:space="preserve"> </w:t>
      </w:r>
      <w:proofErr w:type="spellStart"/>
      <w:r w:rsidRPr="000042F1">
        <w:t>Фур'є</w:t>
      </w:r>
      <w:proofErr w:type="spellEnd"/>
      <w:r w:rsidRPr="000042F1">
        <w:t xml:space="preserve"> у </w:t>
      </w:r>
      <w:proofErr w:type="spellStart"/>
      <w:r w:rsidRPr="000042F1">
        <w:t>вигляді</w:t>
      </w:r>
      <w:proofErr w:type="spellEnd"/>
      <w:r w:rsidRPr="000042F1">
        <w:t xml:space="preserve"> ряду за </w:t>
      </w:r>
      <w:proofErr w:type="spellStart"/>
      <w:r w:rsidRPr="000042F1">
        <w:t>поліномами</w:t>
      </w:r>
      <w:proofErr w:type="spellEnd"/>
      <w:r w:rsidRPr="000042F1">
        <w:t xml:space="preserve"> </w:t>
      </w:r>
      <w:proofErr w:type="spellStart"/>
      <w:r w:rsidRPr="000042F1">
        <w:t>Лагерра</w:t>
      </w:r>
      <w:proofErr w:type="spellEnd"/>
      <w:r w:rsidRPr="000042F1">
        <w:t xml:space="preserve">, </w:t>
      </w:r>
      <w:proofErr w:type="spellStart"/>
      <w:r w:rsidRPr="000042F1">
        <w:t>коефіцієнти</w:t>
      </w:r>
      <w:proofErr w:type="spellEnd"/>
      <w:r w:rsidRPr="000042F1">
        <w:t xml:space="preserve"> </w:t>
      </w:r>
      <w:proofErr w:type="spellStart"/>
      <w:r w:rsidRPr="000042F1">
        <w:t>цього</w:t>
      </w:r>
      <w:proofErr w:type="spellEnd"/>
      <w:r w:rsidRPr="000042F1">
        <w:t xml:space="preserve"> ряду </w:t>
      </w:r>
      <w:proofErr w:type="spellStart"/>
      <w:r w:rsidRPr="000042F1">
        <w:t>знаходилися</w:t>
      </w:r>
      <w:proofErr w:type="spellEnd"/>
      <w:r w:rsidRPr="000042F1">
        <w:t xml:space="preserve"> </w:t>
      </w:r>
      <w:proofErr w:type="spellStart"/>
      <w:r w:rsidRPr="000042F1">
        <w:t>із</w:t>
      </w:r>
      <w:proofErr w:type="spellEnd"/>
      <w:r w:rsidRPr="000042F1">
        <w:t xml:space="preserve"> </w:t>
      </w:r>
      <w:proofErr w:type="spellStart"/>
      <w:r w:rsidRPr="000042F1">
        <w:t>рекурентних</w:t>
      </w:r>
      <w:proofErr w:type="spellEnd"/>
      <w:r w:rsidRPr="000042F1">
        <w:t xml:space="preserve"> </w:t>
      </w:r>
      <w:proofErr w:type="spellStart"/>
      <w:r w:rsidRPr="000042F1">
        <w:t>співвідношень</w:t>
      </w:r>
      <w:proofErr w:type="spellEnd"/>
      <w:r w:rsidRPr="000042F1">
        <w:t>.</w:t>
      </w:r>
    </w:p>
    <w:p w14:paraId="186F6227" w14:textId="4F5C9C31" w:rsidR="00BA1DAE" w:rsidRPr="00BA1DAE" w:rsidRDefault="004E478A" w:rsidP="004E478A">
      <w:pPr>
        <w:ind w:firstLine="567"/>
        <w:jc w:val="both"/>
        <w:rPr>
          <w:color w:val="0D0D0D"/>
          <w:lang w:val="uk-UA"/>
        </w:rPr>
      </w:pPr>
      <w:r>
        <w:rPr>
          <w:lang w:val="uk-UA"/>
        </w:rPr>
        <w:t>П</w:t>
      </w:r>
      <w:proofErr w:type="spellStart"/>
      <w:r w:rsidRPr="000042F1">
        <w:t>роведено</w:t>
      </w:r>
      <w:proofErr w:type="spellEnd"/>
      <w:r w:rsidRPr="000042F1">
        <w:t xml:space="preserve"> </w:t>
      </w:r>
      <w:proofErr w:type="spellStart"/>
      <w:r w:rsidRPr="000042F1">
        <w:t>дослідження</w:t>
      </w:r>
      <w:proofErr w:type="spellEnd"/>
      <w:r w:rsidRPr="000042F1">
        <w:t xml:space="preserve"> </w:t>
      </w:r>
      <w:proofErr w:type="spellStart"/>
      <w:r w:rsidRPr="000042F1">
        <w:t>узагальненої</w:t>
      </w:r>
      <w:proofErr w:type="spellEnd"/>
      <w:r w:rsidRPr="000042F1">
        <w:t xml:space="preserve"> </w:t>
      </w:r>
      <w:proofErr w:type="spellStart"/>
      <w:r w:rsidRPr="000042F1">
        <w:t>задачі</w:t>
      </w:r>
      <w:proofErr w:type="spellEnd"/>
      <w:r w:rsidRPr="000042F1">
        <w:t xml:space="preserve"> </w:t>
      </w:r>
      <w:proofErr w:type="spellStart"/>
      <w:r w:rsidRPr="000042F1">
        <w:t>знаходження</w:t>
      </w:r>
      <w:proofErr w:type="spellEnd"/>
      <w:r w:rsidRPr="000042F1">
        <w:t xml:space="preserve"> максимального потоку у </w:t>
      </w:r>
      <w:proofErr w:type="spellStart"/>
      <w:r w:rsidRPr="000042F1">
        <w:t>мережі</w:t>
      </w:r>
      <w:proofErr w:type="spellEnd"/>
      <w:r w:rsidRPr="000042F1">
        <w:t xml:space="preserve">, яка </w:t>
      </w:r>
      <w:proofErr w:type="spellStart"/>
      <w:r w:rsidRPr="000042F1">
        <w:t>має</w:t>
      </w:r>
      <w:proofErr w:type="spellEnd"/>
      <w:r w:rsidRPr="000042F1">
        <w:t xml:space="preserve"> </w:t>
      </w:r>
      <w:proofErr w:type="spellStart"/>
      <w:r w:rsidRPr="000042F1">
        <w:t>широке</w:t>
      </w:r>
      <w:proofErr w:type="spellEnd"/>
      <w:r w:rsidRPr="000042F1">
        <w:t xml:space="preserve"> </w:t>
      </w:r>
      <w:proofErr w:type="spellStart"/>
      <w:r w:rsidRPr="000042F1">
        <w:t>застосування</w:t>
      </w:r>
      <w:proofErr w:type="spellEnd"/>
      <w:r>
        <w:rPr>
          <w:lang w:val="uk-UA"/>
        </w:rPr>
        <w:t>,</w:t>
      </w:r>
      <w:r w:rsidRPr="000042F1">
        <w:t xml:space="preserve"> </w:t>
      </w:r>
      <w:r>
        <w:rPr>
          <w:lang w:val="uk-UA"/>
        </w:rPr>
        <w:t>н</w:t>
      </w:r>
      <w:proofErr w:type="spellStart"/>
      <w:r w:rsidRPr="000042F1">
        <w:t>априклад</w:t>
      </w:r>
      <w:proofErr w:type="spellEnd"/>
      <w:r w:rsidRPr="000042F1">
        <w:t xml:space="preserve">, при </w:t>
      </w:r>
      <w:proofErr w:type="spellStart"/>
      <w:r w:rsidRPr="000042F1">
        <w:t>проєктуванні</w:t>
      </w:r>
      <w:proofErr w:type="spellEnd"/>
      <w:r w:rsidRPr="000042F1">
        <w:t xml:space="preserve"> та </w:t>
      </w:r>
      <w:proofErr w:type="spellStart"/>
      <w:r w:rsidRPr="000042F1">
        <w:t>моделюванні</w:t>
      </w:r>
      <w:proofErr w:type="spellEnd"/>
      <w:r w:rsidRPr="000042F1">
        <w:t xml:space="preserve"> </w:t>
      </w:r>
      <w:proofErr w:type="spellStart"/>
      <w:r w:rsidRPr="000042F1">
        <w:t>електричних</w:t>
      </w:r>
      <w:proofErr w:type="spellEnd"/>
      <w:r>
        <w:rPr>
          <w:lang w:val="uk-UA"/>
        </w:rPr>
        <w:t xml:space="preserve"> </w:t>
      </w:r>
      <w:r w:rsidRPr="000042F1">
        <w:t xml:space="preserve">мереж </w:t>
      </w:r>
      <w:proofErr w:type="spellStart"/>
      <w:r w:rsidRPr="000042F1">
        <w:t>чи</w:t>
      </w:r>
      <w:proofErr w:type="spellEnd"/>
      <w:r w:rsidRPr="000042F1">
        <w:t xml:space="preserve"> </w:t>
      </w:r>
      <w:proofErr w:type="spellStart"/>
      <w:r w:rsidRPr="000042F1">
        <w:t>трубопроводів</w:t>
      </w:r>
      <w:proofErr w:type="spellEnd"/>
      <w:r w:rsidRPr="000042F1">
        <w:t xml:space="preserve">. З </w:t>
      </w:r>
      <w:proofErr w:type="spellStart"/>
      <w:r w:rsidRPr="000042F1">
        <w:t>появою</w:t>
      </w:r>
      <w:proofErr w:type="spellEnd"/>
      <w:r w:rsidRPr="000042F1">
        <w:t xml:space="preserve"> </w:t>
      </w:r>
      <w:proofErr w:type="spellStart"/>
      <w:r w:rsidRPr="000042F1">
        <w:t>поліноміальних</w:t>
      </w:r>
      <w:proofErr w:type="spellEnd"/>
      <w:r w:rsidRPr="000042F1">
        <w:t xml:space="preserve"> </w:t>
      </w:r>
      <w:proofErr w:type="spellStart"/>
      <w:r w:rsidRPr="000042F1">
        <w:t>алгоритмів</w:t>
      </w:r>
      <w:proofErr w:type="spellEnd"/>
      <w:r w:rsidRPr="000042F1">
        <w:t xml:space="preserve"> </w:t>
      </w:r>
      <w:proofErr w:type="spellStart"/>
      <w:r w:rsidRPr="000042F1">
        <w:t>розв’язку</w:t>
      </w:r>
      <w:proofErr w:type="spellEnd"/>
      <w:r w:rsidRPr="000042F1">
        <w:t xml:space="preserve"> </w:t>
      </w:r>
      <w:proofErr w:type="spellStart"/>
      <w:r w:rsidRPr="000042F1">
        <w:t>задачі</w:t>
      </w:r>
      <w:proofErr w:type="spellEnd"/>
      <w:r w:rsidRPr="000042F1">
        <w:t xml:space="preserve"> </w:t>
      </w:r>
      <w:proofErr w:type="spellStart"/>
      <w:r w:rsidRPr="000042F1">
        <w:t>значно</w:t>
      </w:r>
      <w:proofErr w:type="spellEnd"/>
      <w:r w:rsidRPr="000042F1">
        <w:t xml:space="preserve"> </w:t>
      </w:r>
      <w:proofErr w:type="spellStart"/>
      <w:r w:rsidRPr="000042F1">
        <w:t>збільшились</w:t>
      </w:r>
      <w:proofErr w:type="spellEnd"/>
      <w:r w:rsidRPr="000042F1">
        <w:t xml:space="preserve"> </w:t>
      </w:r>
      <w:proofErr w:type="spellStart"/>
      <w:r w:rsidRPr="000042F1">
        <w:t>можливості</w:t>
      </w:r>
      <w:proofErr w:type="spellEnd"/>
      <w:r w:rsidRPr="000042F1">
        <w:t xml:space="preserve"> </w:t>
      </w:r>
      <w:proofErr w:type="spellStart"/>
      <w:r w:rsidRPr="000042F1">
        <w:t>використання</w:t>
      </w:r>
      <w:proofErr w:type="spellEnd"/>
      <w:r w:rsidRPr="000042F1">
        <w:t xml:space="preserve"> на </w:t>
      </w:r>
      <w:proofErr w:type="spellStart"/>
      <w:r w:rsidRPr="000042F1">
        <w:t>практиці</w:t>
      </w:r>
      <w:proofErr w:type="spellEnd"/>
      <w:r w:rsidRPr="000042F1">
        <w:t xml:space="preserve">. </w:t>
      </w:r>
      <w:proofErr w:type="spellStart"/>
      <w:r w:rsidRPr="000042F1">
        <w:t>Реаліз</w:t>
      </w:r>
      <w:r>
        <w:t>о</w:t>
      </w:r>
      <w:r w:rsidRPr="000042F1">
        <w:t>вано</w:t>
      </w:r>
      <w:proofErr w:type="spellEnd"/>
      <w:r w:rsidRPr="000042F1">
        <w:t xml:space="preserve"> </w:t>
      </w:r>
      <w:proofErr w:type="spellStart"/>
      <w:r w:rsidRPr="000042F1">
        <w:t>програмну</w:t>
      </w:r>
      <w:proofErr w:type="spellEnd"/>
      <w:r w:rsidRPr="000042F1">
        <w:t xml:space="preserve"> </w:t>
      </w:r>
      <w:proofErr w:type="spellStart"/>
      <w:r w:rsidRPr="000042F1">
        <w:t>візуалізацію</w:t>
      </w:r>
      <w:proofErr w:type="spellEnd"/>
      <w:r w:rsidRPr="000042F1">
        <w:t xml:space="preserve">, </w:t>
      </w:r>
      <w:proofErr w:type="spellStart"/>
      <w:r w:rsidRPr="000042F1">
        <w:t>котра</w:t>
      </w:r>
      <w:proofErr w:type="spellEnd"/>
      <w:r w:rsidRPr="000042F1">
        <w:t xml:space="preserve"> </w:t>
      </w:r>
      <w:proofErr w:type="spellStart"/>
      <w:r w:rsidRPr="000042F1">
        <w:t>дозволяє</w:t>
      </w:r>
      <w:proofErr w:type="spellEnd"/>
      <w:r w:rsidRPr="000042F1">
        <w:t xml:space="preserve"> </w:t>
      </w:r>
      <w:proofErr w:type="spellStart"/>
      <w:r w:rsidRPr="000042F1">
        <w:t>покроково</w:t>
      </w:r>
      <w:proofErr w:type="spellEnd"/>
      <w:r w:rsidRPr="000042F1">
        <w:t xml:space="preserve"> </w:t>
      </w:r>
      <w:proofErr w:type="spellStart"/>
      <w:r w:rsidRPr="000042F1">
        <w:t>виконувати</w:t>
      </w:r>
      <w:proofErr w:type="spellEnd"/>
      <w:r w:rsidRPr="000042F1">
        <w:t xml:space="preserve"> алгоритм </w:t>
      </w:r>
      <w:proofErr w:type="spellStart"/>
      <w:r w:rsidRPr="000042F1">
        <w:t>розв’язку</w:t>
      </w:r>
      <w:proofErr w:type="spellEnd"/>
      <w:r w:rsidRPr="000042F1">
        <w:t xml:space="preserve"> </w:t>
      </w:r>
      <w:proofErr w:type="spellStart"/>
      <w:r w:rsidRPr="000042F1">
        <w:t>задачі</w:t>
      </w:r>
      <w:proofErr w:type="spellEnd"/>
      <w:r w:rsidRPr="000042F1">
        <w:t xml:space="preserve"> для </w:t>
      </w:r>
      <w:proofErr w:type="spellStart"/>
      <w:r w:rsidRPr="000042F1">
        <w:t>заданої</w:t>
      </w:r>
      <w:proofErr w:type="spellEnd"/>
      <w:r w:rsidRPr="000042F1">
        <w:t xml:space="preserve"> </w:t>
      </w:r>
      <w:proofErr w:type="spellStart"/>
      <w:r w:rsidRPr="000042F1">
        <w:t>мережі</w:t>
      </w:r>
      <w:proofErr w:type="spellEnd"/>
      <w:r w:rsidRPr="000042F1">
        <w:t xml:space="preserve"> та </w:t>
      </w:r>
      <w:proofErr w:type="spellStart"/>
      <w:r w:rsidRPr="000042F1">
        <w:t>зручно</w:t>
      </w:r>
      <w:proofErr w:type="spellEnd"/>
      <w:r w:rsidRPr="000042F1">
        <w:t xml:space="preserve"> </w:t>
      </w:r>
      <w:proofErr w:type="spellStart"/>
      <w:r w:rsidRPr="000042F1">
        <w:t>унаочнювати</w:t>
      </w:r>
      <w:proofErr w:type="spellEnd"/>
      <w:r w:rsidRPr="000042F1">
        <w:t xml:space="preserve"> </w:t>
      </w:r>
      <w:proofErr w:type="spellStart"/>
      <w:r w:rsidRPr="000042F1">
        <w:t>результати</w:t>
      </w:r>
      <w:proofErr w:type="spellEnd"/>
      <w:r w:rsidRPr="000042F1">
        <w:t>.</w:t>
      </w:r>
    </w:p>
    <w:p w14:paraId="04153070" w14:textId="77777777" w:rsidR="00BA1DAE" w:rsidRPr="00BA1DAE" w:rsidRDefault="00BA1DAE" w:rsidP="00BA1DAE">
      <w:pPr>
        <w:spacing w:before="120"/>
        <w:ind w:firstLine="567"/>
        <w:jc w:val="both"/>
        <w:rPr>
          <w:b/>
          <w:bCs/>
          <w:lang w:val="uk-UA"/>
        </w:rPr>
      </w:pPr>
      <w:r w:rsidRPr="00BA1DAE">
        <w:rPr>
          <w:b/>
          <w:bCs/>
          <w:lang w:val="uk-UA"/>
        </w:rPr>
        <w:t>3.2 Захищені дисертації співробітниками, докторантами та аспірантами;</w:t>
      </w:r>
    </w:p>
    <w:p w14:paraId="7DF07CAD" w14:textId="77777777" w:rsidR="00BA1DAE" w:rsidRPr="00BA1DAE" w:rsidRDefault="00BA1DAE" w:rsidP="00BA1DAE">
      <w:pPr>
        <w:spacing w:before="120"/>
        <w:ind w:firstLine="567"/>
        <w:jc w:val="both"/>
        <w:rPr>
          <w:b/>
          <w:bCs/>
          <w:lang w:val="uk-UA"/>
        </w:rPr>
      </w:pPr>
      <w:r w:rsidRPr="00BA1DAE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 праць, кількість статей, тез доповідей на конференціях;</w:t>
      </w:r>
    </w:p>
    <w:p w14:paraId="3156928B" w14:textId="28215C53" w:rsidR="00BA1DAE" w:rsidRPr="00BA1DAE" w:rsidRDefault="004E478A" w:rsidP="00BA1DAE">
      <w:pPr>
        <w:ind w:firstLine="708"/>
        <w:jc w:val="both"/>
        <w:rPr>
          <w:bCs/>
          <w:lang w:val="uk-UA"/>
        </w:rPr>
      </w:pPr>
      <w:r w:rsidRPr="00471AC2">
        <w:rPr>
          <w:bCs/>
          <w:lang w:val="uk-UA"/>
        </w:rPr>
        <w:t xml:space="preserve">Опубліковано </w:t>
      </w:r>
      <w:r w:rsidRPr="00471AC2">
        <w:rPr>
          <w:bCs/>
        </w:rPr>
        <w:t>31</w:t>
      </w:r>
      <w:r w:rsidRPr="00471AC2">
        <w:rPr>
          <w:bCs/>
          <w:lang w:val="uk-UA"/>
        </w:rPr>
        <w:t xml:space="preserve"> статтю </w:t>
      </w:r>
      <w:r w:rsidRPr="00471AC2">
        <w:rPr>
          <w:lang w:val="uk-UA"/>
        </w:rPr>
        <w:t xml:space="preserve">(у тому числі 3 статті </w:t>
      </w:r>
      <w:r w:rsidRPr="00471AC2">
        <w:t xml:space="preserve">у </w:t>
      </w:r>
      <w:proofErr w:type="spellStart"/>
      <w:r w:rsidRPr="00471AC2">
        <w:t>виданнях</w:t>
      </w:r>
      <w:proofErr w:type="spellEnd"/>
      <w:r w:rsidRPr="00471AC2">
        <w:t xml:space="preserve">, </w:t>
      </w:r>
      <w:proofErr w:type="spellStart"/>
      <w:r w:rsidRPr="00471AC2">
        <w:t>які</w:t>
      </w:r>
      <w:proofErr w:type="spellEnd"/>
      <w:r w:rsidRPr="00471AC2">
        <w:t xml:space="preserve"> </w:t>
      </w:r>
      <w:proofErr w:type="spellStart"/>
      <w:r w:rsidRPr="00471AC2">
        <w:t>мають</w:t>
      </w:r>
      <w:proofErr w:type="spellEnd"/>
      <w:r w:rsidRPr="00471AC2">
        <w:t xml:space="preserve"> </w:t>
      </w:r>
      <w:proofErr w:type="spellStart"/>
      <w:r w:rsidRPr="00471AC2">
        <w:t>імпакт</w:t>
      </w:r>
      <w:proofErr w:type="spellEnd"/>
      <w:r w:rsidRPr="00471AC2">
        <w:t>-фактор</w:t>
      </w:r>
      <w:r w:rsidRPr="00471AC2">
        <w:rPr>
          <w:lang w:val="uk-UA"/>
        </w:rPr>
        <w:t xml:space="preserve">, 27 у виданнях, які включені до міжнародних </w:t>
      </w:r>
      <w:proofErr w:type="spellStart"/>
      <w:r w:rsidRPr="00471AC2">
        <w:rPr>
          <w:lang w:val="uk-UA"/>
        </w:rPr>
        <w:t>наукометричних</w:t>
      </w:r>
      <w:proofErr w:type="spellEnd"/>
      <w:r w:rsidRPr="00471AC2">
        <w:rPr>
          <w:lang w:val="uk-UA"/>
        </w:rPr>
        <w:t xml:space="preserve"> баз даних, </w:t>
      </w:r>
      <w:r w:rsidRPr="00471AC2">
        <w:t>1</w:t>
      </w:r>
      <w:r w:rsidRPr="00471AC2">
        <w:rPr>
          <w:lang w:val="uk-UA"/>
        </w:rPr>
        <w:t xml:space="preserve"> стаття у фахових вітчизняних виданнях) </w:t>
      </w:r>
      <w:r w:rsidRPr="00471AC2">
        <w:rPr>
          <w:bCs/>
          <w:lang w:val="uk-UA"/>
        </w:rPr>
        <w:t xml:space="preserve"> та </w:t>
      </w:r>
      <w:r>
        <w:rPr>
          <w:bCs/>
          <w:lang w:val="uk-UA"/>
        </w:rPr>
        <w:t>3</w:t>
      </w:r>
      <w:r w:rsidRPr="00471AC2">
        <w:rPr>
          <w:bCs/>
          <w:lang w:val="uk-UA"/>
        </w:rPr>
        <w:t xml:space="preserve"> тез доповідей.</w:t>
      </w:r>
    </w:p>
    <w:p w14:paraId="61409D49" w14:textId="0A96B818" w:rsidR="00BA1DAE" w:rsidRPr="00BA1DAE" w:rsidRDefault="00B4444C" w:rsidP="00BA1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lang w:val="uk-UA"/>
        </w:rPr>
      </w:pPr>
      <w:r w:rsidRPr="00037962">
        <w:rPr>
          <w:b/>
          <w:bCs/>
          <w:lang w:val="uk-UA"/>
        </w:rPr>
        <w:t>Ітераційні методи розв’язування нелінійних операторних рівнянь і задач мінімізації. Стохастична оптимізація. Задача керування з випадковими переключеннями</w:t>
      </w:r>
      <w:r w:rsidRPr="00037962">
        <w:rPr>
          <w:b/>
          <w:bCs/>
          <w:color w:val="000000"/>
          <w:lang w:val="uk-UA"/>
        </w:rPr>
        <w:t xml:space="preserve">. </w:t>
      </w:r>
      <w:r w:rsidRPr="007F470C">
        <w:rPr>
          <w:lang w:val="uk-UA"/>
        </w:rPr>
        <w:t>Науковий керівник – д. ф.-м. н., проф. Шахно С.М., № держреєстрації 0121</w:t>
      </w:r>
      <w:r w:rsidRPr="007F470C">
        <w:rPr>
          <w:lang w:val="en-US"/>
        </w:rPr>
        <w:t>U</w:t>
      </w:r>
      <w:r w:rsidRPr="007F470C">
        <w:rPr>
          <w:lang w:val="uk-UA"/>
        </w:rPr>
        <w:t>110282</w:t>
      </w:r>
      <w:r w:rsidRPr="007F470C">
        <w:rPr>
          <w:sz w:val="18"/>
          <w:szCs w:val="18"/>
          <w:lang w:val="uk-UA"/>
        </w:rPr>
        <w:t>,</w:t>
      </w:r>
      <w:r w:rsidRPr="007F470C">
        <w:rPr>
          <w:lang w:val="uk-UA"/>
        </w:rPr>
        <w:t xml:space="preserve"> термін виконання   01.2021-12.2023 рр.</w:t>
      </w:r>
    </w:p>
    <w:p w14:paraId="06DEDB9B" w14:textId="77777777" w:rsidR="00BA1DAE" w:rsidRPr="00BA1DAE" w:rsidRDefault="00BA1DAE" w:rsidP="00BA1DAE">
      <w:pPr>
        <w:pStyle w:val="NormIndentAltM"/>
        <w:keepNext/>
        <w:spacing w:before="120"/>
        <w:rPr>
          <w:b/>
          <w:bCs/>
          <w:szCs w:val="24"/>
        </w:rPr>
      </w:pPr>
      <w:r w:rsidRPr="00BA1DAE">
        <w:rPr>
          <w:b/>
          <w:bCs/>
          <w:szCs w:val="24"/>
        </w:rPr>
        <w:lastRenderedPageBreak/>
        <w:t>3.1 Резюме;</w:t>
      </w:r>
    </w:p>
    <w:p w14:paraId="62D867B3" w14:textId="77777777" w:rsidR="004E478A" w:rsidRDefault="004E478A" w:rsidP="004E478A">
      <w:pPr>
        <w:spacing w:before="240"/>
        <w:ind w:firstLine="567"/>
        <w:jc w:val="both"/>
      </w:pPr>
      <w:r w:rsidRPr="00EA20C4">
        <w:t xml:space="preserve">Проведено </w:t>
      </w:r>
      <w:proofErr w:type="spellStart"/>
      <w:r w:rsidRPr="00EA20C4">
        <w:t>обґрунтування</w:t>
      </w:r>
      <w:proofErr w:type="spellEnd"/>
      <w:r w:rsidRPr="00EA20C4">
        <w:t xml:space="preserve"> </w:t>
      </w:r>
      <w:proofErr w:type="spellStart"/>
      <w:r w:rsidRPr="00EA20C4">
        <w:t>збіжності</w:t>
      </w:r>
      <w:proofErr w:type="spellEnd"/>
      <w:r w:rsidRPr="00EA20C4">
        <w:t xml:space="preserve"> </w:t>
      </w:r>
      <w:proofErr w:type="spellStart"/>
      <w:r w:rsidRPr="00EA20C4">
        <w:t>узагальненого</w:t>
      </w:r>
      <w:proofErr w:type="spellEnd"/>
      <w:r w:rsidRPr="00EA20C4">
        <w:t xml:space="preserve"> </w:t>
      </w:r>
      <w:proofErr w:type="spellStart"/>
      <w:r w:rsidRPr="00EA20C4">
        <w:t>багатокрокового</w:t>
      </w:r>
      <w:proofErr w:type="spellEnd"/>
      <w:r w:rsidRPr="00EA20C4">
        <w:t xml:space="preserve"> методу та </w:t>
      </w:r>
      <w:proofErr w:type="spellStart"/>
      <w:r w:rsidRPr="00EA20C4">
        <w:t>диференціально-різницевих</w:t>
      </w:r>
      <w:proofErr w:type="spellEnd"/>
      <w:r w:rsidRPr="00EA20C4">
        <w:t xml:space="preserve"> </w:t>
      </w:r>
      <w:proofErr w:type="spellStart"/>
      <w:r w:rsidRPr="00EA20C4">
        <w:t>методів</w:t>
      </w:r>
      <w:proofErr w:type="spellEnd"/>
      <w:r w:rsidRPr="00EA20C4">
        <w:t xml:space="preserve"> для </w:t>
      </w:r>
      <w:proofErr w:type="spellStart"/>
      <w:r w:rsidRPr="00EA20C4">
        <w:t>розв'язування</w:t>
      </w:r>
      <w:proofErr w:type="spellEnd"/>
      <w:r w:rsidRPr="00EA20C4">
        <w:t xml:space="preserve"> </w:t>
      </w:r>
      <w:proofErr w:type="spellStart"/>
      <w:r w:rsidRPr="00EA20C4">
        <w:t>нелінійних</w:t>
      </w:r>
      <w:proofErr w:type="spellEnd"/>
      <w:r w:rsidRPr="00EA20C4">
        <w:t xml:space="preserve"> задач. </w:t>
      </w:r>
      <w:proofErr w:type="spellStart"/>
      <w:r w:rsidRPr="00EA20C4">
        <w:t>Застосовуючи</w:t>
      </w:r>
      <w:proofErr w:type="spellEnd"/>
      <w:r w:rsidRPr="00EA20C4">
        <w:t xml:space="preserve"> методику </w:t>
      </w:r>
      <w:proofErr w:type="spellStart"/>
      <w:r w:rsidRPr="00EA20C4">
        <w:t>обмежених</w:t>
      </w:r>
      <w:proofErr w:type="spellEnd"/>
      <w:r w:rsidRPr="00EA20C4">
        <w:t xml:space="preserve"> областей, </w:t>
      </w:r>
      <w:proofErr w:type="spellStart"/>
      <w:r w:rsidRPr="00EA20C4">
        <w:t>отримано</w:t>
      </w:r>
      <w:proofErr w:type="spellEnd"/>
      <w:r w:rsidRPr="00EA20C4">
        <w:t xml:space="preserve"> </w:t>
      </w:r>
      <w:proofErr w:type="spellStart"/>
      <w:r w:rsidRPr="00EA20C4">
        <w:t>точніші</w:t>
      </w:r>
      <w:proofErr w:type="spellEnd"/>
      <w:r w:rsidRPr="00EA20C4">
        <w:t xml:space="preserve"> </w:t>
      </w:r>
      <w:proofErr w:type="spellStart"/>
      <w:r w:rsidRPr="00EA20C4">
        <w:t>оцінки</w:t>
      </w:r>
      <w:proofErr w:type="spellEnd"/>
      <w:r w:rsidRPr="00EA20C4">
        <w:t xml:space="preserve"> </w:t>
      </w:r>
      <w:proofErr w:type="spellStart"/>
      <w:r w:rsidRPr="00EA20C4">
        <w:t>похибки</w:t>
      </w:r>
      <w:proofErr w:type="spellEnd"/>
      <w:r w:rsidRPr="00EA20C4">
        <w:t xml:space="preserve"> та </w:t>
      </w:r>
      <w:proofErr w:type="spellStart"/>
      <w:r w:rsidRPr="00EA20C4">
        <w:t>більші</w:t>
      </w:r>
      <w:proofErr w:type="spellEnd"/>
      <w:r w:rsidRPr="00EA20C4">
        <w:t xml:space="preserve"> порядки </w:t>
      </w:r>
      <w:proofErr w:type="spellStart"/>
      <w:r w:rsidRPr="00EA20C4">
        <w:t>збіжності</w:t>
      </w:r>
      <w:proofErr w:type="spellEnd"/>
      <w:r w:rsidRPr="00EA20C4">
        <w:t xml:space="preserve"> </w:t>
      </w:r>
      <w:proofErr w:type="spellStart"/>
      <w:r w:rsidRPr="00EA20C4">
        <w:t>методів</w:t>
      </w:r>
      <w:proofErr w:type="spellEnd"/>
      <w:r w:rsidRPr="00EA20C4">
        <w:t xml:space="preserve">. Проведено </w:t>
      </w:r>
      <w:proofErr w:type="spellStart"/>
      <w:r w:rsidRPr="00EA20C4">
        <w:t>верифікацію</w:t>
      </w:r>
      <w:proofErr w:type="spellEnd"/>
      <w:r w:rsidRPr="00EA20C4">
        <w:t xml:space="preserve"> умов теорем про </w:t>
      </w:r>
      <w:proofErr w:type="spellStart"/>
      <w:r w:rsidRPr="00EA20C4">
        <w:t>збіжність</w:t>
      </w:r>
      <w:proofErr w:type="spellEnd"/>
      <w:r w:rsidRPr="00EA20C4">
        <w:t xml:space="preserve"> </w:t>
      </w:r>
      <w:proofErr w:type="spellStart"/>
      <w:r w:rsidRPr="00EA20C4">
        <w:t>ітераційних</w:t>
      </w:r>
      <w:proofErr w:type="spellEnd"/>
      <w:r w:rsidRPr="00EA20C4">
        <w:t xml:space="preserve"> </w:t>
      </w:r>
      <w:proofErr w:type="spellStart"/>
      <w:r w:rsidRPr="00EA20C4">
        <w:t>методів</w:t>
      </w:r>
      <w:proofErr w:type="spellEnd"/>
      <w:r w:rsidRPr="00EA20C4">
        <w:t xml:space="preserve"> для </w:t>
      </w:r>
      <w:proofErr w:type="spellStart"/>
      <w:r w:rsidRPr="00EA20C4">
        <w:t>різних</w:t>
      </w:r>
      <w:proofErr w:type="spellEnd"/>
      <w:r w:rsidRPr="00EA20C4">
        <w:t xml:space="preserve"> </w:t>
      </w:r>
      <w:proofErr w:type="spellStart"/>
      <w:r w:rsidRPr="00EA20C4">
        <w:t>типів</w:t>
      </w:r>
      <w:proofErr w:type="spellEnd"/>
      <w:r w:rsidRPr="00EA20C4">
        <w:t xml:space="preserve"> </w:t>
      </w:r>
      <w:proofErr w:type="spellStart"/>
      <w:r w:rsidRPr="00EA20C4">
        <w:t>нелінійних</w:t>
      </w:r>
      <w:proofErr w:type="spellEnd"/>
      <w:r w:rsidRPr="00EA20C4">
        <w:t xml:space="preserve"> задач. </w:t>
      </w:r>
    </w:p>
    <w:p w14:paraId="230F279A" w14:textId="77777777" w:rsidR="004E478A" w:rsidRPr="00EA20C4" w:rsidRDefault="004E478A" w:rsidP="004E478A">
      <w:pPr>
        <w:ind w:firstLine="567"/>
        <w:jc w:val="both"/>
      </w:pPr>
      <w:proofErr w:type="spellStart"/>
      <w:r w:rsidRPr="00EA20C4">
        <w:t>Досліджено</w:t>
      </w:r>
      <w:proofErr w:type="spellEnd"/>
      <w:r w:rsidRPr="00EA20C4">
        <w:t xml:space="preserve"> </w:t>
      </w:r>
      <w:proofErr w:type="spellStart"/>
      <w:r w:rsidRPr="00EA20C4">
        <w:t>напівлокальну</w:t>
      </w:r>
      <w:proofErr w:type="spellEnd"/>
      <w:r w:rsidRPr="00EA20C4">
        <w:t xml:space="preserve"> </w:t>
      </w:r>
      <w:proofErr w:type="spellStart"/>
      <w:r w:rsidRPr="00EA20C4">
        <w:t>збіжність</w:t>
      </w:r>
      <w:proofErr w:type="spellEnd"/>
      <w:r w:rsidRPr="00EA20C4">
        <w:t xml:space="preserve"> </w:t>
      </w:r>
      <w:proofErr w:type="spellStart"/>
      <w:r w:rsidRPr="00EA20C4">
        <w:t>трикрокового</w:t>
      </w:r>
      <w:proofErr w:type="spellEnd"/>
      <w:r w:rsidRPr="00EA20C4">
        <w:t xml:space="preserve"> методу типу Ньютона для </w:t>
      </w:r>
      <w:proofErr w:type="spellStart"/>
      <w:r w:rsidRPr="00EA20C4">
        <w:t>розв’язування</w:t>
      </w:r>
      <w:proofErr w:type="spellEnd"/>
      <w:r w:rsidRPr="00EA20C4">
        <w:t xml:space="preserve"> </w:t>
      </w:r>
      <w:proofErr w:type="spellStart"/>
      <w:r w:rsidRPr="00EA20C4">
        <w:t>нелінійних</w:t>
      </w:r>
      <w:proofErr w:type="spellEnd"/>
      <w:r w:rsidRPr="00EA20C4">
        <w:t xml:space="preserve"> </w:t>
      </w:r>
      <w:proofErr w:type="spellStart"/>
      <w:r w:rsidRPr="00EA20C4">
        <w:t>рівнянь</w:t>
      </w:r>
      <w:proofErr w:type="spellEnd"/>
      <w:r w:rsidRPr="00EA20C4">
        <w:t xml:space="preserve"> у </w:t>
      </w:r>
      <w:proofErr w:type="spellStart"/>
      <w:r w:rsidRPr="00EA20C4">
        <w:t>класичних</w:t>
      </w:r>
      <w:proofErr w:type="spellEnd"/>
      <w:r w:rsidRPr="00EA20C4">
        <w:t xml:space="preserve"> </w:t>
      </w:r>
      <w:proofErr w:type="spellStart"/>
      <w:r w:rsidRPr="00EA20C4">
        <w:t>умовах</w:t>
      </w:r>
      <w:proofErr w:type="spellEnd"/>
      <w:r w:rsidRPr="00EA20C4">
        <w:t xml:space="preserve"> </w:t>
      </w:r>
      <w:proofErr w:type="spellStart"/>
      <w:r w:rsidRPr="00EA20C4">
        <w:t>Ліпшица</w:t>
      </w:r>
      <w:proofErr w:type="spellEnd"/>
      <w:r w:rsidRPr="00EA20C4">
        <w:t xml:space="preserve"> для </w:t>
      </w:r>
      <w:proofErr w:type="spellStart"/>
      <w:r w:rsidRPr="00EA20C4">
        <w:t>похідних</w:t>
      </w:r>
      <w:proofErr w:type="spellEnd"/>
      <w:r w:rsidRPr="00EA20C4">
        <w:t xml:space="preserve"> </w:t>
      </w:r>
      <w:proofErr w:type="spellStart"/>
      <w:r w:rsidRPr="00EA20C4">
        <w:t>першого</w:t>
      </w:r>
      <w:proofErr w:type="spellEnd"/>
      <w:r w:rsidRPr="00EA20C4">
        <w:t xml:space="preserve"> порядку. Для </w:t>
      </w:r>
      <w:proofErr w:type="spellStart"/>
      <w:r w:rsidRPr="00EA20C4">
        <w:t>розробки</w:t>
      </w:r>
      <w:proofErr w:type="spellEnd"/>
      <w:r w:rsidRPr="00EA20C4">
        <w:t xml:space="preserve"> </w:t>
      </w:r>
      <w:proofErr w:type="spellStart"/>
      <w:r w:rsidRPr="00EA20C4">
        <w:t>аналізу</w:t>
      </w:r>
      <w:proofErr w:type="spellEnd"/>
      <w:r w:rsidRPr="00EA20C4">
        <w:t xml:space="preserve"> </w:t>
      </w:r>
      <w:proofErr w:type="spellStart"/>
      <w:r w:rsidRPr="00EA20C4">
        <w:t>збіжності</w:t>
      </w:r>
      <w:proofErr w:type="spellEnd"/>
      <w:r w:rsidRPr="00EA20C4">
        <w:t xml:space="preserve"> ми </w:t>
      </w:r>
      <w:proofErr w:type="spellStart"/>
      <w:r w:rsidRPr="00EA20C4">
        <w:t>використовуємо</w:t>
      </w:r>
      <w:proofErr w:type="spellEnd"/>
      <w:r w:rsidRPr="00EA20C4">
        <w:t xml:space="preserve"> </w:t>
      </w:r>
      <w:proofErr w:type="spellStart"/>
      <w:r w:rsidRPr="00EA20C4">
        <w:t>підхід</w:t>
      </w:r>
      <w:proofErr w:type="spellEnd"/>
      <w:r w:rsidRPr="00EA20C4">
        <w:t xml:space="preserve"> </w:t>
      </w:r>
      <w:proofErr w:type="spellStart"/>
      <w:r w:rsidRPr="00EA20C4">
        <w:t>обмежених</w:t>
      </w:r>
      <w:proofErr w:type="spellEnd"/>
      <w:r w:rsidRPr="00EA20C4">
        <w:t xml:space="preserve"> областей </w:t>
      </w:r>
      <w:proofErr w:type="spellStart"/>
      <w:r w:rsidRPr="00EA20C4">
        <w:t>збіжності</w:t>
      </w:r>
      <w:proofErr w:type="spellEnd"/>
      <w:r w:rsidRPr="00EA20C4">
        <w:t xml:space="preserve"> в </w:t>
      </w:r>
      <w:proofErr w:type="spellStart"/>
      <w:r w:rsidRPr="00EA20C4">
        <w:t>поєднанні</w:t>
      </w:r>
      <w:proofErr w:type="spellEnd"/>
      <w:r w:rsidRPr="00EA20C4">
        <w:t xml:space="preserve"> з </w:t>
      </w:r>
      <w:proofErr w:type="spellStart"/>
      <w:r w:rsidRPr="00EA20C4">
        <w:t>мажорними</w:t>
      </w:r>
      <w:proofErr w:type="spellEnd"/>
      <w:r w:rsidRPr="00EA20C4">
        <w:t xml:space="preserve"> </w:t>
      </w:r>
      <w:proofErr w:type="spellStart"/>
      <w:r w:rsidRPr="00EA20C4">
        <w:t>скалярними</w:t>
      </w:r>
      <w:proofErr w:type="spellEnd"/>
      <w:r w:rsidRPr="00EA20C4">
        <w:t xml:space="preserve"> </w:t>
      </w:r>
      <w:proofErr w:type="spellStart"/>
      <w:r w:rsidRPr="00EA20C4">
        <w:t>послідовностями</w:t>
      </w:r>
      <w:proofErr w:type="spellEnd"/>
      <w:r w:rsidRPr="00EA20C4">
        <w:t xml:space="preserve"> та </w:t>
      </w:r>
      <w:proofErr w:type="spellStart"/>
      <w:r w:rsidRPr="00EA20C4">
        <w:t>нашою</w:t>
      </w:r>
      <w:proofErr w:type="spellEnd"/>
      <w:r w:rsidRPr="00EA20C4">
        <w:t xml:space="preserve"> </w:t>
      </w:r>
      <w:proofErr w:type="spellStart"/>
      <w:r w:rsidRPr="00EA20C4">
        <w:t>технікою</w:t>
      </w:r>
      <w:proofErr w:type="spellEnd"/>
      <w:r w:rsidRPr="00EA20C4">
        <w:t xml:space="preserve"> </w:t>
      </w:r>
      <w:proofErr w:type="spellStart"/>
      <w:r w:rsidRPr="00EA20C4">
        <w:t>рекурентних</w:t>
      </w:r>
      <w:proofErr w:type="spellEnd"/>
      <w:r w:rsidRPr="00EA20C4">
        <w:t xml:space="preserve"> </w:t>
      </w:r>
      <w:proofErr w:type="spellStart"/>
      <w:r w:rsidRPr="00EA20C4">
        <w:t>функцій</w:t>
      </w:r>
      <w:proofErr w:type="spellEnd"/>
      <w:r w:rsidRPr="00EA20C4">
        <w:t xml:space="preserve">. Наведено </w:t>
      </w:r>
      <w:proofErr w:type="spellStart"/>
      <w:r w:rsidRPr="00EA20C4">
        <w:t>числовий</w:t>
      </w:r>
      <w:proofErr w:type="spellEnd"/>
      <w:r w:rsidRPr="00EA20C4">
        <w:t xml:space="preserve"> приклад.</w:t>
      </w:r>
    </w:p>
    <w:p w14:paraId="176F162A" w14:textId="77777777" w:rsidR="004E478A" w:rsidRPr="00D71D4A" w:rsidRDefault="004E478A" w:rsidP="004E478A">
      <w:pPr>
        <w:ind w:firstLine="567"/>
        <w:rPr>
          <w:lang w:val="uk-UA"/>
        </w:rPr>
      </w:pPr>
      <w:proofErr w:type="spellStart"/>
      <w:r w:rsidRPr="00EA20C4">
        <w:t>Запропоновані</w:t>
      </w:r>
      <w:proofErr w:type="spellEnd"/>
      <w:r w:rsidRPr="00EA20C4">
        <w:t xml:space="preserve"> метод</w:t>
      </w:r>
      <w:r w:rsidRPr="00EA20C4">
        <w:rPr>
          <w:lang w:val="uk-UA"/>
        </w:rPr>
        <w:t>и</w:t>
      </w:r>
      <w:r w:rsidRPr="00EA20C4">
        <w:t xml:space="preserve"> для </w:t>
      </w:r>
      <w:proofErr w:type="spellStart"/>
      <w:r w:rsidRPr="00EA20C4">
        <w:t>розв’язування</w:t>
      </w:r>
      <w:proofErr w:type="spellEnd"/>
      <w:r w:rsidRPr="00EA20C4">
        <w:t xml:space="preserve"> задач </w:t>
      </w:r>
      <w:proofErr w:type="spellStart"/>
      <w:r w:rsidRPr="00EA20C4">
        <w:t>мінімізації</w:t>
      </w:r>
      <w:proofErr w:type="spellEnd"/>
      <w:r w:rsidRPr="00EA20C4">
        <w:t xml:space="preserve"> </w:t>
      </w:r>
      <w:proofErr w:type="spellStart"/>
      <w:r w:rsidRPr="00EA20C4">
        <w:t>із</w:t>
      </w:r>
      <w:proofErr w:type="spellEnd"/>
      <w:r w:rsidRPr="00EA20C4">
        <w:t xml:space="preserve"> </w:t>
      </w:r>
      <w:proofErr w:type="spellStart"/>
      <w:r w:rsidRPr="00EA20C4">
        <w:t>збуренням</w:t>
      </w:r>
      <w:proofErr w:type="spellEnd"/>
      <w:r w:rsidRPr="00EA20C4">
        <w:t xml:space="preserve">. </w:t>
      </w:r>
      <w:proofErr w:type="spellStart"/>
      <w:r w:rsidRPr="00EA20C4">
        <w:t>Розглянуті</w:t>
      </w:r>
      <w:proofErr w:type="spellEnd"/>
      <w:r w:rsidRPr="00EA20C4">
        <w:t xml:space="preserve"> </w:t>
      </w:r>
      <w:proofErr w:type="spellStart"/>
      <w:r w:rsidRPr="00EA20C4">
        <w:t>також</w:t>
      </w:r>
      <w:proofErr w:type="spellEnd"/>
      <w:r w:rsidRPr="00EA20C4">
        <w:t xml:space="preserve"> </w:t>
      </w:r>
      <w:proofErr w:type="spellStart"/>
      <w:r w:rsidRPr="00EA20C4">
        <w:t>задачі</w:t>
      </w:r>
      <w:proofErr w:type="spellEnd"/>
      <w:r w:rsidRPr="00EA20C4">
        <w:t xml:space="preserve"> </w:t>
      </w:r>
      <w:proofErr w:type="spellStart"/>
      <w:r w:rsidRPr="00EA20C4">
        <w:t>із</w:t>
      </w:r>
      <w:proofErr w:type="spellEnd"/>
      <w:r w:rsidRPr="00EA20C4">
        <w:t xml:space="preserve"> над квадратичною </w:t>
      </w:r>
      <w:proofErr w:type="spellStart"/>
      <w:r w:rsidRPr="00EA20C4">
        <w:t>швидкістю</w:t>
      </w:r>
      <w:proofErr w:type="spellEnd"/>
      <w:r w:rsidRPr="00EA20C4">
        <w:t xml:space="preserve"> </w:t>
      </w:r>
      <w:proofErr w:type="spellStart"/>
      <w:r w:rsidRPr="00EA20C4">
        <w:t>збіжності</w:t>
      </w:r>
      <w:proofErr w:type="spellEnd"/>
      <w:r w:rsidRPr="00EA20C4">
        <w:t xml:space="preserve"> у </w:t>
      </w:r>
      <w:proofErr w:type="spellStart"/>
      <w:r w:rsidRPr="00EA20C4">
        <w:t>загальному</w:t>
      </w:r>
      <w:proofErr w:type="spellEnd"/>
      <w:r w:rsidRPr="00EA20C4">
        <w:t xml:space="preserve"> та </w:t>
      </w:r>
      <w:proofErr w:type="spellStart"/>
      <w:r w:rsidRPr="00EA20C4">
        <w:t>часткових</w:t>
      </w:r>
      <w:proofErr w:type="spellEnd"/>
      <w:r w:rsidRPr="00EA20C4">
        <w:t xml:space="preserve"> </w:t>
      </w:r>
      <w:proofErr w:type="spellStart"/>
      <w:r w:rsidRPr="00EA20C4">
        <w:t>випадках</w:t>
      </w:r>
      <w:proofErr w:type="spellEnd"/>
      <w:r w:rsidRPr="00EA20C4">
        <w:t xml:space="preserve">, як для задач </w:t>
      </w:r>
      <w:proofErr w:type="spellStart"/>
      <w:r w:rsidRPr="00EA20C4">
        <w:t>мінімізації</w:t>
      </w:r>
      <w:proofErr w:type="spellEnd"/>
      <w:r w:rsidRPr="00EA20C4">
        <w:t xml:space="preserve">, так і для </w:t>
      </w:r>
      <w:proofErr w:type="spellStart"/>
      <w:r w:rsidRPr="00EA20C4">
        <w:t>розв’язування</w:t>
      </w:r>
      <w:proofErr w:type="spellEnd"/>
      <w:r w:rsidRPr="00EA20C4">
        <w:t xml:space="preserve"> систем </w:t>
      </w:r>
      <w:proofErr w:type="spellStart"/>
      <w:r w:rsidRPr="00EA20C4">
        <w:t>нелінійних</w:t>
      </w:r>
      <w:proofErr w:type="spellEnd"/>
      <w:r w:rsidRPr="00EA20C4">
        <w:t xml:space="preserve"> </w:t>
      </w:r>
      <w:proofErr w:type="spellStart"/>
      <w:r w:rsidRPr="00EA20C4">
        <w:t>рівнянь</w:t>
      </w:r>
      <w:proofErr w:type="spellEnd"/>
      <w:r w:rsidRPr="00EA20C4">
        <w:t>.</w:t>
      </w:r>
      <w:r>
        <w:rPr>
          <w:lang w:val="uk-UA"/>
        </w:rPr>
        <w:t xml:space="preserve"> </w:t>
      </w:r>
      <w:r w:rsidRPr="00D71D4A">
        <w:rPr>
          <w:lang w:val="uk-UA"/>
        </w:rPr>
        <w:t>Проведено  апробацію методів на тестових прикладах.</w:t>
      </w:r>
    </w:p>
    <w:p w14:paraId="1BB20D38" w14:textId="77777777" w:rsidR="004E478A" w:rsidRPr="00836675" w:rsidRDefault="004E478A" w:rsidP="004E478A">
      <w:pPr>
        <w:ind w:firstLine="567"/>
        <w:jc w:val="both"/>
        <w:rPr>
          <w:lang w:val="uk-UA"/>
        </w:rPr>
      </w:pPr>
      <w:r w:rsidRPr="00836675">
        <w:rPr>
          <w:lang w:val="uk-UA"/>
        </w:rPr>
        <w:t xml:space="preserve">Побудовано інтервальні методи локалізації функціональних </w:t>
      </w:r>
      <w:proofErr w:type="spellStart"/>
      <w:r w:rsidRPr="00836675">
        <w:rPr>
          <w:lang w:val="uk-UA"/>
        </w:rPr>
        <w:t>невизначеностей</w:t>
      </w:r>
      <w:proofErr w:type="spellEnd"/>
      <w:r w:rsidRPr="00836675">
        <w:rPr>
          <w:lang w:val="uk-UA"/>
        </w:rPr>
        <w:t xml:space="preserve"> для розв’язування варіаційних задач із умовами, які потребують синхронного розв’язування оптимізаційних задач.</w:t>
      </w:r>
    </w:p>
    <w:p w14:paraId="18B1ED85" w14:textId="77777777" w:rsidR="004E478A" w:rsidRPr="00EA20C4" w:rsidRDefault="004E478A" w:rsidP="004E478A">
      <w:pPr>
        <w:ind w:firstLine="567"/>
        <w:jc w:val="both"/>
      </w:pPr>
      <w:proofErr w:type="spellStart"/>
      <w:r w:rsidRPr="00EA20C4">
        <w:t>Розвинуто</w:t>
      </w:r>
      <w:proofErr w:type="spellEnd"/>
      <w:r w:rsidRPr="00EA20C4">
        <w:t xml:space="preserve"> метод </w:t>
      </w:r>
      <w:proofErr w:type="spellStart"/>
      <w:r w:rsidRPr="00EA20C4">
        <w:t>параметричної</w:t>
      </w:r>
      <w:proofErr w:type="spellEnd"/>
      <w:r w:rsidRPr="00EA20C4">
        <w:t xml:space="preserve"> </w:t>
      </w:r>
      <w:proofErr w:type="spellStart"/>
      <w:r w:rsidRPr="00EA20C4">
        <w:t>оптимізації</w:t>
      </w:r>
      <w:proofErr w:type="spellEnd"/>
      <w:r w:rsidRPr="00EA20C4">
        <w:t xml:space="preserve"> </w:t>
      </w:r>
      <w:proofErr w:type="spellStart"/>
      <w:r w:rsidRPr="00EA20C4">
        <w:t>стосовно</w:t>
      </w:r>
      <w:proofErr w:type="spellEnd"/>
      <w:r w:rsidRPr="00EA20C4">
        <w:t xml:space="preserve"> задач оптимального </w:t>
      </w:r>
      <w:proofErr w:type="spellStart"/>
      <w:r w:rsidRPr="00EA20C4">
        <w:t>керування</w:t>
      </w:r>
      <w:proofErr w:type="spellEnd"/>
      <w:r w:rsidRPr="00EA20C4">
        <w:t xml:space="preserve"> (з параметрами) </w:t>
      </w:r>
      <w:proofErr w:type="spellStart"/>
      <w:r w:rsidRPr="00EA20C4">
        <w:t>нелінійними</w:t>
      </w:r>
      <w:proofErr w:type="spellEnd"/>
      <w:r w:rsidRPr="00EA20C4">
        <w:t xml:space="preserve"> </w:t>
      </w:r>
      <w:proofErr w:type="spellStart"/>
      <w:r w:rsidRPr="00EA20C4">
        <w:t>механічними</w:t>
      </w:r>
      <w:proofErr w:type="spellEnd"/>
      <w:r w:rsidRPr="00EA20C4">
        <w:t xml:space="preserve"> системами. </w:t>
      </w:r>
      <w:proofErr w:type="spellStart"/>
      <w:r w:rsidRPr="00EA20C4">
        <w:t>Побудовано</w:t>
      </w:r>
      <w:proofErr w:type="spellEnd"/>
      <w:r w:rsidRPr="00EA20C4">
        <w:t xml:space="preserve"> низку </w:t>
      </w:r>
      <w:proofErr w:type="spellStart"/>
      <w:r w:rsidRPr="00EA20C4">
        <w:t>алгоритмів</w:t>
      </w:r>
      <w:proofErr w:type="spellEnd"/>
      <w:r w:rsidRPr="00EA20C4">
        <w:t xml:space="preserve"> </w:t>
      </w:r>
      <w:proofErr w:type="spellStart"/>
      <w:r w:rsidRPr="00EA20C4">
        <w:t>параметричної</w:t>
      </w:r>
      <w:proofErr w:type="spellEnd"/>
      <w:r w:rsidRPr="00EA20C4">
        <w:t xml:space="preserve"> </w:t>
      </w:r>
      <w:proofErr w:type="spellStart"/>
      <w:r w:rsidRPr="00EA20C4">
        <w:t>оптимізації</w:t>
      </w:r>
      <w:proofErr w:type="spellEnd"/>
      <w:r w:rsidRPr="00EA20C4">
        <w:t xml:space="preserve"> </w:t>
      </w:r>
      <w:proofErr w:type="spellStart"/>
      <w:r w:rsidRPr="00EA20C4">
        <w:t>конструкцій</w:t>
      </w:r>
      <w:proofErr w:type="spellEnd"/>
      <w:r w:rsidRPr="00EA20C4">
        <w:t xml:space="preserve"> та </w:t>
      </w:r>
      <w:proofErr w:type="spellStart"/>
      <w:r w:rsidRPr="00EA20C4">
        <w:t>законів</w:t>
      </w:r>
      <w:proofErr w:type="spellEnd"/>
      <w:r w:rsidRPr="00EA20C4">
        <w:t xml:space="preserve"> руху для </w:t>
      </w:r>
      <w:proofErr w:type="spellStart"/>
      <w:r w:rsidRPr="00EA20C4">
        <w:t>типових</w:t>
      </w:r>
      <w:proofErr w:type="spellEnd"/>
      <w:r w:rsidRPr="00EA20C4">
        <w:t xml:space="preserve"> </w:t>
      </w:r>
      <w:proofErr w:type="spellStart"/>
      <w:r w:rsidRPr="00EA20C4">
        <w:t>маніпуляційних</w:t>
      </w:r>
      <w:proofErr w:type="spellEnd"/>
      <w:r w:rsidRPr="00EA20C4">
        <w:t xml:space="preserve"> та </w:t>
      </w:r>
      <w:proofErr w:type="spellStart"/>
      <w:r w:rsidRPr="00EA20C4">
        <w:t>антропоморфних</w:t>
      </w:r>
      <w:proofErr w:type="spellEnd"/>
      <w:r w:rsidRPr="00EA20C4">
        <w:t xml:space="preserve"> </w:t>
      </w:r>
      <w:proofErr w:type="spellStart"/>
      <w:r w:rsidRPr="00EA20C4">
        <w:t>локомоційних</w:t>
      </w:r>
      <w:proofErr w:type="spellEnd"/>
      <w:r w:rsidRPr="00EA20C4">
        <w:t xml:space="preserve"> систем.</w:t>
      </w:r>
    </w:p>
    <w:p w14:paraId="7CF1C86D" w14:textId="77777777" w:rsidR="004E478A" w:rsidRPr="00EA20C4" w:rsidRDefault="004E478A" w:rsidP="004E478A">
      <w:pPr>
        <w:ind w:firstLine="567"/>
        <w:jc w:val="both"/>
      </w:pPr>
      <w:proofErr w:type="spellStart"/>
      <w:r w:rsidRPr="00EA20C4">
        <w:t>Дослідженно</w:t>
      </w:r>
      <w:proofErr w:type="spellEnd"/>
      <w:r w:rsidRPr="00EA20C4">
        <w:t xml:space="preserve"> </w:t>
      </w:r>
      <w:proofErr w:type="spellStart"/>
      <w:r w:rsidRPr="00EA20C4">
        <w:t>методи</w:t>
      </w:r>
      <w:proofErr w:type="spellEnd"/>
      <w:r w:rsidRPr="00EA20C4">
        <w:t xml:space="preserve"> типу </w:t>
      </w:r>
      <w:proofErr w:type="spellStart"/>
      <w:r w:rsidRPr="00EA20C4">
        <w:t>Гауса</w:t>
      </w:r>
      <w:proofErr w:type="spellEnd"/>
      <w:r w:rsidRPr="00EA20C4">
        <w:t xml:space="preserve">-Ньютона до </w:t>
      </w:r>
      <w:proofErr w:type="spellStart"/>
      <w:r w:rsidRPr="00EA20C4">
        <w:t>нелінійної</w:t>
      </w:r>
      <w:proofErr w:type="spellEnd"/>
      <w:r w:rsidRPr="00EA20C4">
        <w:t xml:space="preserve"> </w:t>
      </w:r>
      <w:proofErr w:type="spellStart"/>
      <w:r w:rsidRPr="00EA20C4">
        <w:t>задачі</w:t>
      </w:r>
      <w:proofErr w:type="spellEnd"/>
      <w:r w:rsidRPr="00EA20C4">
        <w:t xml:space="preserve"> </w:t>
      </w:r>
      <w:proofErr w:type="spellStart"/>
      <w:r w:rsidRPr="00EA20C4">
        <w:t>найменших</w:t>
      </w:r>
      <w:proofErr w:type="spellEnd"/>
      <w:r w:rsidRPr="00EA20C4">
        <w:t xml:space="preserve"> </w:t>
      </w:r>
      <w:proofErr w:type="spellStart"/>
      <w:r w:rsidRPr="00EA20C4">
        <w:t>квадратів</w:t>
      </w:r>
      <w:proofErr w:type="spellEnd"/>
      <w:r w:rsidRPr="00EA20C4">
        <w:t xml:space="preserve"> з </w:t>
      </w:r>
      <w:proofErr w:type="spellStart"/>
      <w:r w:rsidRPr="00EA20C4">
        <w:t>обмеженнями</w:t>
      </w:r>
      <w:proofErr w:type="spellEnd"/>
      <w:r w:rsidRPr="00EA20C4">
        <w:t xml:space="preserve">. </w:t>
      </w:r>
      <w:proofErr w:type="spellStart"/>
      <w:r w:rsidRPr="00EA20C4">
        <w:t>Чисельно</w:t>
      </w:r>
      <w:proofErr w:type="spellEnd"/>
      <w:r w:rsidRPr="00EA20C4">
        <w:t xml:space="preserve"> </w:t>
      </w:r>
      <w:proofErr w:type="spellStart"/>
      <w:r w:rsidRPr="00EA20C4">
        <w:t>апробовано</w:t>
      </w:r>
      <w:proofErr w:type="spellEnd"/>
      <w:r w:rsidRPr="00EA20C4">
        <w:t xml:space="preserve"> </w:t>
      </w:r>
      <w:proofErr w:type="spellStart"/>
      <w:r w:rsidRPr="00EA20C4">
        <w:t>трикроковий</w:t>
      </w:r>
      <w:proofErr w:type="spellEnd"/>
      <w:r w:rsidRPr="00EA20C4">
        <w:t xml:space="preserve"> методу для </w:t>
      </w:r>
      <w:proofErr w:type="spellStart"/>
      <w:r w:rsidRPr="00EA20C4">
        <w:t>рівнянь</w:t>
      </w:r>
      <w:proofErr w:type="spellEnd"/>
      <w:r w:rsidRPr="00EA20C4">
        <w:t xml:space="preserve"> з модулем. </w:t>
      </w:r>
      <w:proofErr w:type="spellStart"/>
      <w:r w:rsidRPr="00EA20C4">
        <w:t>Апробовано</w:t>
      </w:r>
      <w:proofErr w:type="spellEnd"/>
      <w:r w:rsidRPr="00EA20C4">
        <w:t xml:space="preserve"> </w:t>
      </w:r>
      <w:proofErr w:type="spellStart"/>
      <w:r w:rsidRPr="00EA20C4">
        <w:t>застосування</w:t>
      </w:r>
      <w:proofErr w:type="spellEnd"/>
      <w:r w:rsidRPr="00EA20C4">
        <w:t xml:space="preserve"> </w:t>
      </w:r>
      <w:proofErr w:type="spellStart"/>
      <w:r w:rsidRPr="00EA20C4">
        <w:t>комбіновагоно</w:t>
      </w:r>
      <w:proofErr w:type="spellEnd"/>
      <w:r w:rsidRPr="00EA20C4">
        <w:t xml:space="preserve"> методу </w:t>
      </w:r>
      <w:proofErr w:type="spellStart"/>
      <w:r w:rsidRPr="00EA20C4">
        <w:t>Гауса</w:t>
      </w:r>
      <w:proofErr w:type="spellEnd"/>
      <w:r w:rsidRPr="00EA20C4">
        <w:t xml:space="preserve">-Ньютона до задач </w:t>
      </w:r>
      <w:proofErr w:type="spellStart"/>
      <w:r w:rsidRPr="00EA20C4">
        <w:t>теорії</w:t>
      </w:r>
      <w:proofErr w:type="spellEnd"/>
      <w:r w:rsidRPr="00EA20C4">
        <w:t xml:space="preserve"> </w:t>
      </w:r>
      <w:proofErr w:type="spellStart"/>
      <w:r w:rsidRPr="00EA20C4">
        <w:t>потенціалу</w:t>
      </w:r>
      <w:proofErr w:type="spellEnd"/>
      <w:r w:rsidRPr="00EA20C4">
        <w:t xml:space="preserve"> в </w:t>
      </w:r>
      <w:proofErr w:type="spellStart"/>
      <w:r w:rsidRPr="00EA20C4">
        <w:t>електронній</w:t>
      </w:r>
      <w:proofErr w:type="spellEnd"/>
      <w:r w:rsidRPr="00EA20C4">
        <w:t xml:space="preserve"> </w:t>
      </w:r>
      <w:proofErr w:type="spellStart"/>
      <w:r w:rsidRPr="00EA20C4">
        <w:t>оптиці</w:t>
      </w:r>
      <w:proofErr w:type="spellEnd"/>
      <w:r w:rsidRPr="00EA20C4">
        <w:t>.</w:t>
      </w:r>
    </w:p>
    <w:p w14:paraId="62A2F7E1" w14:textId="77777777" w:rsidR="004E478A" w:rsidRDefault="004E478A" w:rsidP="004E478A">
      <w:pPr>
        <w:ind w:firstLine="567"/>
        <w:jc w:val="both"/>
      </w:pPr>
      <w:proofErr w:type="spellStart"/>
      <w:r w:rsidRPr="00EA20C4">
        <w:t>Розглянуто</w:t>
      </w:r>
      <w:proofErr w:type="spellEnd"/>
      <w:r w:rsidRPr="00EA20C4">
        <w:t xml:space="preserve"> модель </w:t>
      </w:r>
      <w:proofErr w:type="spellStart"/>
      <w:r w:rsidRPr="00EA20C4">
        <w:t>задачі</w:t>
      </w:r>
      <w:proofErr w:type="spellEnd"/>
      <w:r w:rsidRPr="00EA20C4">
        <w:t xml:space="preserve"> </w:t>
      </w:r>
      <w:proofErr w:type="spellStart"/>
      <w:r w:rsidRPr="00EA20C4">
        <w:t>керування</w:t>
      </w:r>
      <w:proofErr w:type="spellEnd"/>
      <w:r w:rsidRPr="00EA20C4">
        <w:t xml:space="preserve"> </w:t>
      </w:r>
      <w:proofErr w:type="spellStart"/>
      <w:r w:rsidRPr="00EA20C4">
        <w:t>дифузійним</w:t>
      </w:r>
      <w:proofErr w:type="spellEnd"/>
      <w:r w:rsidRPr="00EA20C4">
        <w:t xml:space="preserve"> </w:t>
      </w:r>
      <w:proofErr w:type="spellStart"/>
      <w:r w:rsidRPr="00EA20C4">
        <w:t>процесом</w:t>
      </w:r>
      <w:proofErr w:type="spellEnd"/>
      <w:r w:rsidRPr="00EA20C4">
        <w:t xml:space="preserve"> переносу з </w:t>
      </w:r>
      <w:proofErr w:type="spellStart"/>
      <w:r w:rsidRPr="00EA20C4">
        <w:t>напівмарковськими</w:t>
      </w:r>
      <w:proofErr w:type="spellEnd"/>
      <w:r w:rsidRPr="00EA20C4">
        <w:t xml:space="preserve"> </w:t>
      </w:r>
      <w:proofErr w:type="spellStart"/>
      <w:r w:rsidRPr="00EA20C4">
        <w:t>переключеннями</w:t>
      </w:r>
      <w:proofErr w:type="spellEnd"/>
      <w:r w:rsidRPr="00EA20C4">
        <w:t xml:space="preserve"> з гладким </w:t>
      </w:r>
      <w:proofErr w:type="spellStart"/>
      <w:r w:rsidRPr="00EA20C4">
        <w:t>критерієм</w:t>
      </w:r>
      <w:proofErr w:type="spellEnd"/>
      <w:r w:rsidRPr="00EA20C4">
        <w:t xml:space="preserve"> </w:t>
      </w:r>
      <w:proofErr w:type="spellStart"/>
      <w:r w:rsidRPr="00EA20C4">
        <w:t>якості</w:t>
      </w:r>
      <w:proofErr w:type="spellEnd"/>
      <w:r w:rsidRPr="00EA20C4">
        <w:t xml:space="preserve"> </w:t>
      </w:r>
      <w:proofErr w:type="spellStart"/>
      <w:r w:rsidRPr="00EA20C4">
        <w:t>керування</w:t>
      </w:r>
      <w:proofErr w:type="spellEnd"/>
      <w:r w:rsidRPr="00EA20C4">
        <w:t xml:space="preserve">. Для </w:t>
      </w:r>
      <w:proofErr w:type="spellStart"/>
      <w:r w:rsidRPr="00EA20C4">
        <w:t>керування</w:t>
      </w:r>
      <w:proofErr w:type="spellEnd"/>
      <w:r w:rsidRPr="00EA20C4">
        <w:t xml:space="preserve"> </w:t>
      </w:r>
      <w:proofErr w:type="spellStart"/>
      <w:r w:rsidRPr="00EA20C4">
        <w:t>побудовано</w:t>
      </w:r>
      <w:proofErr w:type="spellEnd"/>
      <w:r w:rsidRPr="00EA20C4">
        <w:t xml:space="preserve"> процедуру </w:t>
      </w:r>
      <w:proofErr w:type="spellStart"/>
      <w:r w:rsidRPr="00EA20C4">
        <w:t>стохастичної</w:t>
      </w:r>
      <w:proofErr w:type="spellEnd"/>
      <w:r w:rsidRPr="00EA20C4">
        <w:t xml:space="preserve"> </w:t>
      </w:r>
      <w:proofErr w:type="spellStart"/>
      <w:r w:rsidRPr="00EA20C4">
        <w:t>оптимізації</w:t>
      </w:r>
      <w:proofErr w:type="spellEnd"/>
      <w:r w:rsidRPr="00EA20C4">
        <w:t xml:space="preserve"> та </w:t>
      </w:r>
      <w:proofErr w:type="spellStart"/>
      <w:r w:rsidRPr="00EA20C4">
        <w:t>отримано</w:t>
      </w:r>
      <w:proofErr w:type="spellEnd"/>
      <w:r w:rsidRPr="00EA20C4">
        <w:t xml:space="preserve"> </w:t>
      </w:r>
      <w:proofErr w:type="spellStart"/>
      <w:r w:rsidRPr="00EA20C4">
        <w:t>достатні</w:t>
      </w:r>
      <w:proofErr w:type="spellEnd"/>
      <w:r w:rsidRPr="00EA20C4">
        <w:t xml:space="preserve"> </w:t>
      </w:r>
      <w:proofErr w:type="spellStart"/>
      <w:r w:rsidRPr="00EA20C4">
        <w:t>умови</w:t>
      </w:r>
      <w:proofErr w:type="spellEnd"/>
      <w:r w:rsidRPr="00EA20C4">
        <w:t xml:space="preserve"> </w:t>
      </w:r>
      <w:proofErr w:type="spellStart"/>
      <w:r w:rsidRPr="00EA20C4">
        <w:t>збіжності</w:t>
      </w:r>
      <w:proofErr w:type="spellEnd"/>
      <w:r w:rsidRPr="00EA20C4">
        <w:t xml:space="preserve"> </w:t>
      </w:r>
      <w:proofErr w:type="spellStart"/>
      <w:r w:rsidRPr="00EA20C4">
        <w:t>процедури</w:t>
      </w:r>
      <w:proofErr w:type="spellEnd"/>
      <w:r w:rsidRPr="00EA20C4">
        <w:t xml:space="preserve"> до оптимального </w:t>
      </w:r>
      <w:r>
        <w:rPr>
          <w:lang w:val="uk-UA"/>
        </w:rPr>
        <w:t>г</w:t>
      </w:r>
      <w:proofErr w:type="spellStart"/>
      <w:r w:rsidRPr="00EA20C4">
        <w:t>раничного</w:t>
      </w:r>
      <w:proofErr w:type="spellEnd"/>
      <w:r w:rsidRPr="00EA20C4">
        <w:t xml:space="preserve"> </w:t>
      </w:r>
      <w:proofErr w:type="spellStart"/>
      <w:r w:rsidRPr="00EA20C4">
        <w:t>керування</w:t>
      </w:r>
      <w:proofErr w:type="spellEnd"/>
      <w:r w:rsidRPr="00EA20C4">
        <w:t>.</w:t>
      </w:r>
    </w:p>
    <w:p w14:paraId="210C5D5D" w14:textId="77777777" w:rsidR="004E478A" w:rsidRPr="00DA1BDF" w:rsidRDefault="004E478A" w:rsidP="004E478A">
      <w:pPr>
        <w:ind w:firstLine="567"/>
        <w:jc w:val="both"/>
      </w:pPr>
      <w:proofErr w:type="spellStart"/>
      <w:r w:rsidRPr="00DA1BDF">
        <w:t>Побудова</w:t>
      </w:r>
      <w:proofErr w:type="spellEnd"/>
      <w:r w:rsidRPr="00DA1BDF">
        <w:t xml:space="preserve"> генератора для </w:t>
      </w:r>
      <w:proofErr w:type="spellStart"/>
      <w:r w:rsidRPr="00DA1BDF">
        <w:t>дифузійного</w:t>
      </w:r>
      <w:proofErr w:type="spellEnd"/>
      <w:r w:rsidRPr="00DA1BDF">
        <w:t xml:space="preserve"> </w:t>
      </w:r>
      <w:proofErr w:type="spellStart"/>
      <w:r w:rsidRPr="00DA1BDF">
        <w:t>процесу</w:t>
      </w:r>
      <w:proofErr w:type="spellEnd"/>
      <w:r w:rsidRPr="00DA1BDF">
        <w:t xml:space="preserve"> переносу в </w:t>
      </w:r>
      <w:proofErr w:type="spellStart"/>
      <w:r w:rsidRPr="00DA1BDF">
        <w:t>задачі</w:t>
      </w:r>
      <w:proofErr w:type="spellEnd"/>
      <w:r w:rsidRPr="00DA1BDF">
        <w:t xml:space="preserve"> </w:t>
      </w:r>
      <w:proofErr w:type="spellStart"/>
      <w:r w:rsidRPr="00DA1BDF">
        <w:t>керування</w:t>
      </w:r>
      <w:proofErr w:type="spellEnd"/>
      <w:r w:rsidRPr="00DA1BDF">
        <w:t xml:space="preserve"> з </w:t>
      </w:r>
      <w:proofErr w:type="spellStart"/>
      <w:r w:rsidRPr="00DA1BDF">
        <w:t>напівмарковськими</w:t>
      </w:r>
      <w:proofErr w:type="spellEnd"/>
      <w:r w:rsidRPr="00DA1BDF">
        <w:t xml:space="preserve"> </w:t>
      </w:r>
      <w:proofErr w:type="spellStart"/>
      <w:r w:rsidRPr="00DA1BDF">
        <w:t>переключеннями</w:t>
      </w:r>
      <w:proofErr w:type="spellEnd"/>
      <w:r w:rsidRPr="00DA1BDF">
        <w:t xml:space="preserve">, </w:t>
      </w:r>
      <w:proofErr w:type="spellStart"/>
      <w:r w:rsidRPr="00DA1BDF">
        <w:t>обчислення</w:t>
      </w:r>
      <w:proofErr w:type="spellEnd"/>
      <w:r w:rsidRPr="00DA1BDF">
        <w:t xml:space="preserve"> граничного </w:t>
      </w:r>
      <w:r>
        <w:t xml:space="preserve">генератора </w:t>
      </w:r>
      <w:proofErr w:type="gramStart"/>
      <w:r>
        <w:t>у задачах</w:t>
      </w:r>
      <w:proofErr w:type="gramEnd"/>
      <w:r>
        <w:t xml:space="preserve"> </w:t>
      </w:r>
      <w:proofErr w:type="spellStart"/>
      <w:r>
        <w:t>керування</w:t>
      </w:r>
      <w:proofErr w:type="spellEnd"/>
      <w:r>
        <w:t>.</w:t>
      </w:r>
    </w:p>
    <w:p w14:paraId="2B3648C6" w14:textId="72667E77" w:rsidR="00BA1DAE" w:rsidRPr="00BA1DAE" w:rsidRDefault="004E478A" w:rsidP="004E478A">
      <w:pPr>
        <w:ind w:firstLine="567"/>
        <w:jc w:val="both"/>
        <w:rPr>
          <w:iCs/>
          <w:lang w:val="uk-UA"/>
        </w:rPr>
      </w:pPr>
      <w:r w:rsidRPr="00EA20C4">
        <w:t xml:space="preserve">Проведено </w:t>
      </w:r>
      <w:proofErr w:type="spellStart"/>
      <w:r w:rsidRPr="00EA20C4">
        <w:t>дослідження</w:t>
      </w:r>
      <w:proofErr w:type="spellEnd"/>
      <w:r w:rsidRPr="00EA20C4">
        <w:t xml:space="preserve"> </w:t>
      </w:r>
      <w:proofErr w:type="spellStart"/>
      <w:r w:rsidRPr="00EA20C4">
        <w:t>ефективнсті</w:t>
      </w:r>
      <w:proofErr w:type="spellEnd"/>
      <w:r w:rsidRPr="00EA20C4">
        <w:t xml:space="preserve"> </w:t>
      </w:r>
      <w:proofErr w:type="spellStart"/>
      <w:r w:rsidRPr="00EA20C4">
        <w:t>застосування</w:t>
      </w:r>
      <w:proofErr w:type="spellEnd"/>
      <w:r w:rsidRPr="00EA20C4">
        <w:t xml:space="preserve"> </w:t>
      </w:r>
      <w:proofErr w:type="spellStart"/>
      <w:r w:rsidRPr="00EA20C4">
        <w:t>матричних</w:t>
      </w:r>
      <w:proofErr w:type="spellEnd"/>
      <w:r w:rsidRPr="00EA20C4">
        <w:t xml:space="preserve"> </w:t>
      </w:r>
      <w:proofErr w:type="spellStart"/>
      <w:r w:rsidRPr="00EA20C4">
        <w:t>гіллястих</w:t>
      </w:r>
      <w:proofErr w:type="spellEnd"/>
      <w:r w:rsidRPr="00EA20C4">
        <w:t xml:space="preserve"> </w:t>
      </w:r>
      <w:proofErr w:type="spellStart"/>
      <w:r w:rsidRPr="00EA20C4">
        <w:t>ланцюгових</w:t>
      </w:r>
      <w:proofErr w:type="spellEnd"/>
      <w:r w:rsidRPr="00EA20C4">
        <w:t xml:space="preserve"> </w:t>
      </w:r>
      <w:proofErr w:type="spellStart"/>
      <w:r w:rsidRPr="00EA20C4">
        <w:t>дробів</w:t>
      </w:r>
      <w:proofErr w:type="spellEnd"/>
      <w:r w:rsidRPr="00EA20C4">
        <w:t xml:space="preserve"> для </w:t>
      </w:r>
      <w:proofErr w:type="spellStart"/>
      <w:r w:rsidRPr="00EA20C4">
        <w:t>розв'язування</w:t>
      </w:r>
      <w:proofErr w:type="spellEnd"/>
      <w:r w:rsidRPr="00EA20C4">
        <w:t xml:space="preserve"> </w:t>
      </w:r>
      <w:proofErr w:type="spellStart"/>
      <w:r w:rsidRPr="00EA20C4">
        <w:t>полінономіальних</w:t>
      </w:r>
      <w:proofErr w:type="spellEnd"/>
      <w:r w:rsidRPr="00EA20C4">
        <w:t xml:space="preserve"> </w:t>
      </w:r>
      <w:proofErr w:type="spellStart"/>
      <w:r w:rsidRPr="00EA20C4">
        <w:t>матричних</w:t>
      </w:r>
      <w:proofErr w:type="spellEnd"/>
      <w:r w:rsidRPr="00EA20C4">
        <w:t xml:space="preserve"> </w:t>
      </w:r>
      <w:proofErr w:type="spellStart"/>
      <w:r w:rsidRPr="00EA20C4">
        <w:t>рівнянь</w:t>
      </w:r>
      <w:proofErr w:type="spellEnd"/>
      <w:r w:rsidRPr="00EA20C4">
        <w:t xml:space="preserve"> N-го порядку </w:t>
      </w:r>
      <w:proofErr w:type="spellStart"/>
      <w:r w:rsidRPr="00EA20C4">
        <w:t>із</w:t>
      </w:r>
      <w:proofErr w:type="spellEnd"/>
      <w:r w:rsidRPr="00EA20C4">
        <w:t xml:space="preserve"> </w:t>
      </w:r>
      <w:proofErr w:type="spellStart"/>
      <w:r w:rsidRPr="00EA20C4">
        <w:t>матричними</w:t>
      </w:r>
      <w:proofErr w:type="spellEnd"/>
      <w:r w:rsidRPr="00EA20C4">
        <w:t xml:space="preserve"> і </w:t>
      </w:r>
      <w:proofErr w:type="spellStart"/>
      <w:r w:rsidRPr="00EA20C4">
        <w:t>векторними</w:t>
      </w:r>
      <w:proofErr w:type="spellEnd"/>
      <w:r w:rsidRPr="00EA20C4">
        <w:t xml:space="preserve"> </w:t>
      </w:r>
      <w:proofErr w:type="spellStart"/>
      <w:r w:rsidRPr="00EA20C4">
        <w:t>невідомими</w:t>
      </w:r>
      <w:proofErr w:type="spellEnd"/>
      <w:r w:rsidRPr="00EA20C4">
        <w:t xml:space="preserve">. </w:t>
      </w:r>
      <w:proofErr w:type="spellStart"/>
      <w:r w:rsidRPr="00EA20C4">
        <w:t>Встановлено</w:t>
      </w:r>
      <w:proofErr w:type="spellEnd"/>
      <w:r w:rsidRPr="00EA20C4">
        <w:t xml:space="preserve"> </w:t>
      </w:r>
      <w:proofErr w:type="spellStart"/>
      <w:r w:rsidRPr="00EA20C4">
        <w:t>достатні</w:t>
      </w:r>
      <w:proofErr w:type="spellEnd"/>
      <w:r w:rsidRPr="00EA20C4">
        <w:t xml:space="preserve"> </w:t>
      </w:r>
      <w:proofErr w:type="spellStart"/>
      <w:r w:rsidRPr="00EA20C4">
        <w:t>ознаки</w:t>
      </w:r>
      <w:proofErr w:type="spellEnd"/>
      <w:r w:rsidRPr="00EA20C4">
        <w:t xml:space="preserve"> </w:t>
      </w:r>
      <w:proofErr w:type="spellStart"/>
      <w:r w:rsidRPr="00EA20C4">
        <w:t>збіжності</w:t>
      </w:r>
      <w:proofErr w:type="spellEnd"/>
      <w:r w:rsidRPr="00EA20C4">
        <w:t xml:space="preserve"> до точного </w:t>
      </w:r>
      <w:proofErr w:type="spellStart"/>
      <w:r w:rsidRPr="00EA20C4">
        <w:t>розв'яку</w:t>
      </w:r>
      <w:proofErr w:type="spellEnd"/>
      <w:r w:rsidRPr="00EA20C4">
        <w:t xml:space="preserve"> </w:t>
      </w:r>
      <w:proofErr w:type="spellStart"/>
      <w:r w:rsidRPr="00EA20C4">
        <w:t>рівнянь</w:t>
      </w:r>
      <w:proofErr w:type="spellEnd"/>
      <w:r w:rsidRPr="00EA20C4">
        <w:t xml:space="preserve">. </w:t>
      </w:r>
      <w:proofErr w:type="spellStart"/>
      <w:r w:rsidRPr="00EA20C4">
        <w:t>Виконано</w:t>
      </w:r>
      <w:proofErr w:type="spellEnd"/>
      <w:r w:rsidRPr="00EA20C4">
        <w:t xml:space="preserve"> </w:t>
      </w:r>
      <w:proofErr w:type="spellStart"/>
      <w:r w:rsidRPr="00EA20C4">
        <w:t>серію</w:t>
      </w:r>
      <w:proofErr w:type="spellEnd"/>
      <w:r w:rsidRPr="00EA20C4">
        <w:t xml:space="preserve"> </w:t>
      </w:r>
      <w:proofErr w:type="spellStart"/>
      <w:r w:rsidRPr="00EA20C4">
        <w:t>обчислювальних</w:t>
      </w:r>
      <w:proofErr w:type="spellEnd"/>
      <w:r w:rsidRPr="00EA20C4">
        <w:t xml:space="preserve"> </w:t>
      </w:r>
      <w:proofErr w:type="spellStart"/>
      <w:r w:rsidRPr="00EA20C4">
        <w:t>експериментів</w:t>
      </w:r>
      <w:proofErr w:type="spellEnd"/>
      <w:r w:rsidRPr="00EA20C4">
        <w:t xml:space="preserve">, </w:t>
      </w:r>
      <w:proofErr w:type="spellStart"/>
      <w:r w:rsidRPr="00EA20C4">
        <w:t>які</w:t>
      </w:r>
      <w:proofErr w:type="spellEnd"/>
      <w:r w:rsidRPr="00EA20C4">
        <w:t xml:space="preserve"> </w:t>
      </w:r>
      <w:proofErr w:type="spellStart"/>
      <w:r w:rsidRPr="00EA20C4">
        <w:t>підтверджують</w:t>
      </w:r>
      <w:proofErr w:type="spellEnd"/>
      <w:r w:rsidRPr="00EA20C4">
        <w:t xml:space="preserve"> </w:t>
      </w:r>
      <w:proofErr w:type="spellStart"/>
      <w:r w:rsidRPr="00EA20C4">
        <w:t>перспективність</w:t>
      </w:r>
      <w:proofErr w:type="spellEnd"/>
      <w:r w:rsidRPr="00EA20C4">
        <w:t xml:space="preserve"> </w:t>
      </w:r>
      <w:proofErr w:type="spellStart"/>
      <w:r w:rsidRPr="00EA20C4">
        <w:t>даного</w:t>
      </w:r>
      <w:proofErr w:type="spellEnd"/>
      <w:r w:rsidRPr="00EA20C4">
        <w:t xml:space="preserve"> </w:t>
      </w:r>
      <w:proofErr w:type="spellStart"/>
      <w:r w:rsidRPr="00EA20C4">
        <w:t>підходу</w:t>
      </w:r>
      <w:proofErr w:type="spellEnd"/>
      <w:r w:rsidRPr="00EA20C4">
        <w:t>.</w:t>
      </w:r>
    </w:p>
    <w:p w14:paraId="5C928FCC" w14:textId="77777777" w:rsidR="00BA1DAE" w:rsidRPr="00BA1DAE" w:rsidRDefault="00BA1DAE" w:rsidP="00BA1DAE">
      <w:pPr>
        <w:spacing w:before="120"/>
        <w:ind w:firstLine="567"/>
        <w:jc w:val="both"/>
        <w:rPr>
          <w:b/>
          <w:bCs/>
          <w:lang w:val="uk-UA"/>
        </w:rPr>
      </w:pPr>
      <w:r w:rsidRPr="00BA1DAE">
        <w:rPr>
          <w:b/>
          <w:bCs/>
          <w:lang w:val="uk-UA"/>
        </w:rPr>
        <w:t>3.2 Захищені дисертації співробітниками, докторантами та аспірантами;</w:t>
      </w:r>
    </w:p>
    <w:p w14:paraId="7DA363F7" w14:textId="77777777" w:rsidR="00BA1DAE" w:rsidRPr="00BA1DAE" w:rsidRDefault="00BA1DAE" w:rsidP="00BA1DAE">
      <w:pPr>
        <w:spacing w:before="120"/>
        <w:ind w:firstLine="567"/>
        <w:jc w:val="both"/>
        <w:rPr>
          <w:b/>
          <w:bCs/>
          <w:lang w:val="uk-UA"/>
        </w:rPr>
      </w:pPr>
      <w:r w:rsidRPr="00BA1DAE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 праць, кількість статей, тез доповідей на конференціях;</w:t>
      </w:r>
    </w:p>
    <w:p w14:paraId="003EF94A" w14:textId="0DEC47B2" w:rsidR="00BA1DAE" w:rsidRPr="00BA1DAE" w:rsidRDefault="004E478A" w:rsidP="00BA1DAE">
      <w:pPr>
        <w:pStyle w:val="a4"/>
        <w:ind w:firstLine="708"/>
      </w:pPr>
      <w:r w:rsidRPr="00DA4096">
        <w:rPr>
          <w:iCs/>
        </w:rPr>
        <w:t xml:space="preserve">За звітний рік опубліковано: </w:t>
      </w:r>
      <w:r>
        <w:rPr>
          <w:lang w:val="en-US"/>
        </w:rPr>
        <w:t>15</w:t>
      </w:r>
      <w:r w:rsidRPr="00DA4096">
        <w:t xml:space="preserve"> статей (у тому числі 3 статті у виданнях, які мають </w:t>
      </w:r>
      <w:proofErr w:type="spellStart"/>
      <w:r w:rsidRPr="00DA4096">
        <w:t>імпакт</w:t>
      </w:r>
      <w:proofErr w:type="spellEnd"/>
      <w:r w:rsidRPr="00DA4096">
        <w:t xml:space="preserve">-фактор, 5 статей у виданнях, які включені до міжнародних </w:t>
      </w:r>
      <w:proofErr w:type="spellStart"/>
      <w:r w:rsidRPr="00DA4096">
        <w:t>наукометричних</w:t>
      </w:r>
      <w:proofErr w:type="spellEnd"/>
      <w:r w:rsidRPr="00DA4096">
        <w:t xml:space="preserve"> баз даних, 3 статті у в інших закордонних</w:t>
      </w:r>
      <w:r w:rsidRPr="00DA4096">
        <w:rPr>
          <w:b/>
        </w:rPr>
        <w:t xml:space="preserve"> </w:t>
      </w:r>
      <w:r w:rsidRPr="00DA4096">
        <w:t>виданнях, 3 статті у фахових вітчизняних виданнях, 1 стаття у інших вітчизняних виданнях) та 2 тези доповідей на вітчизняних конференціях.</w:t>
      </w:r>
    </w:p>
    <w:p w14:paraId="0AEE376B" w14:textId="77777777" w:rsidR="00BA1DAE" w:rsidRPr="00BA1DAE" w:rsidRDefault="00BA1DAE" w:rsidP="00BA1DAE">
      <w:pPr>
        <w:pStyle w:val="a4"/>
        <w:ind w:firstLine="708"/>
      </w:pPr>
    </w:p>
    <w:p w14:paraId="4A0D07ED" w14:textId="5CBF6BEB" w:rsidR="00BA1DAE" w:rsidRPr="00BA1DAE" w:rsidRDefault="00B4444C" w:rsidP="00BA1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lang w:val="uk-UA"/>
        </w:rPr>
      </w:pPr>
      <w:r w:rsidRPr="00CD3CC5">
        <w:rPr>
          <w:b/>
          <w:color w:val="000000"/>
          <w:lang w:val="uk-UA"/>
        </w:rPr>
        <w:t xml:space="preserve">Методи розв'язування детермінованих та стохастичних задач локалізацією функціональних </w:t>
      </w:r>
      <w:proofErr w:type="spellStart"/>
      <w:r w:rsidRPr="00CD3CC5">
        <w:rPr>
          <w:b/>
          <w:color w:val="000000"/>
          <w:lang w:val="uk-UA"/>
        </w:rPr>
        <w:t>невизначеностей</w:t>
      </w:r>
      <w:proofErr w:type="spellEnd"/>
      <w:r>
        <w:rPr>
          <w:b/>
          <w:color w:val="000000"/>
          <w:lang w:val="uk-UA"/>
        </w:rPr>
        <w:t xml:space="preserve">. </w:t>
      </w:r>
      <w:r>
        <w:rPr>
          <w:color w:val="000000"/>
          <w:lang w:val="uk-UA"/>
        </w:rPr>
        <w:t>Н</w:t>
      </w:r>
      <w:r w:rsidRPr="00FF1521">
        <w:rPr>
          <w:color w:val="000000"/>
          <w:lang w:val="uk-UA"/>
        </w:rPr>
        <w:t xml:space="preserve">ауковий керівник - </w:t>
      </w:r>
      <w:proofErr w:type="spellStart"/>
      <w:r w:rsidRPr="00FF1521">
        <w:rPr>
          <w:color w:val="000000"/>
          <w:lang w:val="uk-UA"/>
        </w:rPr>
        <w:t>канд</w:t>
      </w:r>
      <w:proofErr w:type="spellEnd"/>
      <w:r w:rsidRPr="00FF1521">
        <w:rPr>
          <w:color w:val="000000"/>
          <w:lang w:val="uk-UA"/>
        </w:rPr>
        <w:t xml:space="preserve"> </w:t>
      </w:r>
      <w:proofErr w:type="spellStart"/>
      <w:r w:rsidRPr="00FF1521">
        <w:rPr>
          <w:color w:val="000000"/>
          <w:lang w:val="uk-UA"/>
        </w:rPr>
        <w:t>фіз</w:t>
      </w:r>
      <w:proofErr w:type="spellEnd"/>
      <w:r w:rsidRPr="00FF1521">
        <w:rPr>
          <w:color w:val="000000"/>
          <w:lang w:val="uk-UA"/>
        </w:rPr>
        <w:t xml:space="preserve">.-мат. наук, проф. </w:t>
      </w:r>
      <w:proofErr w:type="spellStart"/>
      <w:r w:rsidRPr="00FF1521">
        <w:rPr>
          <w:color w:val="000000"/>
          <w:lang w:val="uk-UA"/>
        </w:rPr>
        <w:t>Сеньо</w:t>
      </w:r>
      <w:proofErr w:type="spellEnd"/>
      <w:r w:rsidRPr="00FF1521">
        <w:rPr>
          <w:color w:val="000000"/>
          <w:lang w:val="uk-UA"/>
        </w:rPr>
        <w:t xml:space="preserve"> П.С.</w:t>
      </w:r>
      <w:r>
        <w:rPr>
          <w:color w:val="000000"/>
          <w:lang w:val="uk-UA"/>
        </w:rPr>
        <w:t>,</w:t>
      </w:r>
      <w:r w:rsidRPr="00FF1521">
        <w:rPr>
          <w:b/>
          <w:color w:val="000000"/>
          <w:lang w:val="uk-UA"/>
        </w:rPr>
        <w:t xml:space="preserve"> </w:t>
      </w:r>
      <w:r w:rsidRPr="00FF1521">
        <w:rPr>
          <w:color w:val="000000"/>
          <w:lang w:val="uk-UA"/>
        </w:rPr>
        <w:t xml:space="preserve">№ </w:t>
      </w:r>
      <w:proofErr w:type="spellStart"/>
      <w:r w:rsidRPr="00FF1521">
        <w:rPr>
          <w:color w:val="000000"/>
          <w:lang w:val="uk-UA"/>
        </w:rPr>
        <w:t>держ.реєстрації</w:t>
      </w:r>
      <w:proofErr w:type="spellEnd"/>
      <w:r w:rsidRPr="00FF1521">
        <w:rPr>
          <w:color w:val="000000"/>
          <w:lang w:val="uk-UA"/>
        </w:rPr>
        <w:t xml:space="preserve"> </w:t>
      </w:r>
      <w:r w:rsidRPr="00097BE7">
        <w:rPr>
          <w:lang w:val="uk-UA"/>
        </w:rPr>
        <w:t>0121</w:t>
      </w:r>
      <w:r w:rsidRPr="00603261">
        <w:t>U</w:t>
      </w:r>
      <w:r w:rsidRPr="00097BE7">
        <w:rPr>
          <w:lang w:val="uk-UA"/>
        </w:rPr>
        <w:t>110450</w:t>
      </w:r>
      <w:r w:rsidRPr="00FF1521">
        <w:rPr>
          <w:color w:val="000000"/>
          <w:lang w:val="uk-UA"/>
        </w:rPr>
        <w:t>. Термін виконання: 20</w:t>
      </w:r>
      <w:r>
        <w:rPr>
          <w:color w:val="000000"/>
          <w:lang w:val="uk-UA"/>
        </w:rPr>
        <w:t>21</w:t>
      </w:r>
      <w:r w:rsidRPr="00FF1521">
        <w:rPr>
          <w:color w:val="000000"/>
          <w:lang w:val="uk-UA"/>
        </w:rPr>
        <w:t>-202</w:t>
      </w:r>
      <w:r>
        <w:rPr>
          <w:color w:val="000000"/>
          <w:lang w:val="uk-UA"/>
        </w:rPr>
        <w:t>3</w:t>
      </w:r>
      <w:r w:rsidRPr="00FF1521">
        <w:rPr>
          <w:color w:val="000000"/>
          <w:lang w:val="uk-UA"/>
        </w:rPr>
        <w:t xml:space="preserve"> рр.</w:t>
      </w:r>
    </w:p>
    <w:p w14:paraId="70F5FAEB" w14:textId="77777777" w:rsidR="00BA1DAE" w:rsidRPr="00BA1DAE" w:rsidRDefault="00BA1DAE" w:rsidP="00BA1DAE">
      <w:pPr>
        <w:keepNext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lang w:val="uk-UA"/>
        </w:rPr>
      </w:pPr>
      <w:r w:rsidRPr="00BA1DAE">
        <w:rPr>
          <w:b/>
          <w:bCs/>
          <w:lang w:val="uk-UA"/>
        </w:rPr>
        <w:lastRenderedPageBreak/>
        <w:t>3.1 Резюме;</w:t>
      </w:r>
    </w:p>
    <w:p w14:paraId="50757CE3" w14:textId="77777777" w:rsidR="004E478A" w:rsidRDefault="004E478A" w:rsidP="004E478A">
      <w:pPr>
        <w:ind w:firstLine="720"/>
        <w:jc w:val="both"/>
      </w:pPr>
      <w:r>
        <w:rPr>
          <w:lang w:val="uk-UA"/>
        </w:rPr>
        <w:t xml:space="preserve">Досліджено застосування інтервальних методів з локалізацією функціональних </w:t>
      </w:r>
      <w:proofErr w:type="spellStart"/>
      <w:r>
        <w:rPr>
          <w:lang w:val="uk-UA"/>
        </w:rPr>
        <w:t>невизначеностей</w:t>
      </w:r>
      <w:proofErr w:type="spellEnd"/>
      <w:r>
        <w:rPr>
          <w:lang w:val="uk-UA"/>
        </w:rPr>
        <w:t xml:space="preserve"> для розв’язування варіаційних задач. Побудований двосторонній аналог формули Тейлора для розв’язування початкових та крайових задач.</w:t>
      </w:r>
    </w:p>
    <w:p w14:paraId="4644E79B" w14:textId="77777777" w:rsidR="004E478A" w:rsidRDefault="004E478A" w:rsidP="004E478A">
      <w:pPr>
        <w:ind w:firstLine="720"/>
        <w:jc w:val="both"/>
      </w:pPr>
      <w:proofErr w:type="spellStart"/>
      <w:r w:rsidRPr="009F105E">
        <w:t>Досліджено</w:t>
      </w:r>
      <w:proofErr w:type="spellEnd"/>
      <w:r w:rsidRPr="009F105E">
        <w:t xml:space="preserve"> генератор </w:t>
      </w:r>
      <w:proofErr w:type="spellStart"/>
      <w:r w:rsidRPr="009F105E">
        <w:t>процесу</w:t>
      </w:r>
      <w:proofErr w:type="spellEnd"/>
      <w:r w:rsidRPr="009F105E">
        <w:t xml:space="preserve"> з </w:t>
      </w:r>
      <w:proofErr w:type="spellStart"/>
      <w:r w:rsidRPr="009F105E">
        <w:t>напівмарковськими</w:t>
      </w:r>
      <w:proofErr w:type="spellEnd"/>
      <w:r w:rsidRPr="009F105E">
        <w:t xml:space="preserve"> </w:t>
      </w:r>
      <w:proofErr w:type="spellStart"/>
      <w:r w:rsidRPr="009F105E">
        <w:t>переключеннями</w:t>
      </w:r>
      <w:proofErr w:type="spellEnd"/>
      <w:r w:rsidRPr="009F105E">
        <w:t xml:space="preserve"> для </w:t>
      </w:r>
      <w:proofErr w:type="spellStart"/>
      <w:r w:rsidRPr="009F105E">
        <w:t>задачі</w:t>
      </w:r>
      <w:proofErr w:type="spellEnd"/>
      <w:r w:rsidRPr="009F105E">
        <w:t xml:space="preserve"> </w:t>
      </w:r>
      <w:proofErr w:type="spellStart"/>
      <w:r w:rsidRPr="009F105E">
        <w:t>керування</w:t>
      </w:r>
      <w:proofErr w:type="spellEnd"/>
      <w:r w:rsidRPr="009F105E">
        <w:t xml:space="preserve">. </w:t>
      </w:r>
      <w:proofErr w:type="spellStart"/>
      <w:r w:rsidRPr="009F105E">
        <w:t>Встановлено</w:t>
      </w:r>
      <w:proofErr w:type="spellEnd"/>
      <w:r w:rsidRPr="009F105E">
        <w:t xml:space="preserve"> </w:t>
      </w:r>
      <w:proofErr w:type="spellStart"/>
      <w:r w:rsidRPr="009F105E">
        <w:t>граничні</w:t>
      </w:r>
      <w:proofErr w:type="spellEnd"/>
      <w:r w:rsidRPr="009F105E">
        <w:t xml:space="preserve"> </w:t>
      </w:r>
      <w:proofErr w:type="spellStart"/>
      <w:r w:rsidRPr="009F105E">
        <w:t>процеси</w:t>
      </w:r>
      <w:proofErr w:type="spellEnd"/>
      <w:r w:rsidRPr="009F105E">
        <w:t xml:space="preserve">, до </w:t>
      </w:r>
      <w:proofErr w:type="spellStart"/>
      <w:r w:rsidRPr="009F105E">
        <w:t>яких</w:t>
      </w:r>
      <w:proofErr w:type="spellEnd"/>
      <w:r w:rsidRPr="009F105E">
        <w:t xml:space="preserve"> </w:t>
      </w:r>
      <w:proofErr w:type="spellStart"/>
      <w:r w:rsidRPr="009F105E">
        <w:t>збігаються</w:t>
      </w:r>
      <w:proofErr w:type="spellEnd"/>
      <w:r w:rsidRPr="009F105E">
        <w:t xml:space="preserve"> </w:t>
      </w:r>
      <w:proofErr w:type="spellStart"/>
      <w:r w:rsidRPr="009F105E">
        <w:t>дифузійні</w:t>
      </w:r>
      <w:proofErr w:type="spellEnd"/>
      <w:r w:rsidRPr="009F105E">
        <w:t xml:space="preserve"> </w:t>
      </w:r>
      <w:proofErr w:type="spellStart"/>
      <w:r w:rsidRPr="009F105E">
        <w:t>процеси</w:t>
      </w:r>
      <w:proofErr w:type="spellEnd"/>
      <w:r w:rsidRPr="009F105E">
        <w:t xml:space="preserve"> та </w:t>
      </w:r>
      <w:proofErr w:type="spellStart"/>
      <w:r w:rsidRPr="009F105E">
        <w:t>достатні</w:t>
      </w:r>
      <w:proofErr w:type="spellEnd"/>
      <w:r w:rsidRPr="009F105E">
        <w:t xml:space="preserve"> </w:t>
      </w:r>
      <w:proofErr w:type="spellStart"/>
      <w:r w:rsidRPr="009F105E">
        <w:t>умови</w:t>
      </w:r>
      <w:proofErr w:type="spellEnd"/>
      <w:r w:rsidRPr="009F105E">
        <w:t xml:space="preserve"> </w:t>
      </w:r>
      <w:proofErr w:type="spellStart"/>
      <w:r w:rsidRPr="009F105E">
        <w:t>збіжності</w:t>
      </w:r>
      <w:proofErr w:type="spellEnd"/>
      <w:r w:rsidRPr="009F105E">
        <w:t xml:space="preserve"> </w:t>
      </w:r>
      <w:proofErr w:type="spellStart"/>
      <w:r w:rsidRPr="009F105E">
        <w:t>цих</w:t>
      </w:r>
      <w:proofErr w:type="spellEnd"/>
      <w:r w:rsidRPr="009F105E">
        <w:t xml:space="preserve"> </w:t>
      </w:r>
      <w:proofErr w:type="spellStart"/>
      <w:r w:rsidRPr="009F105E">
        <w:t>процесів</w:t>
      </w:r>
      <w:proofErr w:type="spellEnd"/>
      <w:r w:rsidRPr="009F105E">
        <w:t xml:space="preserve">. </w:t>
      </w:r>
    </w:p>
    <w:p w14:paraId="5C7608A9" w14:textId="77777777" w:rsidR="004E478A" w:rsidRDefault="004E478A" w:rsidP="004E478A">
      <w:pPr>
        <w:ind w:firstLine="720"/>
        <w:jc w:val="both"/>
      </w:pPr>
      <w:proofErr w:type="spellStart"/>
      <w:r w:rsidRPr="009F105E">
        <w:t>Побудовано</w:t>
      </w:r>
      <w:proofErr w:type="spellEnd"/>
      <w:r w:rsidRPr="009F105E">
        <w:t xml:space="preserve"> дерево </w:t>
      </w:r>
      <w:proofErr w:type="spellStart"/>
      <w:r w:rsidRPr="009F105E">
        <w:t>рішень</w:t>
      </w:r>
      <w:proofErr w:type="spellEnd"/>
      <w:r w:rsidRPr="009F105E">
        <w:t xml:space="preserve"> на </w:t>
      </w:r>
      <w:proofErr w:type="spellStart"/>
      <w:r w:rsidRPr="009F105E">
        <w:t>основі</w:t>
      </w:r>
      <w:proofErr w:type="spellEnd"/>
      <w:r w:rsidRPr="009F105E">
        <w:t xml:space="preserve"> </w:t>
      </w:r>
      <w:proofErr w:type="spellStart"/>
      <w:r w:rsidRPr="009F105E">
        <w:t>отриманих</w:t>
      </w:r>
      <w:proofErr w:type="spellEnd"/>
      <w:r w:rsidRPr="009F105E">
        <w:t xml:space="preserve"> </w:t>
      </w:r>
      <w:proofErr w:type="spellStart"/>
      <w:r w:rsidRPr="009F105E">
        <w:t>оптимальних</w:t>
      </w:r>
      <w:proofErr w:type="spellEnd"/>
      <w:r w:rsidRPr="009F105E">
        <w:t xml:space="preserve"> альтернатив для </w:t>
      </w:r>
      <w:proofErr w:type="spellStart"/>
      <w:r w:rsidRPr="009F105E">
        <w:t>процесу</w:t>
      </w:r>
      <w:proofErr w:type="spellEnd"/>
      <w:r w:rsidRPr="009F105E">
        <w:t xml:space="preserve"> </w:t>
      </w:r>
      <w:proofErr w:type="spellStart"/>
      <w:r w:rsidRPr="009F105E">
        <w:t>відбору</w:t>
      </w:r>
      <w:proofErr w:type="spellEnd"/>
      <w:r w:rsidRPr="009F105E">
        <w:t xml:space="preserve"> анкет </w:t>
      </w:r>
      <w:proofErr w:type="spellStart"/>
      <w:r w:rsidRPr="009F105E">
        <w:t>кандидатів</w:t>
      </w:r>
      <w:proofErr w:type="spellEnd"/>
      <w:r w:rsidRPr="009F105E">
        <w:t xml:space="preserve"> </w:t>
      </w:r>
      <w:proofErr w:type="gramStart"/>
      <w:r w:rsidRPr="009F105E">
        <w:t>на роботу</w:t>
      </w:r>
      <w:proofErr w:type="gramEnd"/>
      <w:r w:rsidRPr="009F105E">
        <w:t xml:space="preserve">. </w:t>
      </w:r>
    </w:p>
    <w:p w14:paraId="3737360E" w14:textId="77777777" w:rsidR="004E478A" w:rsidRPr="009F105E" w:rsidRDefault="004E478A" w:rsidP="004E478A">
      <w:pPr>
        <w:ind w:firstLine="720"/>
        <w:jc w:val="both"/>
      </w:pPr>
      <w:proofErr w:type="spellStart"/>
      <w:r w:rsidRPr="009F105E">
        <w:t>Побудовано</w:t>
      </w:r>
      <w:proofErr w:type="spellEnd"/>
      <w:r w:rsidRPr="009F105E">
        <w:t xml:space="preserve"> </w:t>
      </w:r>
      <w:proofErr w:type="spellStart"/>
      <w:r w:rsidRPr="009F105E">
        <w:t>математичні</w:t>
      </w:r>
      <w:proofErr w:type="spellEnd"/>
      <w:r w:rsidRPr="009F105E">
        <w:t xml:space="preserve"> </w:t>
      </w:r>
      <w:proofErr w:type="spellStart"/>
      <w:r w:rsidRPr="009F105E">
        <w:t>моделі</w:t>
      </w:r>
      <w:proofErr w:type="spellEnd"/>
      <w:r w:rsidRPr="009F105E">
        <w:t xml:space="preserve"> </w:t>
      </w:r>
      <w:proofErr w:type="spellStart"/>
      <w:r w:rsidRPr="009F105E">
        <w:t>ринкового</w:t>
      </w:r>
      <w:proofErr w:type="spellEnd"/>
      <w:r w:rsidRPr="009F105E">
        <w:t xml:space="preserve"> </w:t>
      </w:r>
      <w:proofErr w:type="spellStart"/>
      <w:r w:rsidRPr="009F105E">
        <w:t>попиту</w:t>
      </w:r>
      <w:proofErr w:type="spellEnd"/>
      <w:r w:rsidRPr="009F105E">
        <w:t xml:space="preserve"> на </w:t>
      </w:r>
      <w:proofErr w:type="spellStart"/>
      <w:r w:rsidRPr="009F105E">
        <w:t>кредити</w:t>
      </w:r>
      <w:proofErr w:type="spellEnd"/>
      <w:r w:rsidRPr="009F105E">
        <w:t xml:space="preserve"> в </w:t>
      </w:r>
      <w:proofErr w:type="spellStart"/>
      <w:r w:rsidRPr="009F105E">
        <w:t>залежності</w:t>
      </w:r>
      <w:proofErr w:type="spellEnd"/>
      <w:r w:rsidRPr="009F105E">
        <w:t xml:space="preserve"> </w:t>
      </w:r>
      <w:proofErr w:type="spellStart"/>
      <w:r w:rsidRPr="009F105E">
        <w:t>від</w:t>
      </w:r>
      <w:proofErr w:type="spellEnd"/>
      <w:r w:rsidRPr="009F105E">
        <w:t xml:space="preserve"> </w:t>
      </w:r>
      <w:proofErr w:type="spellStart"/>
      <w:r w:rsidRPr="009F105E">
        <w:t>кількості</w:t>
      </w:r>
      <w:proofErr w:type="spellEnd"/>
      <w:r w:rsidRPr="009F105E">
        <w:t xml:space="preserve"> </w:t>
      </w:r>
      <w:proofErr w:type="spellStart"/>
      <w:r w:rsidRPr="009F105E">
        <w:t>кредитів</w:t>
      </w:r>
      <w:proofErr w:type="spellEnd"/>
      <w:r w:rsidRPr="009F105E">
        <w:t xml:space="preserve">, </w:t>
      </w:r>
      <w:proofErr w:type="spellStart"/>
      <w:r w:rsidRPr="009F105E">
        <w:t>наданих</w:t>
      </w:r>
      <w:proofErr w:type="spellEnd"/>
      <w:r w:rsidRPr="009F105E">
        <w:t xml:space="preserve"> за </w:t>
      </w:r>
      <w:proofErr w:type="spellStart"/>
      <w:r w:rsidRPr="009F105E">
        <w:t>певний</w:t>
      </w:r>
      <w:proofErr w:type="spellEnd"/>
      <w:r w:rsidRPr="009F105E">
        <w:t xml:space="preserve"> </w:t>
      </w:r>
      <w:proofErr w:type="spellStart"/>
      <w:r w:rsidRPr="009F105E">
        <w:t>період</w:t>
      </w:r>
      <w:proofErr w:type="spellEnd"/>
      <w:r w:rsidRPr="009F105E">
        <w:t xml:space="preserve">, </w:t>
      </w:r>
      <w:proofErr w:type="spellStart"/>
      <w:r w:rsidRPr="009F105E">
        <w:t>процентної</w:t>
      </w:r>
      <w:proofErr w:type="spellEnd"/>
      <w:r w:rsidRPr="009F105E">
        <w:t xml:space="preserve"> ставки на </w:t>
      </w:r>
      <w:proofErr w:type="spellStart"/>
      <w:r w:rsidRPr="009F105E">
        <w:t>кредити</w:t>
      </w:r>
      <w:proofErr w:type="spellEnd"/>
      <w:r w:rsidRPr="009F105E">
        <w:t xml:space="preserve"> та </w:t>
      </w:r>
      <w:proofErr w:type="spellStart"/>
      <w:r w:rsidRPr="009F105E">
        <w:t>розмірів</w:t>
      </w:r>
      <w:proofErr w:type="spellEnd"/>
      <w:r w:rsidRPr="009F105E">
        <w:t xml:space="preserve"> </w:t>
      </w:r>
      <w:proofErr w:type="spellStart"/>
      <w:r w:rsidRPr="009F105E">
        <w:t>кредитів</w:t>
      </w:r>
      <w:proofErr w:type="spellEnd"/>
      <w:r w:rsidRPr="009F105E">
        <w:t>.</w:t>
      </w:r>
    </w:p>
    <w:p w14:paraId="5C2177D3" w14:textId="77777777" w:rsidR="004E478A" w:rsidRPr="009F105E" w:rsidRDefault="004E478A" w:rsidP="004E478A">
      <w:pPr>
        <w:ind w:firstLine="720"/>
        <w:jc w:val="both"/>
      </w:pPr>
      <w:proofErr w:type="spellStart"/>
      <w:r w:rsidRPr="009F105E">
        <w:t>Досліджено</w:t>
      </w:r>
      <w:proofErr w:type="spellEnd"/>
      <w:r w:rsidRPr="009F105E">
        <w:t xml:space="preserve"> </w:t>
      </w:r>
      <w:proofErr w:type="spellStart"/>
      <w:r w:rsidRPr="009F105E">
        <w:t>ефективність</w:t>
      </w:r>
      <w:proofErr w:type="spellEnd"/>
      <w:r w:rsidRPr="009F105E">
        <w:t xml:space="preserve"> методу </w:t>
      </w:r>
      <w:proofErr w:type="spellStart"/>
      <w:r w:rsidRPr="009F105E">
        <w:t>двійкового</w:t>
      </w:r>
      <w:proofErr w:type="spellEnd"/>
      <w:r w:rsidRPr="009F105E">
        <w:t xml:space="preserve"> </w:t>
      </w:r>
      <w:proofErr w:type="spellStart"/>
      <w:r w:rsidRPr="009F105E">
        <w:t>пошуку</w:t>
      </w:r>
      <w:proofErr w:type="spellEnd"/>
      <w:r w:rsidRPr="009F105E">
        <w:t xml:space="preserve"> </w:t>
      </w:r>
      <w:proofErr w:type="spellStart"/>
      <w:r w:rsidRPr="009F105E">
        <w:t>записів</w:t>
      </w:r>
      <w:proofErr w:type="spellEnd"/>
      <w:r w:rsidRPr="009F105E">
        <w:t xml:space="preserve"> </w:t>
      </w:r>
      <w:proofErr w:type="gramStart"/>
      <w:r w:rsidRPr="009F105E">
        <w:t>у файлах</w:t>
      </w:r>
      <w:proofErr w:type="gramEnd"/>
      <w:r w:rsidRPr="009F105E">
        <w:t xml:space="preserve"> баз </w:t>
      </w:r>
      <w:proofErr w:type="spellStart"/>
      <w:r w:rsidRPr="009F105E">
        <w:t>даних</w:t>
      </w:r>
      <w:proofErr w:type="spellEnd"/>
      <w:r w:rsidRPr="009F105E">
        <w:t xml:space="preserve"> у </w:t>
      </w:r>
      <w:proofErr w:type="spellStart"/>
      <w:r w:rsidRPr="009F105E">
        <w:t>випадку</w:t>
      </w:r>
      <w:proofErr w:type="spellEnd"/>
      <w:r w:rsidRPr="009F105E">
        <w:t xml:space="preserve"> </w:t>
      </w:r>
      <w:proofErr w:type="spellStart"/>
      <w:r w:rsidRPr="009F105E">
        <w:t>узагальненого</w:t>
      </w:r>
      <w:proofErr w:type="spellEnd"/>
      <w:r w:rsidRPr="009F105E">
        <w:t xml:space="preserve"> </w:t>
      </w:r>
      <w:proofErr w:type="spellStart"/>
      <w:r w:rsidRPr="009F105E">
        <w:t>розподілу</w:t>
      </w:r>
      <w:proofErr w:type="spellEnd"/>
      <w:r w:rsidRPr="009F105E">
        <w:t xml:space="preserve"> </w:t>
      </w:r>
      <w:proofErr w:type="spellStart"/>
      <w:r w:rsidRPr="009F105E">
        <w:t>ймовірностей</w:t>
      </w:r>
      <w:proofErr w:type="spellEnd"/>
      <w:r w:rsidRPr="009F105E">
        <w:t xml:space="preserve"> </w:t>
      </w:r>
      <w:proofErr w:type="spellStart"/>
      <w:r w:rsidRPr="009F105E">
        <w:t>звертання</w:t>
      </w:r>
      <w:proofErr w:type="spellEnd"/>
      <w:r w:rsidRPr="009F105E">
        <w:t xml:space="preserve"> до </w:t>
      </w:r>
      <w:proofErr w:type="spellStart"/>
      <w:r w:rsidRPr="009F105E">
        <w:t>записів</w:t>
      </w:r>
      <w:proofErr w:type="spellEnd"/>
      <w:r w:rsidRPr="009F105E">
        <w:t xml:space="preserve">. </w:t>
      </w:r>
      <w:proofErr w:type="spellStart"/>
      <w:r w:rsidRPr="009F105E">
        <w:t>Виведено</w:t>
      </w:r>
      <w:proofErr w:type="spellEnd"/>
      <w:r w:rsidRPr="009F105E">
        <w:t xml:space="preserve"> формулу для </w:t>
      </w:r>
      <w:proofErr w:type="spellStart"/>
      <w:r w:rsidRPr="009F105E">
        <w:t>обчислення</w:t>
      </w:r>
      <w:proofErr w:type="spellEnd"/>
      <w:r w:rsidRPr="009F105E">
        <w:t xml:space="preserve"> </w:t>
      </w:r>
      <w:proofErr w:type="spellStart"/>
      <w:r w:rsidRPr="009F105E">
        <w:t>математичного</w:t>
      </w:r>
      <w:proofErr w:type="spellEnd"/>
      <w:r w:rsidRPr="009F105E">
        <w:t xml:space="preserve"> </w:t>
      </w:r>
      <w:proofErr w:type="spellStart"/>
      <w:r w:rsidRPr="009F105E">
        <w:t>сподівання</w:t>
      </w:r>
      <w:proofErr w:type="spellEnd"/>
      <w:r w:rsidRPr="009F105E">
        <w:t xml:space="preserve"> </w:t>
      </w:r>
      <w:proofErr w:type="spellStart"/>
      <w:r w:rsidRPr="009F105E">
        <w:t>кількості</w:t>
      </w:r>
      <w:proofErr w:type="spellEnd"/>
      <w:r w:rsidRPr="009F105E">
        <w:t xml:space="preserve"> </w:t>
      </w:r>
      <w:proofErr w:type="spellStart"/>
      <w:r w:rsidRPr="009F105E">
        <w:t>порівнянь</w:t>
      </w:r>
      <w:proofErr w:type="spellEnd"/>
      <w:r w:rsidRPr="009F105E">
        <w:t xml:space="preserve">, </w:t>
      </w:r>
      <w:proofErr w:type="spellStart"/>
      <w:r w:rsidRPr="009F105E">
        <w:t>необхідних</w:t>
      </w:r>
      <w:proofErr w:type="spellEnd"/>
      <w:r w:rsidRPr="009F105E">
        <w:t xml:space="preserve"> для </w:t>
      </w:r>
      <w:proofErr w:type="spellStart"/>
      <w:r w:rsidRPr="009F105E">
        <w:t>пошуку</w:t>
      </w:r>
      <w:proofErr w:type="spellEnd"/>
      <w:r w:rsidRPr="009F105E">
        <w:t xml:space="preserve"> </w:t>
      </w:r>
      <w:proofErr w:type="spellStart"/>
      <w:r w:rsidRPr="009F105E">
        <w:t>запису</w:t>
      </w:r>
      <w:proofErr w:type="spellEnd"/>
      <w:r w:rsidRPr="009F105E">
        <w:t xml:space="preserve"> у </w:t>
      </w:r>
      <w:proofErr w:type="spellStart"/>
      <w:r w:rsidRPr="009F105E">
        <w:t>файлі</w:t>
      </w:r>
      <w:proofErr w:type="spellEnd"/>
      <w:r w:rsidRPr="009F105E">
        <w:t xml:space="preserve">, у </w:t>
      </w:r>
      <w:proofErr w:type="spellStart"/>
      <w:r w:rsidRPr="009F105E">
        <w:t>випадку</w:t>
      </w:r>
      <w:proofErr w:type="spellEnd"/>
      <w:r w:rsidRPr="009F105E">
        <w:t xml:space="preserve"> </w:t>
      </w:r>
      <w:proofErr w:type="spellStart"/>
      <w:r w:rsidRPr="009F105E">
        <w:t>узагальненого</w:t>
      </w:r>
      <w:proofErr w:type="spellEnd"/>
      <w:r w:rsidRPr="009F105E">
        <w:t xml:space="preserve"> закону </w:t>
      </w:r>
      <w:proofErr w:type="spellStart"/>
      <w:r w:rsidRPr="009F105E">
        <w:t>розподілу</w:t>
      </w:r>
      <w:proofErr w:type="spellEnd"/>
      <w:r w:rsidRPr="009F105E">
        <w:t xml:space="preserve"> </w:t>
      </w:r>
      <w:proofErr w:type="spellStart"/>
      <w:r w:rsidRPr="009F105E">
        <w:t>ймовірностей</w:t>
      </w:r>
      <w:proofErr w:type="spellEnd"/>
      <w:r w:rsidRPr="009F105E">
        <w:t xml:space="preserve"> </w:t>
      </w:r>
      <w:proofErr w:type="spellStart"/>
      <w:r w:rsidRPr="009F105E">
        <w:t>звертання</w:t>
      </w:r>
      <w:proofErr w:type="spellEnd"/>
      <w:r w:rsidRPr="009F105E">
        <w:t xml:space="preserve"> до </w:t>
      </w:r>
      <w:proofErr w:type="spellStart"/>
      <w:r w:rsidRPr="009F105E">
        <w:t>записів</w:t>
      </w:r>
      <w:proofErr w:type="spellEnd"/>
      <w:r w:rsidRPr="009F105E">
        <w:t xml:space="preserve">. Проведено </w:t>
      </w:r>
      <w:proofErr w:type="spellStart"/>
      <w:r w:rsidRPr="009F105E">
        <w:t>порівняльний</w:t>
      </w:r>
      <w:proofErr w:type="spellEnd"/>
      <w:r w:rsidRPr="009F105E">
        <w:t xml:space="preserve"> </w:t>
      </w:r>
      <w:proofErr w:type="spellStart"/>
      <w:r w:rsidRPr="009F105E">
        <w:t>аналіз</w:t>
      </w:r>
      <w:proofErr w:type="spellEnd"/>
      <w:r w:rsidRPr="009F105E">
        <w:t xml:space="preserve"> </w:t>
      </w:r>
      <w:proofErr w:type="spellStart"/>
      <w:r w:rsidRPr="009F105E">
        <w:t>ефективності</w:t>
      </w:r>
      <w:proofErr w:type="spellEnd"/>
      <w:r w:rsidRPr="009F105E">
        <w:t xml:space="preserve"> методу </w:t>
      </w:r>
      <w:proofErr w:type="spellStart"/>
      <w:r w:rsidRPr="009F105E">
        <w:t>двійкового</w:t>
      </w:r>
      <w:proofErr w:type="spellEnd"/>
      <w:r w:rsidRPr="009F105E">
        <w:t xml:space="preserve"> </w:t>
      </w:r>
      <w:proofErr w:type="spellStart"/>
      <w:r w:rsidRPr="009F105E">
        <w:t>пошуку</w:t>
      </w:r>
      <w:proofErr w:type="spellEnd"/>
      <w:r w:rsidRPr="009F105E">
        <w:t xml:space="preserve"> у </w:t>
      </w:r>
      <w:proofErr w:type="spellStart"/>
      <w:r w:rsidRPr="009F105E">
        <w:t>випадку</w:t>
      </w:r>
      <w:proofErr w:type="spellEnd"/>
      <w:r w:rsidRPr="009F105E">
        <w:t xml:space="preserve"> </w:t>
      </w:r>
      <w:proofErr w:type="spellStart"/>
      <w:r w:rsidRPr="009F105E">
        <w:t>узагальненого</w:t>
      </w:r>
      <w:proofErr w:type="spellEnd"/>
      <w:r w:rsidRPr="009F105E">
        <w:t xml:space="preserve"> закону </w:t>
      </w:r>
      <w:proofErr w:type="spellStart"/>
      <w:r w:rsidRPr="009F105E">
        <w:t>розподілу</w:t>
      </w:r>
      <w:proofErr w:type="spellEnd"/>
      <w:r w:rsidRPr="009F105E">
        <w:t xml:space="preserve"> </w:t>
      </w:r>
      <w:proofErr w:type="spellStart"/>
      <w:r w:rsidRPr="009F105E">
        <w:t>ймовірностей</w:t>
      </w:r>
      <w:proofErr w:type="spellEnd"/>
      <w:r w:rsidRPr="009F105E">
        <w:t xml:space="preserve"> </w:t>
      </w:r>
      <w:proofErr w:type="spellStart"/>
      <w:r w:rsidRPr="009F105E">
        <w:t>звертання</w:t>
      </w:r>
      <w:proofErr w:type="spellEnd"/>
      <w:r w:rsidRPr="009F105E">
        <w:t xml:space="preserve"> до </w:t>
      </w:r>
      <w:proofErr w:type="spellStart"/>
      <w:r w:rsidRPr="009F105E">
        <w:t>записів</w:t>
      </w:r>
      <w:proofErr w:type="spellEnd"/>
      <w:r w:rsidRPr="009F105E">
        <w:t xml:space="preserve"> і </w:t>
      </w:r>
      <w:proofErr w:type="spellStart"/>
      <w:r w:rsidRPr="009F105E">
        <w:t>розподілу</w:t>
      </w:r>
      <w:proofErr w:type="spellEnd"/>
      <w:r w:rsidRPr="009F105E">
        <w:t xml:space="preserve"> за законом </w:t>
      </w:r>
      <w:proofErr w:type="spellStart"/>
      <w:r w:rsidRPr="009F105E">
        <w:t>Зіпфа</w:t>
      </w:r>
      <w:proofErr w:type="spellEnd"/>
      <w:r w:rsidRPr="009F105E">
        <w:t xml:space="preserve">. Показана </w:t>
      </w:r>
      <w:proofErr w:type="spellStart"/>
      <w:r w:rsidRPr="009F105E">
        <w:t>залежність</w:t>
      </w:r>
      <w:proofErr w:type="spellEnd"/>
      <w:r w:rsidRPr="009F105E">
        <w:t xml:space="preserve"> </w:t>
      </w:r>
      <w:proofErr w:type="spellStart"/>
      <w:r w:rsidRPr="009F105E">
        <w:t>математичного</w:t>
      </w:r>
      <w:proofErr w:type="spellEnd"/>
      <w:r w:rsidRPr="009F105E">
        <w:t xml:space="preserve"> </w:t>
      </w:r>
      <w:proofErr w:type="spellStart"/>
      <w:r w:rsidRPr="009F105E">
        <w:t>сподівання</w:t>
      </w:r>
      <w:proofErr w:type="spellEnd"/>
      <w:r w:rsidRPr="009F105E">
        <w:t xml:space="preserve"> </w:t>
      </w:r>
      <w:proofErr w:type="spellStart"/>
      <w:r w:rsidRPr="009F105E">
        <w:t>кількості</w:t>
      </w:r>
      <w:proofErr w:type="spellEnd"/>
      <w:r w:rsidRPr="009F105E">
        <w:t xml:space="preserve"> </w:t>
      </w:r>
      <w:proofErr w:type="spellStart"/>
      <w:r w:rsidRPr="009F105E">
        <w:t>сподівань</w:t>
      </w:r>
      <w:proofErr w:type="spellEnd"/>
      <w:r w:rsidRPr="009F105E">
        <w:t xml:space="preserve"> </w:t>
      </w:r>
      <w:proofErr w:type="spellStart"/>
      <w:r w:rsidRPr="009F105E">
        <w:t>від</w:t>
      </w:r>
      <w:proofErr w:type="spellEnd"/>
      <w:r w:rsidRPr="009F105E">
        <w:t xml:space="preserve"> </w:t>
      </w:r>
      <w:proofErr w:type="spellStart"/>
      <w:r w:rsidRPr="009F105E">
        <w:t>кількості</w:t>
      </w:r>
      <w:proofErr w:type="spellEnd"/>
      <w:r w:rsidRPr="009F105E">
        <w:t xml:space="preserve"> </w:t>
      </w:r>
      <w:proofErr w:type="spellStart"/>
      <w:r w:rsidRPr="009F105E">
        <w:t>записів</w:t>
      </w:r>
      <w:proofErr w:type="spellEnd"/>
      <w:r w:rsidRPr="009F105E">
        <w:t xml:space="preserve"> у </w:t>
      </w:r>
      <w:proofErr w:type="spellStart"/>
      <w:r w:rsidRPr="009F105E">
        <w:t>файлі</w:t>
      </w:r>
      <w:proofErr w:type="spellEnd"/>
      <w:r w:rsidRPr="009F105E">
        <w:t xml:space="preserve">, а </w:t>
      </w:r>
      <w:proofErr w:type="spellStart"/>
      <w:r w:rsidRPr="009F105E">
        <w:t>також</w:t>
      </w:r>
      <w:proofErr w:type="spellEnd"/>
      <w:r w:rsidRPr="009F105E">
        <w:t xml:space="preserve"> </w:t>
      </w:r>
      <w:proofErr w:type="spellStart"/>
      <w:r w:rsidRPr="009F105E">
        <w:t>результати</w:t>
      </w:r>
      <w:proofErr w:type="spellEnd"/>
      <w:r w:rsidRPr="009F105E">
        <w:t xml:space="preserve"> </w:t>
      </w:r>
      <w:proofErr w:type="spellStart"/>
      <w:r w:rsidRPr="009F105E">
        <w:t>порівняння</w:t>
      </w:r>
      <w:proofErr w:type="spellEnd"/>
      <w:r w:rsidRPr="009F105E">
        <w:t xml:space="preserve"> </w:t>
      </w:r>
      <w:proofErr w:type="spellStart"/>
      <w:r w:rsidRPr="009F105E">
        <w:t>ефективності</w:t>
      </w:r>
      <w:proofErr w:type="spellEnd"/>
      <w:r w:rsidRPr="009F105E">
        <w:t xml:space="preserve"> </w:t>
      </w:r>
      <w:proofErr w:type="spellStart"/>
      <w:r w:rsidRPr="009F105E">
        <w:t>методів</w:t>
      </w:r>
      <w:proofErr w:type="spellEnd"/>
      <w:r w:rsidRPr="009F105E">
        <w:t>.</w:t>
      </w:r>
    </w:p>
    <w:p w14:paraId="0AFEB119" w14:textId="77777777" w:rsidR="004E478A" w:rsidRPr="009F105E" w:rsidRDefault="004E478A" w:rsidP="004E478A">
      <w:pPr>
        <w:ind w:firstLine="720"/>
        <w:jc w:val="both"/>
      </w:pPr>
      <w:proofErr w:type="spellStart"/>
      <w:r w:rsidRPr="009F105E">
        <w:t>Розглянуто</w:t>
      </w:r>
      <w:proofErr w:type="spellEnd"/>
      <w:r w:rsidRPr="009F105E">
        <w:t xml:space="preserve"> </w:t>
      </w:r>
      <w:proofErr w:type="spellStart"/>
      <w:r w:rsidRPr="009F105E">
        <w:t>методи</w:t>
      </w:r>
      <w:proofErr w:type="spellEnd"/>
      <w:r w:rsidRPr="009F105E">
        <w:t xml:space="preserve"> </w:t>
      </w:r>
      <w:proofErr w:type="spellStart"/>
      <w:r w:rsidRPr="009F105E">
        <w:t>розв'язку</w:t>
      </w:r>
      <w:proofErr w:type="spellEnd"/>
      <w:r w:rsidRPr="009F105E">
        <w:t xml:space="preserve"> </w:t>
      </w:r>
      <w:proofErr w:type="spellStart"/>
      <w:r w:rsidRPr="009F105E">
        <w:t>стохастичних</w:t>
      </w:r>
      <w:proofErr w:type="spellEnd"/>
      <w:r w:rsidRPr="009F105E">
        <w:t xml:space="preserve"> задач та проведено </w:t>
      </w:r>
      <w:proofErr w:type="spellStart"/>
      <w:r w:rsidRPr="009F105E">
        <w:t>наукові</w:t>
      </w:r>
      <w:proofErr w:type="spellEnd"/>
      <w:r w:rsidRPr="009F105E">
        <w:t xml:space="preserve"> </w:t>
      </w:r>
      <w:proofErr w:type="spellStart"/>
      <w:r w:rsidRPr="009F105E">
        <w:t>дослідження</w:t>
      </w:r>
      <w:proofErr w:type="spellEnd"/>
      <w:r w:rsidRPr="009F105E">
        <w:t xml:space="preserve"> за темою </w:t>
      </w:r>
      <w:proofErr w:type="spellStart"/>
      <w:r w:rsidRPr="009F105E">
        <w:t>наукової</w:t>
      </w:r>
      <w:proofErr w:type="spellEnd"/>
      <w:r w:rsidRPr="009F105E">
        <w:t xml:space="preserve"> </w:t>
      </w:r>
      <w:proofErr w:type="spellStart"/>
      <w:r w:rsidRPr="009F105E">
        <w:t>роботи</w:t>
      </w:r>
      <w:proofErr w:type="spellEnd"/>
      <w:r w:rsidRPr="009F105E">
        <w:t xml:space="preserve">. Проведено </w:t>
      </w:r>
      <w:proofErr w:type="spellStart"/>
      <w:r w:rsidRPr="009F105E">
        <w:t>дослідження</w:t>
      </w:r>
      <w:proofErr w:type="spellEnd"/>
      <w:r w:rsidRPr="009F105E">
        <w:t xml:space="preserve"> </w:t>
      </w:r>
      <w:proofErr w:type="spellStart"/>
      <w:r w:rsidRPr="009F105E">
        <w:t>компактних</w:t>
      </w:r>
      <w:proofErr w:type="spellEnd"/>
      <w:r w:rsidRPr="009F105E">
        <w:t xml:space="preserve"> </w:t>
      </w:r>
      <w:proofErr w:type="spellStart"/>
      <w:r w:rsidRPr="009F105E">
        <w:t>топологій</w:t>
      </w:r>
      <w:proofErr w:type="spellEnd"/>
      <w:r w:rsidRPr="009F105E">
        <w:t xml:space="preserve"> на </w:t>
      </w:r>
      <w:proofErr w:type="spellStart"/>
      <w:r w:rsidRPr="009F105E">
        <w:t>напівгрупі</w:t>
      </w:r>
      <w:proofErr w:type="spellEnd"/>
      <w:r w:rsidRPr="009F105E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ω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</m:oMath>
      <w:r w:rsidRPr="009F105E">
        <w:t xml:space="preserve"> у випадку, коли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9F105E">
        <w:t xml:space="preserve">- сім’я, що складається з порожньої множини та одноточкових підмножин кардинала </w:t>
      </w:r>
      <m:oMath>
        <m:r>
          <w:rPr>
            <w:rFonts w:ascii="Cambria Math" w:hAnsi="Cambria Math"/>
          </w:rPr>
          <m:t>ω</m:t>
        </m:r>
      </m:oMath>
      <w:r w:rsidRPr="009F105E">
        <w:t xml:space="preserve">.  Досліджено слабко компактні топології на напівгрупі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ω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</m:oMath>
      <w:r w:rsidRPr="009F105E">
        <w:t>.</w:t>
      </w:r>
    </w:p>
    <w:p w14:paraId="67DCBE95" w14:textId="77777777" w:rsidR="004E478A" w:rsidRPr="009F105E" w:rsidRDefault="004E478A" w:rsidP="004E478A">
      <w:pPr>
        <w:ind w:firstLine="720"/>
        <w:jc w:val="both"/>
      </w:pPr>
      <w:proofErr w:type="spellStart"/>
      <w:r w:rsidRPr="009F105E">
        <w:t>Досліджено</w:t>
      </w:r>
      <w:proofErr w:type="spellEnd"/>
      <w:r w:rsidRPr="009F105E">
        <w:t xml:space="preserve"> </w:t>
      </w:r>
      <w:proofErr w:type="spellStart"/>
      <w:r w:rsidRPr="009F105E">
        <w:t>агребраїчні</w:t>
      </w:r>
      <w:proofErr w:type="spellEnd"/>
      <w:r w:rsidRPr="009F105E">
        <w:t xml:space="preserve"> </w:t>
      </w:r>
      <w:proofErr w:type="spellStart"/>
      <w:r w:rsidRPr="009F105E">
        <w:t>властивості</w:t>
      </w:r>
      <w:proofErr w:type="spellEnd"/>
      <w:r w:rsidRPr="009F105E">
        <w:t xml:space="preserve"> </w:t>
      </w:r>
      <w:proofErr w:type="spellStart"/>
      <w:r w:rsidRPr="009F105E">
        <w:t>напівгрупи</w:t>
      </w:r>
      <w:proofErr w:type="spellEnd"/>
      <w:r w:rsidRPr="009F105E">
        <w:t xml:space="preserve"> IPF(\</w:t>
      </w:r>
      <w:proofErr w:type="spellStart"/>
      <w:r w:rsidRPr="009F105E">
        <w:t>sigma</w:t>
      </w:r>
      <w:proofErr w:type="spellEnd"/>
      <w:r w:rsidRPr="009F105E">
        <w:t xml:space="preserve">(N^K)). Описано </w:t>
      </w:r>
      <w:proofErr w:type="spellStart"/>
      <w:r w:rsidRPr="009F105E">
        <w:t>відношення</w:t>
      </w:r>
      <w:proofErr w:type="spellEnd"/>
      <w:r w:rsidRPr="009F105E">
        <w:t xml:space="preserve"> </w:t>
      </w:r>
      <w:proofErr w:type="spellStart"/>
      <w:r w:rsidRPr="009F105E">
        <w:t>Гріна</w:t>
      </w:r>
      <w:proofErr w:type="spellEnd"/>
      <w:r w:rsidRPr="009F105E">
        <w:t xml:space="preserve">, </w:t>
      </w:r>
      <w:proofErr w:type="spellStart"/>
      <w:r w:rsidRPr="009F105E">
        <w:t>напівградку</w:t>
      </w:r>
      <w:proofErr w:type="spellEnd"/>
      <w:r w:rsidRPr="009F105E">
        <w:t xml:space="preserve"> </w:t>
      </w:r>
      <w:proofErr w:type="spellStart"/>
      <w:r w:rsidRPr="009F105E">
        <w:t>ідемпотентів</w:t>
      </w:r>
      <w:proofErr w:type="spellEnd"/>
      <w:r w:rsidRPr="009F105E">
        <w:t xml:space="preserve">, </w:t>
      </w:r>
      <w:proofErr w:type="spellStart"/>
      <w:r w:rsidRPr="009F105E">
        <w:t>групу</w:t>
      </w:r>
      <w:proofErr w:type="spellEnd"/>
      <w:r w:rsidRPr="009F105E">
        <w:t xml:space="preserve"> </w:t>
      </w:r>
      <w:proofErr w:type="spellStart"/>
      <w:r w:rsidRPr="009F105E">
        <w:t>одиниць</w:t>
      </w:r>
      <w:proofErr w:type="spellEnd"/>
      <w:r w:rsidRPr="009F105E">
        <w:t xml:space="preserve">, </w:t>
      </w:r>
      <w:proofErr w:type="spellStart"/>
      <w:r w:rsidRPr="009F105E">
        <w:t>максимальні</w:t>
      </w:r>
      <w:proofErr w:type="spellEnd"/>
      <w:r w:rsidRPr="009F105E">
        <w:t xml:space="preserve"> </w:t>
      </w:r>
      <w:proofErr w:type="spellStart"/>
      <w:r w:rsidRPr="009F105E">
        <w:t>підгрупи</w:t>
      </w:r>
      <w:proofErr w:type="spellEnd"/>
      <w:r w:rsidRPr="009F105E">
        <w:t xml:space="preserve">. </w:t>
      </w:r>
      <w:proofErr w:type="spellStart"/>
      <w:r w:rsidRPr="009F105E">
        <w:t>Побудувано</w:t>
      </w:r>
      <w:proofErr w:type="spellEnd"/>
      <w:r w:rsidRPr="009F105E">
        <w:t xml:space="preserve"> </w:t>
      </w:r>
      <w:proofErr w:type="spellStart"/>
      <w:r w:rsidRPr="009F105E">
        <w:t>ізоморфізм</w:t>
      </w:r>
      <w:proofErr w:type="spellEnd"/>
      <w:r w:rsidRPr="009F105E">
        <w:t xml:space="preserve"> в </w:t>
      </w:r>
      <w:proofErr w:type="spellStart"/>
      <w:r w:rsidRPr="009F105E">
        <w:t>напівпрямий</w:t>
      </w:r>
      <w:proofErr w:type="spellEnd"/>
      <w:r w:rsidRPr="009F105E">
        <w:t xml:space="preserve"> </w:t>
      </w:r>
      <w:proofErr w:type="spellStart"/>
      <w:r w:rsidRPr="009F105E">
        <w:t>добуток</w:t>
      </w:r>
      <w:proofErr w:type="spellEnd"/>
      <w:r w:rsidRPr="009F105E">
        <w:t xml:space="preserve">. Показано </w:t>
      </w:r>
      <w:proofErr w:type="spellStart"/>
      <w:r w:rsidRPr="009F105E">
        <w:t>що</w:t>
      </w:r>
      <w:proofErr w:type="spellEnd"/>
      <w:r w:rsidRPr="009F105E">
        <w:t xml:space="preserve"> </w:t>
      </w:r>
      <w:proofErr w:type="spellStart"/>
      <w:r w:rsidRPr="009F105E">
        <w:t>ця</w:t>
      </w:r>
      <w:proofErr w:type="spellEnd"/>
      <w:r w:rsidRPr="009F105E">
        <w:t xml:space="preserve"> </w:t>
      </w:r>
      <w:proofErr w:type="spellStart"/>
      <w:r w:rsidRPr="009F105E">
        <w:t>напівгрупа</w:t>
      </w:r>
      <w:proofErr w:type="spellEnd"/>
      <w:r w:rsidRPr="009F105E">
        <w:t xml:space="preserve"> </w:t>
      </w:r>
      <w:proofErr w:type="spellStart"/>
      <w:r w:rsidRPr="009F105E">
        <w:t>біпроста</w:t>
      </w:r>
      <w:proofErr w:type="spellEnd"/>
      <w:r w:rsidRPr="009F105E">
        <w:t>, E-</w:t>
      </w:r>
      <w:proofErr w:type="spellStart"/>
      <w:r w:rsidRPr="009F105E">
        <w:t>унітарта</w:t>
      </w:r>
      <w:proofErr w:type="spellEnd"/>
      <w:r w:rsidRPr="009F105E">
        <w:t>, F-</w:t>
      </w:r>
      <w:proofErr w:type="spellStart"/>
      <w:r w:rsidRPr="009F105E">
        <w:t>інверсна</w:t>
      </w:r>
      <w:proofErr w:type="spellEnd"/>
      <w:r w:rsidRPr="009F105E">
        <w:t>.</w:t>
      </w:r>
    </w:p>
    <w:p w14:paraId="1A88444E" w14:textId="77777777" w:rsidR="004E478A" w:rsidRPr="009F105E" w:rsidRDefault="004E478A" w:rsidP="004E478A">
      <w:pPr>
        <w:ind w:firstLine="720"/>
        <w:jc w:val="both"/>
      </w:pPr>
      <w:proofErr w:type="spellStart"/>
      <w:r w:rsidRPr="009F105E">
        <w:t>Досліджено</w:t>
      </w:r>
      <w:proofErr w:type="spellEnd"/>
      <w:r w:rsidRPr="009F105E">
        <w:t xml:space="preserve"> </w:t>
      </w:r>
      <w:proofErr w:type="spellStart"/>
      <w:r w:rsidRPr="009F105E">
        <w:t>особливості</w:t>
      </w:r>
      <w:proofErr w:type="spellEnd"/>
      <w:r w:rsidRPr="009F105E">
        <w:t xml:space="preserve"> </w:t>
      </w:r>
      <w:proofErr w:type="spellStart"/>
      <w:r w:rsidRPr="009F105E">
        <w:t>застосування</w:t>
      </w:r>
      <w:proofErr w:type="spellEnd"/>
      <w:r w:rsidRPr="009F105E">
        <w:t xml:space="preserve"> </w:t>
      </w:r>
      <w:proofErr w:type="spellStart"/>
      <w:r w:rsidRPr="009F105E">
        <w:t>різних</w:t>
      </w:r>
      <w:proofErr w:type="spellEnd"/>
      <w:r w:rsidRPr="009F105E">
        <w:t xml:space="preserve"> </w:t>
      </w:r>
      <w:proofErr w:type="spellStart"/>
      <w:r w:rsidRPr="009F105E">
        <w:t>методів</w:t>
      </w:r>
      <w:proofErr w:type="spellEnd"/>
      <w:r w:rsidRPr="009F105E">
        <w:t xml:space="preserve"> </w:t>
      </w:r>
      <w:proofErr w:type="spellStart"/>
      <w:r w:rsidRPr="009F105E">
        <w:t>пониження</w:t>
      </w:r>
      <w:proofErr w:type="spellEnd"/>
      <w:r w:rsidRPr="009F105E">
        <w:t xml:space="preserve"> </w:t>
      </w:r>
      <w:proofErr w:type="spellStart"/>
      <w:r w:rsidRPr="009F105E">
        <w:t>розмірності</w:t>
      </w:r>
      <w:proofErr w:type="spellEnd"/>
      <w:r w:rsidRPr="009F105E">
        <w:t xml:space="preserve"> </w:t>
      </w:r>
      <w:proofErr w:type="spellStart"/>
      <w:r w:rsidRPr="009F105E">
        <w:t>тобто</w:t>
      </w:r>
      <w:proofErr w:type="spellEnd"/>
      <w:r w:rsidRPr="009F105E">
        <w:t xml:space="preserve"> </w:t>
      </w:r>
      <w:proofErr w:type="spellStart"/>
      <w:r w:rsidRPr="009F105E">
        <w:t>відбору</w:t>
      </w:r>
      <w:proofErr w:type="spellEnd"/>
      <w:r w:rsidRPr="009F105E">
        <w:t xml:space="preserve"> </w:t>
      </w:r>
      <w:proofErr w:type="spellStart"/>
      <w:r w:rsidRPr="009F105E">
        <w:t>найбільш</w:t>
      </w:r>
      <w:proofErr w:type="spellEnd"/>
      <w:r w:rsidRPr="009F105E">
        <w:t xml:space="preserve"> </w:t>
      </w:r>
      <w:proofErr w:type="spellStart"/>
      <w:r w:rsidRPr="009F105E">
        <w:t>інформативних</w:t>
      </w:r>
      <w:proofErr w:type="spellEnd"/>
      <w:r w:rsidRPr="009F105E">
        <w:t xml:space="preserve"> </w:t>
      </w:r>
      <w:proofErr w:type="spellStart"/>
      <w:r w:rsidRPr="009F105E">
        <w:t>ознак</w:t>
      </w:r>
      <w:proofErr w:type="spellEnd"/>
      <w:r w:rsidRPr="009F105E">
        <w:t xml:space="preserve"> </w:t>
      </w:r>
      <w:proofErr w:type="spellStart"/>
      <w:r w:rsidRPr="009F105E">
        <w:t>об’єктів</w:t>
      </w:r>
      <w:proofErr w:type="spellEnd"/>
      <w:r w:rsidRPr="009F105E">
        <w:t xml:space="preserve"> </w:t>
      </w:r>
      <w:proofErr w:type="gramStart"/>
      <w:r w:rsidRPr="009F105E">
        <w:t>у задачах</w:t>
      </w:r>
      <w:proofErr w:type="gramEnd"/>
      <w:r w:rsidRPr="009F105E">
        <w:t xml:space="preserve"> машинного </w:t>
      </w:r>
      <w:proofErr w:type="spellStart"/>
      <w:r w:rsidRPr="009F105E">
        <w:t>навчання</w:t>
      </w:r>
      <w:proofErr w:type="spellEnd"/>
      <w:r w:rsidRPr="009F105E">
        <w:t xml:space="preserve">. </w:t>
      </w:r>
      <w:proofErr w:type="spellStart"/>
      <w:r w:rsidRPr="009F105E">
        <w:t>Серед</w:t>
      </w:r>
      <w:proofErr w:type="spellEnd"/>
      <w:r w:rsidRPr="009F105E">
        <w:t xml:space="preserve"> </w:t>
      </w:r>
      <w:proofErr w:type="spellStart"/>
      <w:r w:rsidRPr="009F105E">
        <w:t>розглянутих</w:t>
      </w:r>
      <w:proofErr w:type="spellEnd"/>
      <w:r w:rsidRPr="009F105E">
        <w:t xml:space="preserve"> </w:t>
      </w:r>
      <w:proofErr w:type="spellStart"/>
      <w:r w:rsidRPr="009F105E">
        <w:t>методів</w:t>
      </w:r>
      <w:proofErr w:type="spellEnd"/>
      <w:r w:rsidRPr="009F105E">
        <w:t xml:space="preserve"> </w:t>
      </w:r>
      <w:proofErr w:type="spellStart"/>
      <w:r w:rsidRPr="009F105E">
        <w:t>пошук</w:t>
      </w:r>
      <w:proofErr w:type="spellEnd"/>
      <w:r w:rsidRPr="009F105E">
        <w:t xml:space="preserve"> </w:t>
      </w:r>
      <w:proofErr w:type="spellStart"/>
      <w:r w:rsidRPr="009F105E">
        <w:t>ортогональних</w:t>
      </w:r>
      <w:proofErr w:type="spellEnd"/>
      <w:r w:rsidRPr="009F105E">
        <w:t xml:space="preserve"> </w:t>
      </w:r>
      <w:proofErr w:type="spellStart"/>
      <w:r w:rsidRPr="009F105E">
        <w:t>проекцій</w:t>
      </w:r>
      <w:proofErr w:type="spellEnd"/>
      <w:r w:rsidRPr="009F105E">
        <w:t xml:space="preserve"> з </w:t>
      </w:r>
      <w:proofErr w:type="spellStart"/>
      <w:r w:rsidRPr="009F105E">
        <w:t>найбільшим</w:t>
      </w:r>
      <w:proofErr w:type="spellEnd"/>
      <w:r w:rsidRPr="009F105E">
        <w:t xml:space="preserve"> </w:t>
      </w:r>
      <w:proofErr w:type="spellStart"/>
      <w:r w:rsidRPr="009F105E">
        <w:t>розсіянням</w:t>
      </w:r>
      <w:proofErr w:type="spellEnd"/>
      <w:r w:rsidRPr="009F105E">
        <w:t xml:space="preserve"> та з </w:t>
      </w:r>
      <w:proofErr w:type="spellStart"/>
      <w:r w:rsidRPr="009F105E">
        <w:t>найбільшою</w:t>
      </w:r>
      <w:proofErr w:type="spellEnd"/>
      <w:r w:rsidRPr="009F105E">
        <w:t xml:space="preserve"> </w:t>
      </w:r>
      <w:proofErr w:type="spellStart"/>
      <w:r w:rsidRPr="009F105E">
        <w:t>середньоквадратичною</w:t>
      </w:r>
      <w:proofErr w:type="spellEnd"/>
      <w:r w:rsidRPr="009F105E">
        <w:t xml:space="preserve"> </w:t>
      </w:r>
      <w:proofErr w:type="spellStart"/>
      <w:r w:rsidRPr="009F105E">
        <w:t>відстанню</w:t>
      </w:r>
      <w:proofErr w:type="spellEnd"/>
      <w:r w:rsidRPr="009F105E">
        <w:t xml:space="preserve"> </w:t>
      </w:r>
      <w:proofErr w:type="spellStart"/>
      <w:r w:rsidRPr="009F105E">
        <w:t>між</w:t>
      </w:r>
      <w:proofErr w:type="spellEnd"/>
      <w:r w:rsidRPr="009F105E">
        <w:t xml:space="preserve"> точками та метод </w:t>
      </w:r>
      <w:proofErr w:type="spellStart"/>
      <w:r w:rsidRPr="009F105E">
        <w:t>опорних</w:t>
      </w:r>
      <w:proofErr w:type="spellEnd"/>
      <w:r w:rsidRPr="009F105E">
        <w:t xml:space="preserve"> компонент, </w:t>
      </w:r>
      <w:proofErr w:type="spellStart"/>
      <w:r w:rsidRPr="009F105E">
        <w:t>що</w:t>
      </w:r>
      <w:proofErr w:type="spellEnd"/>
      <w:r w:rsidRPr="009F105E">
        <w:t xml:space="preserve"> </w:t>
      </w:r>
      <w:proofErr w:type="spellStart"/>
      <w:r w:rsidRPr="009F105E">
        <w:t>базується</w:t>
      </w:r>
      <w:proofErr w:type="spellEnd"/>
      <w:r w:rsidRPr="009F105E">
        <w:t xml:space="preserve"> на </w:t>
      </w:r>
      <w:proofErr w:type="spellStart"/>
      <w:r w:rsidRPr="009F105E">
        <w:t>проведенні</w:t>
      </w:r>
      <w:proofErr w:type="spellEnd"/>
      <w:r w:rsidRPr="009F105E">
        <w:t> </w:t>
      </w:r>
      <w:hyperlink r:id="rId9" w:tgtFrame="_blank" w:tooltip="Сингулярний розклад матриці" w:history="1">
        <w:r w:rsidRPr="009F105E">
          <w:t xml:space="preserve">сингулярного </w:t>
        </w:r>
        <w:proofErr w:type="spellStart"/>
        <w:r w:rsidRPr="009F105E">
          <w:t>розкладу</w:t>
        </w:r>
        <w:proofErr w:type="spellEnd"/>
      </w:hyperlink>
      <w:r w:rsidRPr="009F105E">
        <w:t> </w:t>
      </w:r>
      <w:proofErr w:type="spellStart"/>
      <w:r w:rsidRPr="009F105E">
        <w:t>матриці</w:t>
      </w:r>
      <w:proofErr w:type="spellEnd"/>
      <w:r w:rsidRPr="009F105E">
        <w:t xml:space="preserve"> </w:t>
      </w:r>
      <w:proofErr w:type="spellStart"/>
      <w:r w:rsidRPr="009F105E">
        <w:t>даних</w:t>
      </w:r>
      <w:proofErr w:type="spellEnd"/>
      <w:r w:rsidRPr="009F105E">
        <w:t>.  </w:t>
      </w:r>
      <w:proofErr w:type="spellStart"/>
      <w:r w:rsidRPr="009F105E">
        <w:t>Виконано</w:t>
      </w:r>
      <w:proofErr w:type="spellEnd"/>
      <w:r w:rsidRPr="009F105E">
        <w:t xml:space="preserve"> </w:t>
      </w:r>
      <w:proofErr w:type="spellStart"/>
      <w:r w:rsidRPr="009F105E">
        <w:t>обчислювальні</w:t>
      </w:r>
      <w:proofErr w:type="spellEnd"/>
      <w:r w:rsidRPr="009F105E">
        <w:t xml:space="preserve"> </w:t>
      </w:r>
      <w:proofErr w:type="spellStart"/>
      <w:r w:rsidRPr="009F105E">
        <w:t>експерименти</w:t>
      </w:r>
      <w:proofErr w:type="spellEnd"/>
      <w:r w:rsidRPr="009F105E">
        <w:t xml:space="preserve"> з </w:t>
      </w:r>
      <w:proofErr w:type="spellStart"/>
      <w:r w:rsidRPr="009F105E">
        <w:t>різними</w:t>
      </w:r>
      <w:proofErr w:type="spellEnd"/>
      <w:r w:rsidRPr="009F105E">
        <w:t xml:space="preserve"> наборами </w:t>
      </w:r>
      <w:proofErr w:type="spellStart"/>
      <w:r w:rsidRPr="009F105E">
        <w:t>даних</w:t>
      </w:r>
      <w:proofErr w:type="spellEnd"/>
      <w:r w:rsidRPr="009F105E">
        <w:t xml:space="preserve"> з метою </w:t>
      </w:r>
      <w:proofErr w:type="spellStart"/>
      <w:r w:rsidRPr="009F105E">
        <w:t>підбору</w:t>
      </w:r>
      <w:proofErr w:type="spellEnd"/>
      <w:r w:rsidRPr="009F105E">
        <w:t xml:space="preserve"> </w:t>
      </w:r>
      <w:proofErr w:type="spellStart"/>
      <w:r w:rsidRPr="009F105E">
        <w:t>ефективного</w:t>
      </w:r>
      <w:proofErr w:type="spellEnd"/>
      <w:r w:rsidRPr="009F105E">
        <w:t xml:space="preserve"> методу </w:t>
      </w:r>
      <w:proofErr w:type="spellStart"/>
      <w:r w:rsidRPr="009F105E">
        <w:t>пониження</w:t>
      </w:r>
      <w:proofErr w:type="spellEnd"/>
      <w:r w:rsidRPr="009F105E">
        <w:t xml:space="preserve"> </w:t>
      </w:r>
      <w:proofErr w:type="spellStart"/>
      <w:r w:rsidRPr="009F105E">
        <w:t>розмірності</w:t>
      </w:r>
      <w:proofErr w:type="spellEnd"/>
      <w:r w:rsidRPr="009F105E">
        <w:t xml:space="preserve"> для </w:t>
      </w:r>
      <w:proofErr w:type="spellStart"/>
      <w:r w:rsidRPr="009F105E">
        <w:t>конкретної</w:t>
      </w:r>
      <w:proofErr w:type="spellEnd"/>
      <w:r w:rsidRPr="009F105E">
        <w:t xml:space="preserve"> </w:t>
      </w:r>
      <w:proofErr w:type="spellStart"/>
      <w:r w:rsidRPr="009F105E">
        <w:t>задачі</w:t>
      </w:r>
      <w:proofErr w:type="spellEnd"/>
      <w:r w:rsidRPr="009F105E">
        <w:t xml:space="preserve"> </w:t>
      </w:r>
      <w:proofErr w:type="spellStart"/>
      <w:r w:rsidRPr="009F105E">
        <w:t>обробки</w:t>
      </w:r>
      <w:proofErr w:type="spellEnd"/>
      <w:r w:rsidRPr="009F105E">
        <w:t xml:space="preserve"> </w:t>
      </w:r>
      <w:proofErr w:type="spellStart"/>
      <w:r w:rsidRPr="009F105E">
        <w:t>даних</w:t>
      </w:r>
      <w:proofErr w:type="spellEnd"/>
      <w:r w:rsidRPr="009F105E">
        <w:t xml:space="preserve">. </w:t>
      </w:r>
      <w:proofErr w:type="spellStart"/>
      <w:r w:rsidRPr="009F105E">
        <w:t>Важливе</w:t>
      </w:r>
      <w:proofErr w:type="spellEnd"/>
      <w:r w:rsidRPr="009F105E">
        <w:t xml:space="preserve"> </w:t>
      </w:r>
      <w:proofErr w:type="spellStart"/>
      <w:r w:rsidRPr="009F105E">
        <w:t>місце</w:t>
      </w:r>
      <w:proofErr w:type="spellEnd"/>
      <w:r w:rsidRPr="009F105E">
        <w:t xml:space="preserve"> у </w:t>
      </w:r>
      <w:proofErr w:type="spellStart"/>
      <w:r w:rsidRPr="009F105E">
        <w:t>дослідженні</w:t>
      </w:r>
      <w:proofErr w:type="spellEnd"/>
      <w:r w:rsidRPr="009F105E">
        <w:t xml:space="preserve"> </w:t>
      </w:r>
      <w:proofErr w:type="spellStart"/>
      <w:r w:rsidRPr="009F105E">
        <w:t>приділено</w:t>
      </w:r>
      <w:proofErr w:type="spellEnd"/>
      <w:r w:rsidRPr="009F105E">
        <w:t xml:space="preserve"> </w:t>
      </w:r>
      <w:proofErr w:type="spellStart"/>
      <w:r w:rsidRPr="009F105E">
        <w:t>підбору</w:t>
      </w:r>
      <w:proofErr w:type="spellEnd"/>
      <w:r w:rsidRPr="009F105E">
        <w:t xml:space="preserve"> способу </w:t>
      </w:r>
      <w:proofErr w:type="spellStart"/>
      <w:r w:rsidRPr="009F105E">
        <w:t>попереднього</w:t>
      </w:r>
      <w:proofErr w:type="spellEnd"/>
      <w:r w:rsidRPr="009F105E">
        <w:t xml:space="preserve"> </w:t>
      </w:r>
      <w:proofErr w:type="spellStart"/>
      <w:r w:rsidRPr="009F105E">
        <w:t>нормування</w:t>
      </w:r>
      <w:proofErr w:type="spellEnd"/>
      <w:r w:rsidRPr="009F105E">
        <w:t xml:space="preserve"> </w:t>
      </w:r>
      <w:proofErr w:type="spellStart"/>
      <w:r w:rsidRPr="009F105E">
        <w:t>даних</w:t>
      </w:r>
      <w:proofErr w:type="spellEnd"/>
      <w:r w:rsidRPr="009F105E">
        <w:t xml:space="preserve">, </w:t>
      </w:r>
      <w:proofErr w:type="spellStart"/>
      <w:r w:rsidRPr="009F105E">
        <w:t>що</w:t>
      </w:r>
      <w:proofErr w:type="spellEnd"/>
      <w:r w:rsidRPr="009F105E">
        <w:t xml:space="preserve"> </w:t>
      </w:r>
      <w:proofErr w:type="spellStart"/>
      <w:r w:rsidRPr="009F105E">
        <w:t>пов’язане</w:t>
      </w:r>
      <w:proofErr w:type="spellEnd"/>
      <w:r w:rsidRPr="009F105E">
        <w:t xml:space="preserve"> з </w:t>
      </w:r>
      <w:proofErr w:type="spellStart"/>
      <w:r w:rsidRPr="009F105E">
        <w:t>обґрунтуванням</w:t>
      </w:r>
      <w:proofErr w:type="spellEnd"/>
      <w:r w:rsidRPr="009F105E">
        <w:t xml:space="preserve"> </w:t>
      </w:r>
      <w:proofErr w:type="spellStart"/>
      <w:r w:rsidRPr="009F105E">
        <w:t>вибору</w:t>
      </w:r>
      <w:proofErr w:type="spellEnd"/>
      <w:r w:rsidRPr="009F105E">
        <w:t xml:space="preserve"> метрики для </w:t>
      </w:r>
      <w:proofErr w:type="spellStart"/>
      <w:r w:rsidRPr="009F105E">
        <w:t>застосування</w:t>
      </w:r>
      <w:proofErr w:type="spellEnd"/>
      <w:r w:rsidRPr="009F105E">
        <w:t xml:space="preserve"> </w:t>
      </w:r>
      <w:proofErr w:type="spellStart"/>
      <w:r w:rsidRPr="009F105E">
        <w:t>методів</w:t>
      </w:r>
      <w:proofErr w:type="spellEnd"/>
      <w:r w:rsidRPr="009F105E">
        <w:t xml:space="preserve"> машинного </w:t>
      </w:r>
      <w:proofErr w:type="spellStart"/>
      <w:r w:rsidRPr="009F105E">
        <w:t>навчання</w:t>
      </w:r>
      <w:proofErr w:type="spellEnd"/>
      <w:r w:rsidRPr="009F105E">
        <w:t>.</w:t>
      </w:r>
    </w:p>
    <w:p w14:paraId="4CC21BFB" w14:textId="78B12692" w:rsidR="00BA1DAE" w:rsidRPr="00BA1DAE" w:rsidRDefault="004E478A" w:rsidP="004E478A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Д</w:t>
      </w:r>
      <w:proofErr w:type="spellStart"/>
      <w:r w:rsidRPr="002F1A40">
        <w:t>осліджен</w:t>
      </w:r>
      <w:proofErr w:type="spellEnd"/>
      <w:r>
        <w:rPr>
          <w:lang w:val="uk-UA"/>
        </w:rPr>
        <w:t>о</w:t>
      </w:r>
      <w:r w:rsidRPr="002F1A40">
        <w:t xml:space="preserve"> </w:t>
      </w:r>
      <w:proofErr w:type="spellStart"/>
      <w:r w:rsidRPr="002F1A40">
        <w:t>динамік</w:t>
      </w:r>
      <w:proofErr w:type="spellEnd"/>
      <w:r>
        <w:rPr>
          <w:lang w:val="uk-UA"/>
        </w:rPr>
        <w:t>у</w:t>
      </w:r>
      <w:r w:rsidRPr="002F1A40">
        <w:t xml:space="preserve"> </w:t>
      </w:r>
      <w:proofErr w:type="spellStart"/>
      <w:r w:rsidRPr="002F1A40">
        <w:t>страхових</w:t>
      </w:r>
      <w:proofErr w:type="spellEnd"/>
      <w:r w:rsidRPr="002F1A40">
        <w:t xml:space="preserve"> </w:t>
      </w:r>
      <w:proofErr w:type="spellStart"/>
      <w:r w:rsidRPr="002F1A40">
        <w:t>резервів</w:t>
      </w:r>
      <w:proofErr w:type="spellEnd"/>
      <w:r w:rsidRPr="002F1A40">
        <w:t xml:space="preserve"> у моделях </w:t>
      </w:r>
      <w:proofErr w:type="spellStart"/>
      <w:r w:rsidRPr="002F1A40">
        <w:t>страхування</w:t>
      </w:r>
      <w:proofErr w:type="spellEnd"/>
      <w:r w:rsidRPr="002F1A40">
        <w:t xml:space="preserve"> </w:t>
      </w:r>
      <w:proofErr w:type="spellStart"/>
      <w:r w:rsidRPr="002F1A40">
        <w:t>життя</w:t>
      </w:r>
      <w:proofErr w:type="spellEnd"/>
      <w:r w:rsidRPr="002F1A40">
        <w:t xml:space="preserve"> з </w:t>
      </w:r>
      <w:proofErr w:type="spellStart"/>
      <w:r w:rsidRPr="002F1A40">
        <w:t>розподіленими</w:t>
      </w:r>
      <w:proofErr w:type="spellEnd"/>
      <w:r w:rsidRPr="002F1A40">
        <w:t xml:space="preserve"> в </w:t>
      </w:r>
      <w:proofErr w:type="spellStart"/>
      <w:r w:rsidRPr="002F1A40">
        <w:t>часі</w:t>
      </w:r>
      <w:proofErr w:type="spellEnd"/>
      <w:r w:rsidRPr="002F1A40">
        <w:t xml:space="preserve"> (</w:t>
      </w:r>
      <w:proofErr w:type="spellStart"/>
      <w:r w:rsidRPr="002F1A40">
        <w:t>протягом</w:t>
      </w:r>
      <w:proofErr w:type="spellEnd"/>
      <w:r w:rsidRPr="002F1A40">
        <w:t xml:space="preserve"> року) </w:t>
      </w:r>
      <w:proofErr w:type="spellStart"/>
      <w:r w:rsidRPr="002F1A40">
        <w:t>частковими</w:t>
      </w:r>
      <w:proofErr w:type="spellEnd"/>
      <w:r w:rsidRPr="002F1A40">
        <w:t xml:space="preserve"> </w:t>
      </w:r>
      <w:proofErr w:type="spellStart"/>
      <w:r w:rsidRPr="002F1A40">
        <w:t>страховими</w:t>
      </w:r>
      <w:proofErr w:type="spellEnd"/>
      <w:r w:rsidRPr="002F1A40">
        <w:t xml:space="preserve"> </w:t>
      </w:r>
      <w:proofErr w:type="spellStart"/>
      <w:r w:rsidRPr="002F1A40">
        <w:t>внесками</w:t>
      </w:r>
      <w:proofErr w:type="spellEnd"/>
      <w:r w:rsidRPr="002F1A40">
        <w:t xml:space="preserve">. </w:t>
      </w:r>
      <w:proofErr w:type="spellStart"/>
      <w:r w:rsidRPr="002F1A40">
        <w:t>Розглянуто</w:t>
      </w:r>
      <w:proofErr w:type="spellEnd"/>
      <w:r w:rsidRPr="002F1A40">
        <w:t xml:space="preserve"> </w:t>
      </w:r>
      <w:proofErr w:type="spellStart"/>
      <w:r w:rsidRPr="002F1A40">
        <w:t>моделі</w:t>
      </w:r>
      <w:proofErr w:type="spellEnd"/>
      <w:r w:rsidRPr="002F1A40">
        <w:t xml:space="preserve"> </w:t>
      </w:r>
      <w:proofErr w:type="spellStart"/>
      <w:r w:rsidRPr="002F1A40">
        <w:t>угод</w:t>
      </w:r>
      <w:proofErr w:type="spellEnd"/>
      <w:r w:rsidRPr="002F1A40">
        <w:t xml:space="preserve"> на </w:t>
      </w:r>
      <w:proofErr w:type="spellStart"/>
      <w:r w:rsidRPr="002F1A40">
        <w:t>випадок</w:t>
      </w:r>
      <w:proofErr w:type="spellEnd"/>
      <w:r w:rsidRPr="002F1A40">
        <w:t xml:space="preserve"> </w:t>
      </w:r>
      <w:proofErr w:type="spellStart"/>
      <w:r w:rsidRPr="002F1A40">
        <w:t>дожиття</w:t>
      </w:r>
      <w:proofErr w:type="spellEnd"/>
      <w:r w:rsidRPr="002F1A40">
        <w:t xml:space="preserve">, на </w:t>
      </w:r>
      <w:proofErr w:type="spellStart"/>
      <w:r w:rsidRPr="002F1A40">
        <w:t>випадок</w:t>
      </w:r>
      <w:proofErr w:type="spellEnd"/>
      <w:r w:rsidRPr="002F1A40">
        <w:t xml:space="preserve"> </w:t>
      </w:r>
      <w:proofErr w:type="spellStart"/>
      <w:r w:rsidRPr="002F1A40">
        <w:t>смерті</w:t>
      </w:r>
      <w:proofErr w:type="spellEnd"/>
      <w:r w:rsidRPr="002F1A40">
        <w:t xml:space="preserve"> та </w:t>
      </w:r>
      <w:proofErr w:type="spellStart"/>
      <w:r w:rsidRPr="002F1A40">
        <w:t>угод</w:t>
      </w:r>
      <w:proofErr w:type="spellEnd"/>
      <w:r w:rsidRPr="002F1A40">
        <w:t xml:space="preserve"> </w:t>
      </w:r>
      <w:proofErr w:type="spellStart"/>
      <w:r w:rsidRPr="002F1A40">
        <w:t>зі</w:t>
      </w:r>
      <w:proofErr w:type="spellEnd"/>
      <w:r w:rsidRPr="002F1A40">
        <w:t xml:space="preserve"> </w:t>
      </w:r>
      <w:proofErr w:type="spellStart"/>
      <w:r w:rsidRPr="002F1A40">
        <w:t>змішаного</w:t>
      </w:r>
      <w:proofErr w:type="spellEnd"/>
      <w:r w:rsidRPr="002F1A40">
        <w:t xml:space="preserve"> </w:t>
      </w:r>
      <w:proofErr w:type="spellStart"/>
      <w:r w:rsidRPr="002F1A40">
        <w:t>страхування</w:t>
      </w:r>
      <w:proofErr w:type="spellEnd"/>
      <w:r w:rsidRPr="002F1A40">
        <w:t xml:space="preserve">. </w:t>
      </w:r>
      <w:proofErr w:type="spellStart"/>
      <w:r w:rsidRPr="002F1A40">
        <w:t>Отримано</w:t>
      </w:r>
      <w:proofErr w:type="spellEnd"/>
      <w:r w:rsidRPr="002F1A40">
        <w:t xml:space="preserve"> </w:t>
      </w:r>
      <w:proofErr w:type="spellStart"/>
      <w:r w:rsidRPr="002F1A40">
        <w:t>результати</w:t>
      </w:r>
      <w:proofErr w:type="spellEnd"/>
      <w:r w:rsidRPr="002F1A40">
        <w:t xml:space="preserve"> </w:t>
      </w:r>
      <w:proofErr w:type="spellStart"/>
      <w:r w:rsidRPr="002F1A40">
        <w:t>обчислень</w:t>
      </w:r>
      <w:proofErr w:type="spellEnd"/>
      <w:r w:rsidRPr="002F1A40">
        <w:t xml:space="preserve"> для </w:t>
      </w:r>
      <w:proofErr w:type="spellStart"/>
      <w:r w:rsidRPr="002F1A40">
        <w:t>конкретних</w:t>
      </w:r>
      <w:proofErr w:type="spellEnd"/>
      <w:r w:rsidRPr="002F1A40">
        <w:t xml:space="preserve"> моделей </w:t>
      </w:r>
      <w:proofErr w:type="spellStart"/>
      <w:r w:rsidRPr="002F1A40">
        <w:t>угод</w:t>
      </w:r>
      <w:proofErr w:type="spellEnd"/>
      <w:r w:rsidRPr="002F1A40">
        <w:t xml:space="preserve"> </w:t>
      </w:r>
      <w:proofErr w:type="spellStart"/>
      <w:r w:rsidRPr="002F1A40">
        <w:t>зазначених</w:t>
      </w:r>
      <w:proofErr w:type="spellEnd"/>
      <w:r w:rsidRPr="002F1A40">
        <w:t xml:space="preserve"> </w:t>
      </w:r>
      <w:proofErr w:type="spellStart"/>
      <w:r w:rsidRPr="002F1A40">
        <w:t>видів</w:t>
      </w:r>
      <w:proofErr w:type="spellEnd"/>
      <w:r w:rsidRPr="002F1A40">
        <w:t xml:space="preserve"> та </w:t>
      </w:r>
      <w:proofErr w:type="spellStart"/>
      <w:r w:rsidRPr="002F1A40">
        <w:t>графіки</w:t>
      </w:r>
      <w:proofErr w:type="spellEnd"/>
      <w:r w:rsidRPr="002F1A40">
        <w:t xml:space="preserve"> </w:t>
      </w:r>
      <w:proofErr w:type="spellStart"/>
      <w:r w:rsidRPr="002F1A40">
        <w:t>розподілу</w:t>
      </w:r>
      <w:proofErr w:type="spellEnd"/>
      <w:r w:rsidRPr="002F1A40">
        <w:t xml:space="preserve"> </w:t>
      </w:r>
      <w:proofErr w:type="spellStart"/>
      <w:r w:rsidRPr="002F1A40">
        <w:t>резервів</w:t>
      </w:r>
      <w:proofErr w:type="spellEnd"/>
      <w:r w:rsidRPr="002F1A40">
        <w:t xml:space="preserve">. </w:t>
      </w:r>
      <w:proofErr w:type="spellStart"/>
      <w:r w:rsidRPr="002F1A40">
        <w:t>Здійснено</w:t>
      </w:r>
      <w:proofErr w:type="spellEnd"/>
      <w:r w:rsidRPr="002F1A40">
        <w:t xml:space="preserve"> </w:t>
      </w:r>
      <w:proofErr w:type="spellStart"/>
      <w:r w:rsidRPr="002F1A40">
        <w:t>порівняльний</w:t>
      </w:r>
      <w:proofErr w:type="spellEnd"/>
      <w:r w:rsidRPr="002F1A40">
        <w:t xml:space="preserve"> </w:t>
      </w:r>
      <w:proofErr w:type="spellStart"/>
      <w:r w:rsidRPr="002F1A40">
        <w:t>аналіз</w:t>
      </w:r>
      <w:proofErr w:type="spellEnd"/>
      <w:r w:rsidRPr="002F1A40">
        <w:t xml:space="preserve"> </w:t>
      </w:r>
      <w:proofErr w:type="spellStart"/>
      <w:r w:rsidRPr="002F1A40">
        <w:t>отриманих</w:t>
      </w:r>
      <w:proofErr w:type="spellEnd"/>
      <w:r w:rsidRPr="002F1A40">
        <w:t xml:space="preserve"> </w:t>
      </w:r>
      <w:proofErr w:type="spellStart"/>
      <w:r w:rsidRPr="002F1A40">
        <w:t>результатів</w:t>
      </w:r>
      <w:proofErr w:type="spellEnd"/>
      <w:r>
        <w:rPr>
          <w:lang w:val="uk-UA"/>
        </w:rPr>
        <w:t>.</w:t>
      </w:r>
    </w:p>
    <w:p w14:paraId="4DB84B31" w14:textId="77777777" w:rsidR="00BA1DAE" w:rsidRPr="00BA1DAE" w:rsidRDefault="00BA1DAE" w:rsidP="00BA1DAE">
      <w:pPr>
        <w:keepNext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lang w:val="uk-UA"/>
        </w:rPr>
      </w:pPr>
      <w:r w:rsidRPr="00BA1DAE">
        <w:rPr>
          <w:b/>
          <w:bCs/>
          <w:lang w:val="uk-UA"/>
        </w:rPr>
        <w:t>3.2 Захищені дисертації співробітниками, докторантами та аспірантами;</w:t>
      </w:r>
    </w:p>
    <w:p w14:paraId="32297CEE" w14:textId="77777777" w:rsidR="00BA1DAE" w:rsidRPr="00BA1DAE" w:rsidRDefault="00BA1DAE" w:rsidP="00BA1DAE">
      <w:pPr>
        <w:spacing w:before="120"/>
        <w:ind w:firstLine="567"/>
        <w:jc w:val="both"/>
        <w:rPr>
          <w:b/>
          <w:bCs/>
          <w:lang w:val="uk-UA"/>
        </w:rPr>
      </w:pPr>
      <w:r w:rsidRPr="00BA1DAE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 праць, кількість статей, тез доповідей на конференціях;</w:t>
      </w:r>
    </w:p>
    <w:p w14:paraId="7CAA800A" w14:textId="657CE5ED" w:rsidR="00BA1DAE" w:rsidRPr="00BA1DAE" w:rsidRDefault="004E478A" w:rsidP="00BA1DAE">
      <w:pPr>
        <w:ind w:firstLine="708"/>
        <w:jc w:val="both"/>
        <w:rPr>
          <w:lang w:val="uk-UA"/>
        </w:rPr>
      </w:pPr>
      <w:r w:rsidRPr="0067739C">
        <w:rPr>
          <w:lang w:val="uk-UA"/>
        </w:rPr>
        <w:t>О</w:t>
      </w:r>
      <w:proofErr w:type="spellStart"/>
      <w:r w:rsidRPr="0067739C">
        <w:t>публіковано</w:t>
      </w:r>
      <w:proofErr w:type="spellEnd"/>
      <w:r w:rsidRPr="0067739C">
        <w:t xml:space="preserve"> 1 </w:t>
      </w:r>
      <w:proofErr w:type="spellStart"/>
      <w:r w:rsidRPr="0067739C">
        <w:t>стаття</w:t>
      </w:r>
      <w:proofErr w:type="spellEnd"/>
      <w:r w:rsidRPr="0067739C">
        <w:t xml:space="preserve"> в </w:t>
      </w:r>
      <w:proofErr w:type="spellStart"/>
      <w:r w:rsidRPr="0067739C">
        <w:t>виданнях</w:t>
      </w:r>
      <w:proofErr w:type="spellEnd"/>
      <w:r w:rsidRPr="0067739C">
        <w:t xml:space="preserve">, </w:t>
      </w:r>
      <w:proofErr w:type="spellStart"/>
      <w:r w:rsidRPr="0067739C">
        <w:t>які</w:t>
      </w:r>
      <w:proofErr w:type="spellEnd"/>
      <w:r w:rsidRPr="0067739C">
        <w:t xml:space="preserve"> </w:t>
      </w:r>
      <w:proofErr w:type="spellStart"/>
      <w:r w:rsidRPr="0067739C">
        <w:t>мають</w:t>
      </w:r>
      <w:proofErr w:type="spellEnd"/>
      <w:r w:rsidRPr="0067739C">
        <w:t xml:space="preserve"> </w:t>
      </w:r>
      <w:proofErr w:type="spellStart"/>
      <w:r w:rsidRPr="0067739C">
        <w:t>імпакт</w:t>
      </w:r>
      <w:proofErr w:type="spellEnd"/>
      <w:r w:rsidRPr="0067739C">
        <w:t xml:space="preserve"> фактор,</w:t>
      </w:r>
      <w:r w:rsidRPr="0067739C">
        <w:rPr>
          <w:lang w:val="uk-UA"/>
        </w:rPr>
        <w:t xml:space="preserve"> </w:t>
      </w:r>
      <w:r w:rsidRPr="0067739C">
        <w:t xml:space="preserve">3 </w:t>
      </w:r>
      <w:proofErr w:type="spellStart"/>
      <w:r w:rsidRPr="0067739C">
        <w:t>статті</w:t>
      </w:r>
      <w:proofErr w:type="spellEnd"/>
      <w:r w:rsidRPr="0067739C">
        <w:t xml:space="preserve"> в </w:t>
      </w:r>
      <w:proofErr w:type="spellStart"/>
      <w:r w:rsidRPr="0067739C">
        <w:t>фахових</w:t>
      </w:r>
      <w:proofErr w:type="spellEnd"/>
      <w:r w:rsidRPr="0067739C">
        <w:t xml:space="preserve"> </w:t>
      </w:r>
      <w:proofErr w:type="spellStart"/>
      <w:r w:rsidRPr="0067739C">
        <w:t>виданнях</w:t>
      </w:r>
      <w:proofErr w:type="spellEnd"/>
      <w:r w:rsidRPr="0067739C">
        <w:t xml:space="preserve"> </w:t>
      </w:r>
      <w:proofErr w:type="spellStart"/>
      <w:r w:rsidRPr="0067739C">
        <w:t>україни</w:t>
      </w:r>
      <w:proofErr w:type="spellEnd"/>
      <w:r w:rsidRPr="0067739C">
        <w:t xml:space="preserve">, </w:t>
      </w:r>
      <w:r>
        <w:rPr>
          <w:lang w:val="uk-UA"/>
        </w:rPr>
        <w:t>4</w:t>
      </w:r>
      <w:r w:rsidRPr="0067739C">
        <w:t xml:space="preserve"> тез</w:t>
      </w:r>
      <w:r w:rsidRPr="0067739C">
        <w:rPr>
          <w:lang w:val="uk-UA"/>
        </w:rPr>
        <w:t>и</w:t>
      </w:r>
      <w:r w:rsidRPr="0067739C">
        <w:t xml:space="preserve"> </w:t>
      </w:r>
      <w:proofErr w:type="spellStart"/>
      <w:r w:rsidRPr="0067739C">
        <w:t>доповідей</w:t>
      </w:r>
      <w:proofErr w:type="spellEnd"/>
      <w:r w:rsidRPr="0067739C">
        <w:t xml:space="preserve"> на </w:t>
      </w:r>
      <w:proofErr w:type="spellStart"/>
      <w:r w:rsidRPr="0067739C">
        <w:t>міжнародних</w:t>
      </w:r>
      <w:proofErr w:type="spellEnd"/>
      <w:r w:rsidRPr="0067739C">
        <w:t xml:space="preserve"> </w:t>
      </w:r>
      <w:proofErr w:type="spellStart"/>
      <w:r w:rsidRPr="0067739C">
        <w:t>конференціях</w:t>
      </w:r>
      <w:proofErr w:type="spellEnd"/>
      <w:r w:rsidRPr="0067739C">
        <w:t>.</w:t>
      </w:r>
    </w:p>
    <w:p w14:paraId="33FEE7B6" w14:textId="77777777" w:rsidR="00BA1DAE" w:rsidRPr="00BA1DAE" w:rsidRDefault="00BA1DAE" w:rsidP="00BA1DAE">
      <w:pPr>
        <w:pStyle w:val="a4"/>
        <w:ind w:firstLine="708"/>
      </w:pPr>
    </w:p>
    <w:p w14:paraId="550BF022" w14:textId="4FE13835" w:rsidR="00BA1DAE" w:rsidRPr="00BA1DAE" w:rsidRDefault="00B4444C" w:rsidP="00BA1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lang w:val="uk-UA"/>
        </w:rPr>
      </w:pPr>
      <w:proofErr w:type="spellStart"/>
      <w:r w:rsidRPr="00097BE7">
        <w:rPr>
          <w:b/>
        </w:rPr>
        <w:t>Чисельне</w:t>
      </w:r>
      <w:proofErr w:type="spellEnd"/>
      <w:r w:rsidRPr="00097BE7">
        <w:rPr>
          <w:b/>
        </w:rPr>
        <w:t xml:space="preserve"> </w:t>
      </w:r>
      <w:proofErr w:type="spellStart"/>
      <w:r w:rsidRPr="00097BE7">
        <w:rPr>
          <w:b/>
        </w:rPr>
        <w:t>моделювання</w:t>
      </w:r>
      <w:proofErr w:type="spellEnd"/>
      <w:r w:rsidRPr="00097BE7">
        <w:rPr>
          <w:b/>
        </w:rPr>
        <w:t xml:space="preserve"> </w:t>
      </w:r>
      <w:proofErr w:type="spellStart"/>
      <w:r w:rsidRPr="00097BE7">
        <w:rPr>
          <w:b/>
        </w:rPr>
        <w:t>процесів</w:t>
      </w:r>
      <w:proofErr w:type="spellEnd"/>
      <w:r w:rsidRPr="00097BE7">
        <w:rPr>
          <w:b/>
        </w:rPr>
        <w:t xml:space="preserve"> і </w:t>
      </w:r>
      <w:proofErr w:type="spellStart"/>
      <w:r w:rsidRPr="00097BE7">
        <w:rPr>
          <w:b/>
        </w:rPr>
        <w:t>явищ</w:t>
      </w:r>
      <w:proofErr w:type="spellEnd"/>
      <w:r w:rsidRPr="00097BE7">
        <w:rPr>
          <w:b/>
        </w:rPr>
        <w:t xml:space="preserve">. </w:t>
      </w:r>
      <w:proofErr w:type="spellStart"/>
      <w:r w:rsidRPr="00097BE7">
        <w:rPr>
          <w:b/>
        </w:rPr>
        <w:t>Розроблення</w:t>
      </w:r>
      <w:proofErr w:type="spellEnd"/>
      <w:r w:rsidRPr="00097BE7">
        <w:rPr>
          <w:b/>
        </w:rPr>
        <w:t xml:space="preserve"> </w:t>
      </w:r>
      <w:proofErr w:type="spellStart"/>
      <w:r w:rsidRPr="00097BE7">
        <w:rPr>
          <w:b/>
        </w:rPr>
        <w:t>програмних</w:t>
      </w:r>
      <w:proofErr w:type="spellEnd"/>
      <w:r w:rsidRPr="00097BE7">
        <w:rPr>
          <w:b/>
        </w:rPr>
        <w:t xml:space="preserve"> </w:t>
      </w:r>
      <w:proofErr w:type="spellStart"/>
      <w:r w:rsidRPr="00097BE7">
        <w:rPr>
          <w:b/>
        </w:rPr>
        <w:t>засобів</w:t>
      </w:r>
      <w:proofErr w:type="spellEnd"/>
      <w:r w:rsidRPr="00097BE7">
        <w:rPr>
          <w:b/>
        </w:rPr>
        <w:t xml:space="preserve"> для </w:t>
      </w:r>
      <w:proofErr w:type="spellStart"/>
      <w:r w:rsidRPr="00097BE7">
        <w:rPr>
          <w:b/>
        </w:rPr>
        <w:t>навчання</w:t>
      </w:r>
      <w:proofErr w:type="spellEnd"/>
      <w:r w:rsidRPr="00097BE7">
        <w:rPr>
          <w:b/>
          <w:color w:val="000000"/>
          <w:lang w:val="uk-UA"/>
        </w:rPr>
        <w:t>.</w:t>
      </w:r>
      <w:r w:rsidRPr="00097BE7">
        <w:rPr>
          <w:color w:val="000000"/>
          <w:lang w:val="uk-UA"/>
        </w:rPr>
        <w:t xml:space="preserve"> Науковий керівник </w:t>
      </w:r>
      <w:proofErr w:type="spellStart"/>
      <w:r w:rsidRPr="00097BE7">
        <w:rPr>
          <w:color w:val="000000"/>
          <w:lang w:val="uk-UA"/>
        </w:rPr>
        <w:t>канд</w:t>
      </w:r>
      <w:proofErr w:type="spellEnd"/>
      <w:r w:rsidRPr="00097BE7">
        <w:rPr>
          <w:color w:val="000000"/>
          <w:lang w:val="uk-UA"/>
        </w:rPr>
        <w:t xml:space="preserve">. </w:t>
      </w:r>
      <w:proofErr w:type="spellStart"/>
      <w:r w:rsidRPr="00097BE7">
        <w:rPr>
          <w:color w:val="000000"/>
          <w:lang w:val="uk-UA"/>
        </w:rPr>
        <w:t>фіз</w:t>
      </w:r>
      <w:proofErr w:type="spellEnd"/>
      <w:r w:rsidRPr="00097BE7">
        <w:rPr>
          <w:color w:val="000000"/>
          <w:lang w:val="uk-UA"/>
        </w:rPr>
        <w:t>.-</w:t>
      </w:r>
      <w:proofErr w:type="spellStart"/>
      <w:r w:rsidRPr="00097BE7">
        <w:rPr>
          <w:color w:val="000000"/>
          <w:lang w:val="uk-UA"/>
        </w:rPr>
        <w:t>мат.наук</w:t>
      </w:r>
      <w:proofErr w:type="spellEnd"/>
      <w:r w:rsidRPr="00097BE7">
        <w:rPr>
          <w:color w:val="000000"/>
          <w:lang w:val="uk-UA"/>
        </w:rPr>
        <w:t xml:space="preserve">, доц. </w:t>
      </w:r>
      <w:proofErr w:type="spellStart"/>
      <w:r w:rsidRPr="00097BE7">
        <w:rPr>
          <w:color w:val="000000"/>
          <w:lang w:val="uk-UA"/>
        </w:rPr>
        <w:t>Ярошко</w:t>
      </w:r>
      <w:proofErr w:type="spellEnd"/>
      <w:r w:rsidRPr="00097BE7">
        <w:rPr>
          <w:color w:val="000000"/>
          <w:lang w:val="uk-UA"/>
        </w:rPr>
        <w:t xml:space="preserve"> С.А., № держреєстрації </w:t>
      </w:r>
      <w:r w:rsidRPr="002F2345">
        <w:rPr>
          <w:color w:val="000000" w:themeColor="text1"/>
          <w:lang w:val="uk-UA"/>
        </w:rPr>
        <w:t>0121</w:t>
      </w:r>
      <w:r w:rsidRPr="4C2899B2">
        <w:rPr>
          <w:color w:val="000000" w:themeColor="text1"/>
        </w:rPr>
        <w:t>U</w:t>
      </w:r>
      <w:r w:rsidRPr="002F2345">
        <w:rPr>
          <w:color w:val="000000" w:themeColor="text1"/>
          <w:lang w:val="uk-UA"/>
        </w:rPr>
        <w:t>110716</w:t>
      </w:r>
      <w:r w:rsidRPr="00097BE7">
        <w:rPr>
          <w:color w:val="000000"/>
          <w:lang w:val="uk-UA"/>
        </w:rPr>
        <w:t>, термін виконання 20</w:t>
      </w:r>
      <w:r>
        <w:rPr>
          <w:color w:val="000000"/>
          <w:lang w:val="uk-UA"/>
        </w:rPr>
        <w:t>21</w:t>
      </w:r>
      <w:r w:rsidRPr="00097BE7">
        <w:rPr>
          <w:color w:val="000000"/>
          <w:lang w:val="uk-UA"/>
        </w:rPr>
        <w:t>–202</w:t>
      </w:r>
      <w:r>
        <w:rPr>
          <w:color w:val="000000"/>
          <w:lang w:val="uk-UA"/>
        </w:rPr>
        <w:t>3</w:t>
      </w:r>
      <w:r w:rsidRPr="00097BE7">
        <w:rPr>
          <w:color w:val="000000"/>
          <w:lang w:val="uk-UA"/>
        </w:rPr>
        <w:t xml:space="preserve"> рр.</w:t>
      </w:r>
    </w:p>
    <w:p w14:paraId="460818F9" w14:textId="77777777" w:rsidR="00BA1DAE" w:rsidRPr="00BA1DAE" w:rsidRDefault="00BA1DAE" w:rsidP="00BA1DAE">
      <w:pPr>
        <w:pStyle w:val="NormIndentAltM"/>
        <w:keepNext/>
        <w:spacing w:before="120"/>
        <w:rPr>
          <w:b/>
          <w:bCs/>
          <w:szCs w:val="24"/>
        </w:rPr>
      </w:pPr>
      <w:r w:rsidRPr="00BA1DAE">
        <w:rPr>
          <w:b/>
          <w:bCs/>
          <w:szCs w:val="24"/>
        </w:rPr>
        <w:lastRenderedPageBreak/>
        <w:t>3.1 Резюме;</w:t>
      </w:r>
    </w:p>
    <w:p w14:paraId="18CDE71A" w14:textId="77777777" w:rsidR="004E478A" w:rsidRDefault="004E478A" w:rsidP="004E478A">
      <w:pPr>
        <w:ind w:firstLine="708"/>
        <w:jc w:val="both"/>
      </w:pPr>
      <w:r w:rsidRPr="00836675">
        <w:rPr>
          <w:lang w:val="uk-UA"/>
        </w:rPr>
        <w:t xml:space="preserve">Досліджено імовірнісні властивості вибіркової оцінки бета-коефіцієнта: портфеля фінансових активів з найменшим рівнем </w:t>
      </w:r>
      <w:proofErr w:type="spellStart"/>
      <w:r>
        <w:t>Value</w:t>
      </w:r>
      <w:proofErr w:type="spellEnd"/>
      <w:r w:rsidRPr="00836675">
        <w:rPr>
          <w:lang w:val="uk-UA"/>
        </w:rPr>
        <w:t>-</w:t>
      </w:r>
      <w:proofErr w:type="spellStart"/>
      <w:r>
        <w:t>at</w:t>
      </w:r>
      <w:proofErr w:type="spellEnd"/>
      <w:r w:rsidRPr="00836675">
        <w:rPr>
          <w:lang w:val="uk-UA"/>
        </w:rPr>
        <w:t>-</w:t>
      </w:r>
      <w:proofErr w:type="spellStart"/>
      <w:r>
        <w:t>Risk</w:t>
      </w:r>
      <w:proofErr w:type="spellEnd"/>
      <w:r w:rsidRPr="00836675">
        <w:rPr>
          <w:lang w:val="uk-UA"/>
        </w:rPr>
        <w:t xml:space="preserve"> за умов сталості ваг еталонного портфеля та за нормальності розподілу </w:t>
      </w:r>
      <w:proofErr w:type="spellStart"/>
      <w:r w:rsidRPr="00836675">
        <w:rPr>
          <w:lang w:val="uk-UA"/>
        </w:rPr>
        <w:t>вектора</w:t>
      </w:r>
      <w:proofErr w:type="spellEnd"/>
      <w:r w:rsidRPr="00836675">
        <w:rPr>
          <w:lang w:val="uk-UA"/>
        </w:rPr>
        <w:t xml:space="preserve"> </w:t>
      </w:r>
      <w:proofErr w:type="spellStart"/>
      <w:r w:rsidRPr="00836675">
        <w:rPr>
          <w:lang w:val="uk-UA"/>
        </w:rPr>
        <w:t>дохідностей</w:t>
      </w:r>
      <w:proofErr w:type="spellEnd"/>
      <w:r w:rsidRPr="00836675">
        <w:rPr>
          <w:lang w:val="uk-UA"/>
        </w:rPr>
        <w:t xml:space="preserve"> активів портфеля з </w:t>
      </w:r>
      <w:proofErr w:type="spellStart"/>
      <w:r w:rsidRPr="00836675">
        <w:rPr>
          <w:lang w:val="uk-UA"/>
        </w:rPr>
        <w:t>неавтокорельованими</w:t>
      </w:r>
      <w:proofErr w:type="spellEnd"/>
      <w:r w:rsidRPr="00836675">
        <w:rPr>
          <w:lang w:val="uk-UA"/>
        </w:rPr>
        <w:t xml:space="preserve"> реалізаціями. Досліджено і обґрунтовано розв'язок задачі з динамічною крайовою умовою, вдосконалено модулі програмного забезпечення для чисельного розв'язування еволюційних задач. </w:t>
      </w:r>
      <w:proofErr w:type="spellStart"/>
      <w:r>
        <w:t>Побудовано</w:t>
      </w:r>
      <w:proofErr w:type="spellEnd"/>
      <w:r>
        <w:t xml:space="preserve"> </w:t>
      </w:r>
      <w:proofErr w:type="spellStart"/>
      <w:r>
        <w:t>розв’язок</w:t>
      </w:r>
      <w:proofErr w:type="spellEnd"/>
      <w:r>
        <w:t xml:space="preserve"> </w:t>
      </w:r>
      <w:proofErr w:type="spellStart"/>
      <w:r>
        <w:t>варіаційної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термопружності</w:t>
      </w:r>
      <w:proofErr w:type="spellEnd"/>
      <w:r>
        <w:t xml:space="preserve"> для </w:t>
      </w:r>
      <w:proofErr w:type="spellStart"/>
      <w:r>
        <w:t>тонкостінного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термосилового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Досліджено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методу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рівнянь</w:t>
      </w:r>
      <w:proofErr w:type="spellEnd"/>
      <w:r>
        <w:t xml:space="preserve"> для </w:t>
      </w:r>
      <w:proofErr w:type="spellStart"/>
      <w:r>
        <w:t>розв'язування</w:t>
      </w:r>
      <w:proofErr w:type="spellEnd"/>
      <w:r>
        <w:t xml:space="preserve"> </w:t>
      </w:r>
      <w:proofErr w:type="spellStart"/>
      <w:r>
        <w:t>двовимірних</w:t>
      </w:r>
      <w:proofErr w:type="spellEnd"/>
      <w:r>
        <w:t xml:space="preserve"> задач в </w:t>
      </w:r>
      <w:proofErr w:type="spellStart"/>
      <w:r>
        <w:t>багато-зв'язних</w:t>
      </w:r>
      <w:proofErr w:type="spellEnd"/>
      <w:r>
        <w:t xml:space="preserve"> областях.</w:t>
      </w:r>
    </w:p>
    <w:p w14:paraId="2E278891" w14:textId="77777777" w:rsidR="004E478A" w:rsidRDefault="004E478A" w:rsidP="004E478A">
      <w:pPr>
        <w:ind w:firstLine="708"/>
        <w:jc w:val="both"/>
      </w:pPr>
      <w:proofErr w:type="spellStart"/>
      <w:r>
        <w:t>В</w:t>
      </w:r>
      <w:r w:rsidRPr="002E5FC0">
        <w:t>досконалено</w:t>
      </w:r>
      <w:proofErr w:type="spellEnd"/>
      <w:r w:rsidRPr="002E5FC0">
        <w:t xml:space="preserve"> систему </w:t>
      </w:r>
      <w:proofErr w:type="spellStart"/>
      <w:r w:rsidRPr="002E5FC0">
        <w:t>наукового</w:t>
      </w:r>
      <w:proofErr w:type="spellEnd"/>
      <w:r w:rsidRPr="002E5FC0">
        <w:t xml:space="preserve"> </w:t>
      </w:r>
      <w:proofErr w:type="spellStart"/>
      <w:r w:rsidRPr="002E5FC0">
        <w:t>звітування</w:t>
      </w:r>
      <w:proofErr w:type="spellEnd"/>
      <w:r w:rsidRPr="002E5FC0">
        <w:t xml:space="preserve"> та додано </w:t>
      </w:r>
      <w:proofErr w:type="spellStart"/>
      <w:r w:rsidRPr="002E5FC0">
        <w:t>нову</w:t>
      </w:r>
      <w:proofErr w:type="spellEnd"/>
      <w:r w:rsidRPr="002E5FC0">
        <w:t xml:space="preserve"> </w:t>
      </w:r>
      <w:proofErr w:type="spellStart"/>
      <w:r w:rsidRPr="002E5FC0">
        <w:t>функціональність</w:t>
      </w:r>
      <w:proofErr w:type="spellEnd"/>
      <w:r w:rsidRPr="002E5FC0">
        <w:t xml:space="preserve"> до </w:t>
      </w:r>
      <w:proofErr w:type="spellStart"/>
      <w:r w:rsidRPr="002E5FC0">
        <w:t>неї</w:t>
      </w:r>
      <w:proofErr w:type="spellEnd"/>
      <w:r w:rsidRPr="002E5FC0">
        <w:t>.</w:t>
      </w:r>
      <w:r>
        <w:t xml:space="preserve"> </w:t>
      </w:r>
      <w:proofErr w:type="spellStart"/>
      <w:r w:rsidRPr="003E7E15">
        <w:t>Здійснено</w:t>
      </w:r>
      <w:proofErr w:type="spellEnd"/>
      <w:r w:rsidRPr="003E7E15">
        <w:t xml:space="preserve"> </w:t>
      </w:r>
      <w:proofErr w:type="spellStart"/>
      <w:r w:rsidRPr="003E7E15">
        <w:t>аналітику</w:t>
      </w:r>
      <w:proofErr w:type="spellEnd"/>
      <w:r w:rsidRPr="003E7E15">
        <w:t xml:space="preserve"> та </w:t>
      </w:r>
      <w:proofErr w:type="spellStart"/>
      <w:r w:rsidRPr="003E7E15">
        <w:t>застосовано</w:t>
      </w:r>
      <w:proofErr w:type="spellEnd"/>
      <w:r w:rsidRPr="003E7E15">
        <w:t xml:space="preserve"> методики контролю </w:t>
      </w:r>
      <w:proofErr w:type="spellStart"/>
      <w:r w:rsidRPr="003E7E15">
        <w:t>якості</w:t>
      </w:r>
      <w:proofErr w:type="spellEnd"/>
      <w:r w:rsidRPr="003E7E15">
        <w:t xml:space="preserve"> до </w:t>
      </w:r>
      <w:proofErr w:type="spellStart"/>
      <w:r w:rsidRPr="003E7E15">
        <w:t>інформаційно-аналітичної</w:t>
      </w:r>
      <w:proofErr w:type="spellEnd"/>
      <w:r w:rsidRPr="003E7E15">
        <w:t xml:space="preserve"> </w:t>
      </w:r>
      <w:proofErr w:type="spellStart"/>
      <w:r w:rsidRPr="003E7E15">
        <w:t>системи</w:t>
      </w:r>
      <w:proofErr w:type="spellEnd"/>
      <w:r w:rsidRPr="003E7E15">
        <w:t xml:space="preserve"> SRS (веб-</w:t>
      </w:r>
      <w:proofErr w:type="spellStart"/>
      <w:r w:rsidRPr="003E7E15">
        <w:t>сервісу</w:t>
      </w:r>
      <w:proofErr w:type="spellEnd"/>
      <w:r w:rsidRPr="003E7E15">
        <w:t xml:space="preserve"> </w:t>
      </w:r>
      <w:proofErr w:type="spellStart"/>
      <w:r w:rsidRPr="003E7E15">
        <w:t>генерування</w:t>
      </w:r>
      <w:proofErr w:type="spellEnd"/>
      <w:r w:rsidRPr="003E7E15">
        <w:t xml:space="preserve"> </w:t>
      </w:r>
      <w:proofErr w:type="spellStart"/>
      <w:r w:rsidRPr="003E7E15">
        <w:t>звітів</w:t>
      </w:r>
      <w:proofErr w:type="spellEnd"/>
      <w:r w:rsidRPr="003E7E15">
        <w:t xml:space="preserve"> про </w:t>
      </w:r>
      <w:proofErr w:type="spellStart"/>
      <w:r w:rsidRPr="003E7E15">
        <w:t>наукову</w:t>
      </w:r>
      <w:proofErr w:type="spellEnd"/>
      <w:r w:rsidRPr="003E7E15">
        <w:t xml:space="preserve"> роботу) </w:t>
      </w:r>
      <w:proofErr w:type="spellStart"/>
      <w:r w:rsidRPr="003E7E15">
        <w:t>версія</w:t>
      </w:r>
      <w:proofErr w:type="spellEnd"/>
      <w:r w:rsidRPr="003E7E15">
        <w:t xml:space="preserve"> 5.0 (</w:t>
      </w:r>
      <w:proofErr w:type="spellStart"/>
      <w:r w:rsidRPr="003E7E15">
        <w:t>зі</w:t>
      </w:r>
      <w:proofErr w:type="spellEnd"/>
      <w:r w:rsidRPr="003E7E15">
        <w:t xml:space="preserve"> </w:t>
      </w:r>
      <w:proofErr w:type="spellStart"/>
      <w:r w:rsidRPr="003E7E15">
        <w:t>змінами</w:t>
      </w:r>
      <w:proofErr w:type="spellEnd"/>
      <w:r w:rsidRPr="003E7E15">
        <w:t xml:space="preserve">) для </w:t>
      </w:r>
      <w:proofErr w:type="spellStart"/>
      <w:r w:rsidRPr="003E7E15">
        <w:t>полегшення</w:t>
      </w:r>
      <w:proofErr w:type="spellEnd"/>
      <w:r w:rsidRPr="003E7E15">
        <w:t xml:space="preserve"> та </w:t>
      </w:r>
      <w:proofErr w:type="spellStart"/>
      <w:r w:rsidRPr="003E7E15">
        <w:t>систематизації</w:t>
      </w:r>
      <w:proofErr w:type="spellEnd"/>
      <w:r w:rsidRPr="003E7E15">
        <w:t xml:space="preserve"> </w:t>
      </w:r>
      <w:proofErr w:type="spellStart"/>
      <w:r w:rsidRPr="003E7E15">
        <w:t>робочого</w:t>
      </w:r>
      <w:proofErr w:type="spellEnd"/>
      <w:r w:rsidRPr="003E7E15">
        <w:t xml:space="preserve"> </w:t>
      </w:r>
      <w:proofErr w:type="spellStart"/>
      <w:r w:rsidRPr="003E7E15">
        <w:t>процесу</w:t>
      </w:r>
      <w:proofErr w:type="spellEnd"/>
      <w:r w:rsidRPr="003E7E15">
        <w:t xml:space="preserve"> </w:t>
      </w:r>
      <w:proofErr w:type="spellStart"/>
      <w:r w:rsidRPr="003E7E15">
        <w:t>оформлення</w:t>
      </w:r>
      <w:proofErr w:type="spellEnd"/>
      <w:r w:rsidRPr="003E7E15">
        <w:t xml:space="preserve"> </w:t>
      </w:r>
      <w:proofErr w:type="spellStart"/>
      <w:r w:rsidRPr="003E7E15">
        <w:t>документації</w:t>
      </w:r>
      <w:proofErr w:type="spellEnd"/>
      <w:r w:rsidRPr="003E7E15">
        <w:t xml:space="preserve"> </w:t>
      </w:r>
      <w:proofErr w:type="spellStart"/>
      <w:r w:rsidRPr="003E7E15">
        <w:t>науковцями</w:t>
      </w:r>
      <w:proofErr w:type="spellEnd"/>
      <w:r w:rsidRPr="003E7E15">
        <w:t xml:space="preserve"> </w:t>
      </w:r>
      <w:proofErr w:type="spellStart"/>
      <w:r w:rsidRPr="003E7E15">
        <w:t>закладів</w:t>
      </w:r>
      <w:proofErr w:type="spellEnd"/>
      <w:r w:rsidRPr="003E7E15">
        <w:t xml:space="preserve"> </w:t>
      </w:r>
      <w:proofErr w:type="spellStart"/>
      <w:r w:rsidRPr="003E7E15">
        <w:t>вищої</w:t>
      </w:r>
      <w:proofErr w:type="spellEnd"/>
      <w:r w:rsidRPr="003E7E15">
        <w:t xml:space="preserve"> </w:t>
      </w:r>
      <w:proofErr w:type="spellStart"/>
      <w:r w:rsidRPr="003E7E15">
        <w:t>освіти</w:t>
      </w:r>
      <w:proofErr w:type="spellEnd"/>
      <w:r w:rsidRPr="003E7E15">
        <w:t>.</w:t>
      </w:r>
    </w:p>
    <w:p w14:paraId="7368341B" w14:textId="3DAEFE63" w:rsidR="00BA1DAE" w:rsidRPr="00BA1DAE" w:rsidRDefault="004E478A" w:rsidP="004E478A">
      <w:pPr>
        <w:ind w:firstLine="567"/>
        <w:jc w:val="both"/>
        <w:rPr>
          <w:color w:val="000000"/>
          <w:lang w:val="uk-UA"/>
        </w:rPr>
      </w:pPr>
      <w:proofErr w:type="spellStart"/>
      <w:r>
        <w:t>Розроблено</w:t>
      </w:r>
      <w:proofErr w:type="spellEnd"/>
      <w:r>
        <w:t xml:space="preserve"> прототип </w:t>
      </w:r>
      <w:proofErr w:type="spellStart"/>
      <w:r>
        <w:t>програмного</w:t>
      </w:r>
      <w:proofErr w:type="spellEnd"/>
      <w:r>
        <w:t xml:space="preserve"> модуля для </w:t>
      </w:r>
      <w:proofErr w:type="spellStart"/>
      <w:r>
        <w:t>перевірки</w:t>
      </w:r>
      <w:proofErr w:type="spellEnd"/>
      <w:r>
        <w:t xml:space="preserve"> на </w:t>
      </w:r>
      <w:proofErr w:type="spellStart"/>
      <w:r>
        <w:t>плагіат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написаних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</w:t>
      </w:r>
      <w:proofErr w:type="spellStart"/>
      <w:r>
        <w:t>Python</w:t>
      </w:r>
      <w:proofErr w:type="spellEnd"/>
      <w:r>
        <w:t xml:space="preserve">. </w:t>
      </w:r>
      <w:proofErr w:type="spellStart"/>
      <w:r>
        <w:t>Досліджено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</w:t>
      </w:r>
      <w:proofErr w:type="spellStart"/>
      <w:r>
        <w:t>Pharo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програмних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.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інтеграцію</w:t>
      </w:r>
      <w:proofErr w:type="spellEnd"/>
      <w:r>
        <w:t xml:space="preserve"> з системою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для автоматичного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в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Інтеграція</w:t>
      </w:r>
      <w:proofErr w:type="spellEnd"/>
      <w:r>
        <w:t xml:space="preserve"> з системами </w:t>
      </w:r>
      <w:proofErr w:type="spellStart"/>
      <w:r>
        <w:t>автоматизованих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статичного </w:t>
      </w:r>
      <w:proofErr w:type="spellStart"/>
      <w:r>
        <w:t>аналізу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коду.</w:t>
      </w:r>
    </w:p>
    <w:p w14:paraId="49CA7953" w14:textId="77777777" w:rsidR="004E478A" w:rsidRDefault="004E478A" w:rsidP="004E478A">
      <w:pPr>
        <w:spacing w:before="120"/>
        <w:ind w:firstLine="567"/>
        <w:jc w:val="both"/>
        <w:rPr>
          <w:b/>
          <w:bCs/>
          <w:lang w:val="uk-UA"/>
        </w:rPr>
      </w:pPr>
      <w:r w:rsidRPr="00504E75">
        <w:rPr>
          <w:b/>
          <w:bCs/>
          <w:lang w:val="uk-UA"/>
        </w:rPr>
        <w:t>3.2 Захищені дисертації співробітниками, докторантами та аспірантами (назва, ПІБ);</w:t>
      </w:r>
    </w:p>
    <w:p w14:paraId="779D33F9" w14:textId="77777777" w:rsidR="004E478A" w:rsidRPr="00C40672" w:rsidRDefault="004E478A" w:rsidP="004E478A">
      <w:pPr>
        <w:spacing w:before="120"/>
        <w:ind w:firstLine="567"/>
        <w:jc w:val="both"/>
        <w:rPr>
          <w:lang w:val="uk-UA"/>
        </w:rPr>
      </w:pPr>
      <w:proofErr w:type="spellStart"/>
      <w:r>
        <w:t>Захищено</w:t>
      </w:r>
      <w:proofErr w:type="spellEnd"/>
      <w:r>
        <w:t xml:space="preserve"> </w:t>
      </w:r>
      <w:proofErr w:type="spellStart"/>
      <w:r>
        <w:t>дисертацію</w:t>
      </w:r>
      <w:proofErr w:type="spellEnd"/>
      <w:r>
        <w:t xml:space="preserve">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r>
        <w:rPr>
          <w:lang w:val="uk-UA"/>
        </w:rPr>
        <w:t>доктора філософії</w:t>
      </w:r>
      <w:r w:rsidRPr="00836675">
        <w:t xml:space="preserve"> </w:t>
      </w:r>
      <w:r>
        <w:rPr>
          <w:lang w:val="uk-UA"/>
        </w:rPr>
        <w:t xml:space="preserve">випускником аспірантури асистентом </w:t>
      </w:r>
      <w:r>
        <w:t>А. Р.</w:t>
      </w:r>
      <w:r>
        <w:rPr>
          <w:lang w:val="uk-UA"/>
        </w:rPr>
        <w:t xml:space="preserve"> </w:t>
      </w:r>
      <w:r>
        <w:t>Глов</w:t>
      </w:r>
      <w:proofErr w:type="spellStart"/>
      <w:r>
        <w:rPr>
          <w:lang w:val="uk-UA"/>
        </w:rPr>
        <w:t>ою</w:t>
      </w:r>
      <w:proofErr w:type="spellEnd"/>
      <w:r>
        <w:t xml:space="preserve"> "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та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для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еволюційних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", 122 </w:t>
      </w:r>
      <w:proofErr w:type="spellStart"/>
      <w:r>
        <w:t>Комп’ютерні</w:t>
      </w:r>
      <w:proofErr w:type="spellEnd"/>
      <w:r>
        <w:t xml:space="preserve"> науки, 17.06.2022.</w:t>
      </w:r>
      <w:r w:rsidRPr="00836675"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доц. </w:t>
      </w:r>
      <w:proofErr w:type="spellStart"/>
      <w:r>
        <w:t>Музичук</w:t>
      </w:r>
      <w:proofErr w:type="spellEnd"/>
      <w:r>
        <w:t xml:space="preserve"> А.О.</w:t>
      </w:r>
    </w:p>
    <w:p w14:paraId="64DFDAF4" w14:textId="77777777" w:rsidR="004E478A" w:rsidRPr="00B27C81" w:rsidRDefault="004E478A" w:rsidP="004E478A">
      <w:pPr>
        <w:spacing w:before="120"/>
        <w:ind w:firstLine="567"/>
        <w:jc w:val="both"/>
        <w:rPr>
          <w:b/>
          <w:bCs/>
          <w:lang w:val="uk-UA"/>
        </w:rPr>
      </w:pPr>
      <w:r w:rsidRPr="00B27C81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 праць, кількість статей, тез доповідей на конференціях;</w:t>
      </w:r>
    </w:p>
    <w:p w14:paraId="11732270" w14:textId="7ADFBA73" w:rsidR="00BA1DAE" w:rsidRPr="00BA1DAE" w:rsidRDefault="004E478A" w:rsidP="004E478A">
      <w:pPr>
        <w:pStyle w:val="a4"/>
        <w:ind w:firstLine="708"/>
      </w:pPr>
      <w:r w:rsidRPr="00836675">
        <w:rPr>
          <w:szCs w:val="22"/>
          <w:lang w:eastAsia="uk-UA"/>
        </w:rPr>
        <w:t>Всього по темі опубліковано 1 навчальний посібник, 1</w:t>
      </w:r>
      <w:r w:rsidRPr="00836675">
        <w:rPr>
          <w:szCs w:val="22"/>
          <w:lang w:val="ru-RU" w:eastAsia="uk-UA"/>
        </w:rPr>
        <w:t>6</w:t>
      </w:r>
      <w:r w:rsidRPr="00836675">
        <w:rPr>
          <w:szCs w:val="22"/>
          <w:lang w:eastAsia="uk-UA"/>
        </w:rPr>
        <w:t xml:space="preserve"> статей, з яких: 5 статей у виданнях з </w:t>
      </w:r>
      <w:proofErr w:type="spellStart"/>
      <w:r w:rsidRPr="00836675">
        <w:rPr>
          <w:szCs w:val="22"/>
          <w:lang w:eastAsia="uk-UA"/>
        </w:rPr>
        <w:t>імпакт</w:t>
      </w:r>
      <w:proofErr w:type="spellEnd"/>
      <w:r w:rsidRPr="00836675">
        <w:rPr>
          <w:szCs w:val="22"/>
          <w:lang w:eastAsia="uk-UA"/>
        </w:rPr>
        <w:t xml:space="preserve"> фактором, 3 статті в інших виданнях включених до міжнародних </w:t>
      </w:r>
      <w:proofErr w:type="spellStart"/>
      <w:r w:rsidRPr="00836675">
        <w:rPr>
          <w:szCs w:val="22"/>
          <w:lang w:eastAsia="uk-UA"/>
        </w:rPr>
        <w:t>наукометричних</w:t>
      </w:r>
      <w:proofErr w:type="spellEnd"/>
      <w:r w:rsidRPr="00836675">
        <w:rPr>
          <w:szCs w:val="22"/>
          <w:lang w:eastAsia="uk-UA"/>
        </w:rPr>
        <w:t xml:space="preserve"> баз даних, 1 стаття в інших закордонних виданнях, 7 статей у фахових виданнях України, 2 стандарти освіти</w:t>
      </w:r>
      <w:r>
        <w:rPr>
          <w:szCs w:val="22"/>
          <w:lang w:eastAsia="uk-UA"/>
        </w:rPr>
        <w:t xml:space="preserve"> та </w:t>
      </w:r>
      <w:r w:rsidRPr="00836675">
        <w:rPr>
          <w:szCs w:val="22"/>
          <w:lang w:eastAsia="uk-UA"/>
        </w:rPr>
        <w:t>3 тези доповідей на міжнародних конференціях.</w:t>
      </w:r>
    </w:p>
    <w:p w14:paraId="08FCD604" w14:textId="77777777" w:rsidR="00BA1DAE" w:rsidRPr="00BA1DAE" w:rsidRDefault="00BA1DAE" w:rsidP="00BA1DAE">
      <w:pPr>
        <w:pStyle w:val="a4"/>
        <w:ind w:firstLine="708"/>
      </w:pPr>
    </w:p>
    <w:p w14:paraId="66AB1B30" w14:textId="3A523864" w:rsidR="00BA1DAE" w:rsidRPr="00BA1DAE" w:rsidRDefault="00B4444C" w:rsidP="00BA1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color w:val="000000"/>
          <w:lang w:val="uk-UA"/>
        </w:rPr>
      </w:pPr>
      <w:proofErr w:type="spellStart"/>
      <w:r w:rsidRPr="00B830AD">
        <w:rPr>
          <w:rFonts w:eastAsia="Calibri"/>
          <w:b/>
        </w:rPr>
        <w:t>Методи</w:t>
      </w:r>
      <w:proofErr w:type="spellEnd"/>
      <w:r w:rsidRPr="00B830AD">
        <w:rPr>
          <w:rFonts w:eastAsia="Calibri"/>
          <w:b/>
        </w:rPr>
        <w:t xml:space="preserve"> </w:t>
      </w:r>
      <w:proofErr w:type="spellStart"/>
      <w:r w:rsidRPr="00B830AD">
        <w:rPr>
          <w:rFonts w:eastAsia="Calibri"/>
          <w:b/>
        </w:rPr>
        <w:t>комп’ютерної</w:t>
      </w:r>
      <w:proofErr w:type="spellEnd"/>
      <w:r w:rsidRPr="00B830AD">
        <w:rPr>
          <w:rFonts w:eastAsia="Calibri"/>
          <w:b/>
        </w:rPr>
        <w:t xml:space="preserve"> та </w:t>
      </w:r>
      <w:proofErr w:type="spellStart"/>
      <w:r w:rsidRPr="00B830AD">
        <w:rPr>
          <w:rFonts w:eastAsia="Calibri"/>
          <w:b/>
        </w:rPr>
        <w:t>обчислювальної</w:t>
      </w:r>
      <w:proofErr w:type="spellEnd"/>
      <w:r w:rsidRPr="00B830AD">
        <w:rPr>
          <w:rFonts w:eastAsia="Calibri"/>
          <w:b/>
        </w:rPr>
        <w:t xml:space="preserve"> математики для </w:t>
      </w:r>
      <w:proofErr w:type="spellStart"/>
      <w:r w:rsidRPr="00B830AD">
        <w:rPr>
          <w:rFonts w:eastAsia="Calibri"/>
          <w:b/>
        </w:rPr>
        <w:t>моделювання</w:t>
      </w:r>
      <w:proofErr w:type="spellEnd"/>
      <w:r w:rsidRPr="00B830AD">
        <w:rPr>
          <w:rFonts w:eastAsia="Calibri"/>
          <w:b/>
        </w:rPr>
        <w:t xml:space="preserve"> проблем </w:t>
      </w:r>
      <w:proofErr w:type="spellStart"/>
      <w:r w:rsidRPr="00B830AD">
        <w:rPr>
          <w:rFonts w:eastAsia="Calibri"/>
          <w:b/>
        </w:rPr>
        <w:t>фізики</w:t>
      </w:r>
      <w:proofErr w:type="spellEnd"/>
      <w:r w:rsidRPr="00B830AD">
        <w:rPr>
          <w:rFonts w:eastAsia="Calibri"/>
          <w:b/>
        </w:rPr>
        <w:t xml:space="preserve"> та </w:t>
      </w:r>
      <w:proofErr w:type="spellStart"/>
      <w:r w:rsidRPr="00B830AD">
        <w:rPr>
          <w:rFonts w:eastAsia="Calibri"/>
          <w:b/>
        </w:rPr>
        <w:t>інформатики</w:t>
      </w:r>
      <w:proofErr w:type="spellEnd"/>
      <w:r w:rsidRPr="00B830AD">
        <w:rPr>
          <w:rFonts w:eastAsia="Calibri"/>
          <w:b/>
          <w:lang w:val="uk-UA"/>
        </w:rPr>
        <w:t>.</w:t>
      </w:r>
      <w:r w:rsidRPr="00B830AD">
        <w:t xml:space="preserve"> </w:t>
      </w:r>
      <w:r w:rsidRPr="00B830AD">
        <w:rPr>
          <w:lang w:val="uk-UA"/>
        </w:rPr>
        <w:t>Н</w:t>
      </w:r>
      <w:proofErr w:type="spellStart"/>
      <w:r w:rsidRPr="00B830AD">
        <w:t>аук</w:t>
      </w:r>
      <w:proofErr w:type="spellEnd"/>
      <w:r w:rsidRPr="00B830AD">
        <w:t xml:space="preserve">. </w:t>
      </w:r>
      <w:proofErr w:type="spellStart"/>
      <w:r w:rsidRPr="00B830AD">
        <w:t>керівник</w:t>
      </w:r>
      <w:proofErr w:type="spellEnd"/>
      <w:r w:rsidRPr="00B830AD">
        <w:t>: д.</w:t>
      </w:r>
      <w:r w:rsidRPr="003D22D2">
        <w:t xml:space="preserve"> </w:t>
      </w:r>
      <w:proofErr w:type="spellStart"/>
      <w:r w:rsidRPr="00B830AD">
        <w:t>фіз</w:t>
      </w:r>
      <w:proofErr w:type="spellEnd"/>
      <w:r w:rsidRPr="00B830AD">
        <w:t>.-мат.</w:t>
      </w:r>
      <w:r w:rsidRPr="003D22D2">
        <w:t xml:space="preserve"> </w:t>
      </w:r>
      <w:r w:rsidRPr="00B830AD">
        <w:t xml:space="preserve">наук, проф. Шинкаренко Г.А., </w:t>
      </w:r>
      <w:r w:rsidRPr="00B830AD">
        <w:rPr>
          <w:rFonts w:eastAsia="Calibri"/>
        </w:rPr>
        <w:t xml:space="preserve">№ ДР </w:t>
      </w:r>
      <w:r w:rsidRPr="00B830AD">
        <w:rPr>
          <w:color w:val="000000"/>
        </w:rPr>
        <w:t>0121U110267</w:t>
      </w:r>
      <w:r w:rsidRPr="00B830AD">
        <w:t xml:space="preserve">, </w:t>
      </w:r>
      <w:proofErr w:type="spellStart"/>
      <w:r w:rsidRPr="00B830AD">
        <w:t>термін</w:t>
      </w:r>
      <w:proofErr w:type="spellEnd"/>
      <w:r w:rsidRPr="00B830AD">
        <w:t xml:space="preserve"> </w:t>
      </w:r>
      <w:proofErr w:type="spellStart"/>
      <w:r w:rsidRPr="00B830AD">
        <w:t>виконання</w:t>
      </w:r>
      <w:proofErr w:type="spellEnd"/>
      <w:r w:rsidRPr="00B830AD">
        <w:t>: 20</w:t>
      </w:r>
      <w:r w:rsidRPr="00B830AD">
        <w:rPr>
          <w:lang w:val="uk-UA"/>
        </w:rPr>
        <w:t>21</w:t>
      </w:r>
      <w:r w:rsidRPr="00B830AD">
        <w:t>–202</w:t>
      </w:r>
      <w:r w:rsidRPr="00B830AD">
        <w:rPr>
          <w:lang w:val="uk-UA"/>
        </w:rPr>
        <w:t>3</w:t>
      </w:r>
      <w:r w:rsidRPr="00B830AD">
        <w:t xml:space="preserve"> </w:t>
      </w:r>
      <w:proofErr w:type="spellStart"/>
      <w:r w:rsidRPr="00B830AD">
        <w:t>рр</w:t>
      </w:r>
      <w:proofErr w:type="spellEnd"/>
      <w:r w:rsidRPr="00B830AD">
        <w:t>.</w:t>
      </w:r>
    </w:p>
    <w:p w14:paraId="4D3EE212" w14:textId="77777777" w:rsidR="00BA1DAE" w:rsidRPr="00BA1DAE" w:rsidRDefault="00BA1DAE" w:rsidP="00BA1DAE">
      <w:pPr>
        <w:pStyle w:val="NormIndentAltM"/>
        <w:keepNext/>
        <w:spacing w:before="120"/>
        <w:rPr>
          <w:b/>
          <w:bCs/>
          <w:szCs w:val="24"/>
        </w:rPr>
      </w:pPr>
      <w:r w:rsidRPr="00BA1DAE">
        <w:rPr>
          <w:b/>
          <w:bCs/>
          <w:szCs w:val="24"/>
        </w:rPr>
        <w:t>3.1 Резюме;</w:t>
      </w:r>
    </w:p>
    <w:p w14:paraId="6A743D84" w14:textId="77777777" w:rsidR="004E478A" w:rsidRPr="00836675" w:rsidRDefault="004E478A" w:rsidP="004E478A">
      <w:pPr>
        <w:pBdr>
          <w:top w:val="nil"/>
          <w:left w:val="nil"/>
          <w:bottom w:val="nil"/>
          <w:right w:val="nil"/>
          <w:between w:val="nil"/>
        </w:pBdr>
        <w:ind w:left="-2" w:firstLineChars="295" w:firstLine="708"/>
        <w:jc w:val="both"/>
        <w:rPr>
          <w:lang w:val="uk-UA"/>
        </w:rPr>
      </w:pPr>
      <w:r w:rsidRPr="00836675">
        <w:rPr>
          <w:lang w:val="uk-UA"/>
        </w:rPr>
        <w:t>Розроблено способи розв’язання крайових, початково-крайових та оптимізаційних задач для систем рівнянь механіки суцільного середовища (</w:t>
      </w:r>
      <w:proofErr w:type="spellStart"/>
      <w:r w:rsidRPr="00836675">
        <w:rPr>
          <w:lang w:val="uk-UA"/>
        </w:rPr>
        <w:t>термогідропружності</w:t>
      </w:r>
      <w:proofErr w:type="spellEnd"/>
      <w:r w:rsidRPr="00836675">
        <w:rPr>
          <w:lang w:val="uk-UA"/>
        </w:rPr>
        <w:t xml:space="preserve">, </w:t>
      </w:r>
      <w:proofErr w:type="spellStart"/>
      <w:r w:rsidRPr="00836675">
        <w:rPr>
          <w:lang w:val="uk-UA"/>
        </w:rPr>
        <w:t>термоелектропружності</w:t>
      </w:r>
      <w:proofErr w:type="spellEnd"/>
      <w:r w:rsidRPr="00836675">
        <w:rPr>
          <w:lang w:val="uk-UA"/>
        </w:rPr>
        <w:t xml:space="preserve">, дифузії-адвекції-реакції), аналізу процесів функціонування складних систем з ієрархічно-мережевою структурою, автоматизованої обробки даних та калібрування </w:t>
      </w:r>
      <w:proofErr w:type="spellStart"/>
      <w:r w:rsidRPr="00836675">
        <w:rPr>
          <w:lang w:val="uk-UA"/>
        </w:rPr>
        <w:t>петрофізичних</w:t>
      </w:r>
      <w:proofErr w:type="spellEnd"/>
      <w:r w:rsidRPr="00836675">
        <w:rPr>
          <w:lang w:val="uk-UA"/>
        </w:rPr>
        <w:t xml:space="preserve"> властивостей породи глибинного буріння. </w:t>
      </w:r>
    </w:p>
    <w:p w14:paraId="0868E94B" w14:textId="77777777" w:rsidR="004E478A" w:rsidRDefault="004E478A" w:rsidP="004E478A">
      <w:pPr>
        <w:pBdr>
          <w:top w:val="nil"/>
          <w:left w:val="nil"/>
          <w:bottom w:val="nil"/>
          <w:right w:val="nil"/>
          <w:between w:val="nil"/>
        </w:pBdr>
        <w:ind w:left="-2" w:firstLineChars="295" w:firstLine="708"/>
        <w:jc w:val="both"/>
      </w:pP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систем з </w:t>
      </w:r>
      <w:proofErr w:type="spellStart"/>
      <w:r>
        <w:t>ієрархічно-мережевою</w:t>
      </w:r>
      <w:proofErr w:type="spellEnd"/>
      <w:r>
        <w:t xml:space="preserve"> структурою,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ґрунтуються</w:t>
      </w:r>
      <w:proofErr w:type="spellEnd"/>
      <w:r>
        <w:t xml:space="preserve"> на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локального, </w:t>
      </w:r>
      <w:proofErr w:type="spellStart"/>
      <w:r>
        <w:t>агрегованого</w:t>
      </w:r>
      <w:proofErr w:type="spellEnd"/>
      <w:r>
        <w:t xml:space="preserve">, </w:t>
      </w:r>
      <w:proofErr w:type="spellStart"/>
      <w:r>
        <w:t>прогностичного</w:t>
      </w:r>
      <w:proofErr w:type="spellEnd"/>
      <w:r>
        <w:t xml:space="preserve"> та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</w:p>
    <w:p w14:paraId="2F6425B7" w14:textId="3BCA8AC8" w:rsidR="00B4444C" w:rsidRPr="00D52AE5" w:rsidRDefault="004E478A" w:rsidP="004E478A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jc w:val="both"/>
        <w:rPr>
          <w:color w:val="000000"/>
        </w:rPr>
      </w:pPr>
      <w:proofErr w:type="spellStart"/>
      <w:r>
        <w:t>Досліджено</w:t>
      </w:r>
      <w:proofErr w:type="spellEnd"/>
      <w:r>
        <w:t xml:space="preserve">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та </w:t>
      </w:r>
      <w:proofErr w:type="spellStart"/>
      <w:r>
        <w:t>калібрування</w:t>
      </w:r>
      <w:proofErr w:type="spellEnd"/>
      <w:r>
        <w:t xml:space="preserve"> </w:t>
      </w:r>
      <w:proofErr w:type="spellStart"/>
      <w:r>
        <w:t>петрофізичних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породи за </w:t>
      </w:r>
      <w:proofErr w:type="spellStart"/>
      <w:r>
        <w:t>даними</w:t>
      </w:r>
      <w:proofErr w:type="spellEnd"/>
      <w:r>
        <w:t xml:space="preserve"> гамма-</w:t>
      </w:r>
      <w:proofErr w:type="spellStart"/>
      <w:r>
        <w:t>вимірювань</w:t>
      </w:r>
      <w:proofErr w:type="spellEnd"/>
      <w:r>
        <w:t xml:space="preserve"> та </w:t>
      </w:r>
      <w:proofErr w:type="spellStart"/>
      <w:r>
        <w:t>аналізу</w:t>
      </w:r>
      <w:proofErr w:type="spellEnd"/>
      <w:r>
        <w:t xml:space="preserve"> керна. З </w:t>
      </w:r>
      <w:proofErr w:type="spellStart"/>
      <w:r>
        <w:t>використанням</w:t>
      </w:r>
      <w:proofErr w:type="spellEnd"/>
      <w:r>
        <w:t xml:space="preserve"> методики </w:t>
      </w:r>
      <w:proofErr w:type="spellStart"/>
      <w:r>
        <w:t>часової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розроблено</w:t>
      </w:r>
      <w:proofErr w:type="spellEnd"/>
      <w:r>
        <w:t xml:space="preserve"> алгоритм та створено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атрактора</w:t>
      </w:r>
      <w:proofErr w:type="spellEnd"/>
      <w:r>
        <w:t xml:space="preserve"> </w:t>
      </w:r>
      <w:proofErr w:type="spellStart"/>
      <w:r>
        <w:t>нелінійних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гідророзриву</w:t>
      </w:r>
      <w:proofErr w:type="spellEnd"/>
      <w:r>
        <w:t xml:space="preserve"> </w:t>
      </w:r>
      <w:proofErr w:type="gramStart"/>
      <w:r>
        <w:t>у пластах</w:t>
      </w:r>
      <w:proofErr w:type="gramEnd"/>
      <w:r>
        <w:t xml:space="preserve"> за </w:t>
      </w:r>
      <w:proofErr w:type="spellStart"/>
      <w:r>
        <w:t>даними</w:t>
      </w:r>
      <w:proofErr w:type="spellEnd"/>
      <w:r>
        <w:t xml:space="preserve"> часового ряду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на </w:t>
      </w:r>
      <w:proofErr w:type="spellStart"/>
      <w:r>
        <w:t>вході</w:t>
      </w:r>
      <w:proofErr w:type="spellEnd"/>
      <w:r>
        <w:t xml:space="preserve"> у </w:t>
      </w:r>
      <w:proofErr w:type="spellStart"/>
      <w:r>
        <w:t>свердловину</w:t>
      </w:r>
      <w:proofErr w:type="spellEnd"/>
      <w:r>
        <w:t xml:space="preserve">. Проведено низку </w:t>
      </w:r>
      <w:proofErr w:type="spellStart"/>
      <w:r>
        <w:t>числових</w:t>
      </w:r>
      <w:proofErr w:type="spellEnd"/>
      <w:r>
        <w:t xml:space="preserve"> </w:t>
      </w:r>
      <w:proofErr w:type="spellStart"/>
      <w:r>
        <w:t>експериментів</w:t>
      </w:r>
      <w:proofErr w:type="spellEnd"/>
      <w:r>
        <w:t xml:space="preserve"> з </w:t>
      </w:r>
      <w:proofErr w:type="spellStart"/>
      <w:r>
        <w:t>реальними</w:t>
      </w:r>
      <w:proofErr w:type="spellEnd"/>
      <w:r>
        <w:t xml:space="preserve"> </w:t>
      </w:r>
      <w:proofErr w:type="spellStart"/>
      <w:r>
        <w:t>числовими</w:t>
      </w:r>
      <w:proofErr w:type="spellEnd"/>
      <w:r>
        <w:t xml:space="preserve"> рядами.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розмірності</w:t>
      </w:r>
      <w:proofErr w:type="spellEnd"/>
      <w:r>
        <w:t xml:space="preserve"> простору </w:t>
      </w:r>
      <w:proofErr w:type="spellStart"/>
      <w:r>
        <w:t>вкладення</w:t>
      </w:r>
      <w:proofErr w:type="spellEnd"/>
      <w:r>
        <w:t xml:space="preserve"> </w:t>
      </w:r>
      <w:proofErr w:type="spellStart"/>
      <w:r>
        <w:lastRenderedPageBreak/>
        <w:t>атрактора</w:t>
      </w:r>
      <w:proofErr w:type="spellEnd"/>
      <w:r>
        <w:t xml:space="preserve">.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застосовності</w:t>
      </w:r>
      <w:proofErr w:type="spellEnd"/>
      <w:r>
        <w:t xml:space="preserve"> моделей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перколяції</w:t>
      </w:r>
      <w:proofErr w:type="spellEnd"/>
      <w:r>
        <w:t xml:space="preserve"> до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гідророзриву</w:t>
      </w:r>
      <w:proofErr w:type="spellEnd"/>
      <w:r>
        <w:t xml:space="preserve"> </w:t>
      </w:r>
      <w:proofErr w:type="gramStart"/>
      <w:r>
        <w:t xml:space="preserve">у </w:t>
      </w:r>
      <w:r w:rsidRPr="00CB1E7C">
        <w:rPr>
          <w:lang w:val="uk-UA"/>
        </w:rPr>
        <w:t>пластах</w:t>
      </w:r>
      <w:proofErr w:type="gramEnd"/>
      <w:r>
        <w:t>.</w:t>
      </w:r>
    </w:p>
    <w:p w14:paraId="19FCCC68" w14:textId="77777777" w:rsidR="00BA1DAE" w:rsidRPr="00BA1DAE" w:rsidRDefault="00BA1DAE" w:rsidP="00BA1DAE">
      <w:pPr>
        <w:pStyle w:val="NormIndentAltM"/>
        <w:keepNext/>
        <w:spacing w:before="120"/>
        <w:rPr>
          <w:b/>
          <w:bCs/>
          <w:szCs w:val="24"/>
        </w:rPr>
      </w:pPr>
      <w:bookmarkStart w:id="8" w:name="_Hlk88243351"/>
      <w:r w:rsidRPr="00BA1DAE">
        <w:rPr>
          <w:b/>
          <w:bCs/>
          <w:szCs w:val="24"/>
        </w:rPr>
        <w:t>3.2 Захищені дисертації співробітниками і аспірантами (назва, ПІБ);</w:t>
      </w:r>
    </w:p>
    <w:bookmarkEnd w:id="8"/>
    <w:p w14:paraId="071BF763" w14:textId="77777777" w:rsidR="00BA1DAE" w:rsidRPr="00BA1DAE" w:rsidRDefault="00BA1DAE" w:rsidP="004E478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lang w:val="uk-UA"/>
        </w:rPr>
      </w:pPr>
      <w:r w:rsidRPr="00BA1DAE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</w:t>
      </w:r>
      <w:r w:rsidRPr="00BA1DAE">
        <w:rPr>
          <w:color w:val="000000"/>
          <w:lang w:val="uk-UA"/>
        </w:rPr>
        <w:t xml:space="preserve"> </w:t>
      </w:r>
      <w:r w:rsidRPr="00BA1DAE">
        <w:rPr>
          <w:b/>
          <w:color w:val="000000"/>
          <w:lang w:val="uk-UA"/>
        </w:rPr>
        <w:t>праць, кількість статей, тез доповідей на конференціях;</w:t>
      </w:r>
    </w:p>
    <w:p w14:paraId="56EE43C4" w14:textId="377E9B31" w:rsidR="00BA1DAE" w:rsidRPr="00BA1DAE" w:rsidRDefault="004E478A" w:rsidP="00BA1DAE">
      <w:pPr>
        <w:pBdr>
          <w:top w:val="nil"/>
          <w:left w:val="nil"/>
          <w:bottom w:val="nil"/>
          <w:right w:val="nil"/>
          <w:between w:val="nil"/>
        </w:pBdr>
        <w:ind w:left="-2" w:firstLineChars="295" w:firstLine="708"/>
        <w:jc w:val="both"/>
        <w:rPr>
          <w:color w:val="000000"/>
          <w:lang w:val="uk-UA"/>
        </w:rPr>
      </w:pPr>
      <w:r w:rsidRPr="00CB1E7C">
        <w:rPr>
          <w:lang w:val="uk-UA"/>
        </w:rPr>
        <w:t>О</w:t>
      </w:r>
      <w:proofErr w:type="spellStart"/>
      <w:r w:rsidRPr="00CB1E7C">
        <w:rPr>
          <w:color w:val="000000"/>
        </w:rPr>
        <w:t>публіковано</w:t>
      </w:r>
      <w:proofErr w:type="spellEnd"/>
      <w:r w:rsidRPr="00CB1E7C">
        <w:rPr>
          <w:color w:val="000000"/>
        </w:rPr>
        <w:t xml:space="preserve"> </w:t>
      </w:r>
      <w:r>
        <w:rPr>
          <w:lang w:val="uk-UA"/>
        </w:rPr>
        <w:t>6</w:t>
      </w:r>
      <w:r w:rsidRPr="00CB1E7C">
        <w:rPr>
          <w:color w:val="000000"/>
        </w:rPr>
        <w:t xml:space="preserve"> </w:t>
      </w:r>
      <w:proofErr w:type="spellStart"/>
      <w:r w:rsidRPr="00CB1E7C">
        <w:rPr>
          <w:color w:val="000000"/>
        </w:rPr>
        <w:t>стат</w:t>
      </w:r>
      <w:proofErr w:type="spellEnd"/>
      <w:r w:rsidRPr="00CB1E7C">
        <w:rPr>
          <w:lang w:val="uk-UA"/>
        </w:rPr>
        <w:t>ей</w:t>
      </w:r>
      <w:r w:rsidRPr="00CB1E7C">
        <w:t xml:space="preserve"> (у т.ч. </w:t>
      </w:r>
      <w:r w:rsidRPr="00CB1E7C">
        <w:rPr>
          <w:lang w:val="uk-UA"/>
        </w:rPr>
        <w:t>4</w:t>
      </w:r>
      <w:r w:rsidRPr="00CB1E7C">
        <w:t xml:space="preserve"> в </w:t>
      </w:r>
      <w:proofErr w:type="spellStart"/>
      <w:r w:rsidRPr="00CB1E7C">
        <w:t>наукометричних</w:t>
      </w:r>
      <w:proofErr w:type="spellEnd"/>
      <w:r w:rsidRPr="00CB1E7C">
        <w:t xml:space="preserve"> базах </w:t>
      </w:r>
      <w:proofErr w:type="spellStart"/>
      <w:r w:rsidRPr="00CB1E7C">
        <w:t>даних</w:t>
      </w:r>
      <w:proofErr w:type="spellEnd"/>
      <w:r w:rsidRPr="00CB1E7C">
        <w:t>)</w:t>
      </w:r>
      <w:r w:rsidRPr="00CB1E7C">
        <w:rPr>
          <w:color w:val="000000"/>
        </w:rPr>
        <w:t xml:space="preserve"> та </w:t>
      </w:r>
      <w:r>
        <w:rPr>
          <w:lang w:val="uk-UA"/>
        </w:rPr>
        <w:t>7</w:t>
      </w:r>
      <w:r w:rsidRPr="00CB1E7C">
        <w:rPr>
          <w:color w:val="000000"/>
        </w:rPr>
        <w:t xml:space="preserve"> тез </w:t>
      </w:r>
      <w:proofErr w:type="spellStart"/>
      <w:r w:rsidRPr="00CB1E7C">
        <w:rPr>
          <w:color w:val="000000"/>
        </w:rPr>
        <w:t>доповідей</w:t>
      </w:r>
      <w:proofErr w:type="spellEnd"/>
      <w:r w:rsidRPr="00CB1E7C">
        <w:rPr>
          <w:color w:val="000000"/>
        </w:rPr>
        <w:t xml:space="preserve"> на </w:t>
      </w:r>
      <w:proofErr w:type="spellStart"/>
      <w:r w:rsidRPr="00CB1E7C">
        <w:rPr>
          <w:color w:val="000000"/>
        </w:rPr>
        <w:t>конференціях</w:t>
      </w:r>
      <w:proofErr w:type="spellEnd"/>
      <w:r w:rsidRPr="00CB1E7C">
        <w:t>.</w:t>
      </w:r>
    </w:p>
    <w:p w14:paraId="0DAA95E4" w14:textId="77777777" w:rsidR="00BA1DAE" w:rsidRPr="00BA1DAE" w:rsidRDefault="00BA1DAE" w:rsidP="00BA1DAE">
      <w:pPr>
        <w:pStyle w:val="a4"/>
        <w:ind w:firstLine="708"/>
      </w:pPr>
    </w:p>
    <w:p w14:paraId="14DC7FB4" w14:textId="77777777" w:rsidR="004E478A" w:rsidRPr="00527914" w:rsidRDefault="004E478A" w:rsidP="004E478A">
      <w:pPr>
        <w:pStyle w:val="NormIndentAltM"/>
        <w:numPr>
          <w:ilvl w:val="0"/>
          <w:numId w:val="11"/>
        </w:numPr>
        <w:spacing w:before="120"/>
        <w:rPr>
          <w:szCs w:val="24"/>
        </w:rPr>
      </w:pPr>
      <w:proofErr w:type="spellStart"/>
      <w:r w:rsidRPr="00527914">
        <w:rPr>
          <w:b/>
          <w:szCs w:val="24"/>
          <w:lang w:val="ru-RU"/>
        </w:rPr>
        <w:t>Методи</w:t>
      </w:r>
      <w:proofErr w:type="spellEnd"/>
      <w:r w:rsidRPr="00527914">
        <w:rPr>
          <w:b/>
          <w:szCs w:val="24"/>
          <w:lang w:val="ru-RU"/>
        </w:rPr>
        <w:t xml:space="preserve"> </w:t>
      </w:r>
      <w:proofErr w:type="spellStart"/>
      <w:r w:rsidRPr="00527914">
        <w:rPr>
          <w:b/>
          <w:szCs w:val="24"/>
          <w:lang w:val="ru-RU"/>
        </w:rPr>
        <w:t>обчислювальної</w:t>
      </w:r>
      <w:proofErr w:type="spellEnd"/>
      <w:r w:rsidRPr="00527914">
        <w:rPr>
          <w:b/>
          <w:szCs w:val="24"/>
          <w:lang w:val="ru-RU"/>
        </w:rPr>
        <w:t xml:space="preserve"> математики для </w:t>
      </w:r>
      <w:proofErr w:type="spellStart"/>
      <w:r w:rsidRPr="00527914">
        <w:rPr>
          <w:b/>
          <w:szCs w:val="24"/>
          <w:lang w:val="ru-RU"/>
        </w:rPr>
        <w:t>лінійних</w:t>
      </w:r>
      <w:proofErr w:type="spellEnd"/>
      <w:r w:rsidRPr="00527914">
        <w:rPr>
          <w:b/>
          <w:szCs w:val="24"/>
          <w:lang w:val="ru-RU"/>
        </w:rPr>
        <w:t xml:space="preserve"> і </w:t>
      </w:r>
      <w:proofErr w:type="spellStart"/>
      <w:r w:rsidRPr="00527914">
        <w:rPr>
          <w:b/>
          <w:szCs w:val="24"/>
          <w:lang w:val="ru-RU"/>
        </w:rPr>
        <w:t>нелінійних</w:t>
      </w:r>
      <w:proofErr w:type="spellEnd"/>
      <w:r w:rsidRPr="00527914">
        <w:rPr>
          <w:b/>
          <w:szCs w:val="24"/>
          <w:lang w:val="ru-RU"/>
        </w:rPr>
        <w:t xml:space="preserve"> </w:t>
      </w:r>
      <w:proofErr w:type="spellStart"/>
      <w:r w:rsidRPr="00527914">
        <w:rPr>
          <w:b/>
          <w:szCs w:val="24"/>
          <w:lang w:val="ru-RU"/>
        </w:rPr>
        <w:t>крайових</w:t>
      </w:r>
      <w:proofErr w:type="spellEnd"/>
      <w:r w:rsidRPr="00527914">
        <w:rPr>
          <w:b/>
          <w:szCs w:val="24"/>
          <w:lang w:val="ru-RU"/>
        </w:rPr>
        <w:t xml:space="preserve"> задач та </w:t>
      </w:r>
      <w:proofErr w:type="spellStart"/>
      <w:r w:rsidRPr="00527914">
        <w:rPr>
          <w:b/>
          <w:szCs w:val="24"/>
          <w:lang w:val="ru-RU"/>
        </w:rPr>
        <w:t>операторних</w:t>
      </w:r>
      <w:proofErr w:type="spellEnd"/>
      <w:r w:rsidRPr="00527914">
        <w:rPr>
          <w:b/>
          <w:szCs w:val="24"/>
          <w:lang w:val="ru-RU"/>
        </w:rPr>
        <w:t xml:space="preserve"> </w:t>
      </w:r>
      <w:proofErr w:type="spellStart"/>
      <w:r w:rsidRPr="00527914">
        <w:rPr>
          <w:b/>
          <w:szCs w:val="24"/>
          <w:lang w:val="ru-RU"/>
        </w:rPr>
        <w:t>рівнянь</w:t>
      </w:r>
      <w:proofErr w:type="spellEnd"/>
      <w:r w:rsidRPr="00527914">
        <w:rPr>
          <w:szCs w:val="24"/>
        </w:rPr>
        <w:t>. Науковий керівник:</w:t>
      </w:r>
      <w:r w:rsidRPr="00527914">
        <w:rPr>
          <w:rStyle w:val="TextBoldAltB"/>
          <w:b w:val="0"/>
          <w:szCs w:val="24"/>
        </w:rPr>
        <w:t xml:space="preserve"> </w:t>
      </w:r>
      <w:r w:rsidRPr="00527914">
        <w:rPr>
          <w:szCs w:val="24"/>
        </w:rPr>
        <w:t xml:space="preserve">д-р. </w:t>
      </w:r>
      <w:proofErr w:type="spellStart"/>
      <w:r w:rsidRPr="00527914">
        <w:rPr>
          <w:szCs w:val="24"/>
        </w:rPr>
        <w:t>фіз</w:t>
      </w:r>
      <w:proofErr w:type="spellEnd"/>
      <w:r w:rsidRPr="00527914">
        <w:rPr>
          <w:szCs w:val="24"/>
        </w:rPr>
        <w:t>-мат. наук, проф.</w:t>
      </w:r>
      <w:r w:rsidRPr="00527914">
        <w:rPr>
          <w:rStyle w:val="TextBoldAltB"/>
          <w:b w:val="0"/>
          <w:szCs w:val="24"/>
        </w:rPr>
        <w:t xml:space="preserve"> Хапко Р. С.</w:t>
      </w:r>
      <w:r w:rsidRPr="00527914">
        <w:rPr>
          <w:szCs w:val="24"/>
        </w:rPr>
        <w:t xml:space="preserve">, </w:t>
      </w:r>
      <w:r w:rsidRPr="00527914">
        <w:rPr>
          <w:noProof/>
          <w:szCs w:val="24"/>
        </w:rPr>
        <w:t>№ держреєстрації:</w:t>
      </w:r>
      <w:r w:rsidRPr="00527914">
        <w:rPr>
          <w:szCs w:val="24"/>
        </w:rPr>
        <w:t xml:space="preserve"> 0122U200605. Термін виконання: 20</w:t>
      </w:r>
      <w:r>
        <w:rPr>
          <w:szCs w:val="24"/>
        </w:rPr>
        <w:t>2</w:t>
      </w:r>
      <w:r w:rsidRPr="00527914">
        <w:rPr>
          <w:szCs w:val="24"/>
        </w:rPr>
        <w:t>2 – 2024 рр.</w:t>
      </w:r>
    </w:p>
    <w:p w14:paraId="6A1BCA8B" w14:textId="77777777" w:rsidR="004E478A" w:rsidRPr="00B27C81" w:rsidRDefault="004E478A" w:rsidP="004E478A">
      <w:pPr>
        <w:pStyle w:val="NormIndentAltM"/>
        <w:keepNext/>
        <w:spacing w:before="120"/>
        <w:rPr>
          <w:b/>
          <w:bCs/>
          <w:szCs w:val="24"/>
        </w:rPr>
      </w:pPr>
      <w:r w:rsidRPr="00B27C81">
        <w:rPr>
          <w:b/>
          <w:bCs/>
          <w:szCs w:val="24"/>
        </w:rPr>
        <w:t>3.1 Резюме;</w:t>
      </w:r>
    </w:p>
    <w:p w14:paraId="47363281" w14:textId="77777777" w:rsidR="004E478A" w:rsidRPr="00427572" w:rsidRDefault="004E478A" w:rsidP="004E478A">
      <w:pPr>
        <w:ind w:firstLine="567"/>
        <w:jc w:val="both"/>
      </w:pPr>
      <w:proofErr w:type="spellStart"/>
      <w:r w:rsidRPr="009A4252">
        <w:t>Розроблено</w:t>
      </w:r>
      <w:proofErr w:type="spellEnd"/>
      <w:r w:rsidRPr="009A4252">
        <w:t xml:space="preserve"> метод гранично-</w:t>
      </w:r>
      <w:proofErr w:type="spellStart"/>
      <w:r w:rsidRPr="009A4252">
        <w:t>просторових</w:t>
      </w:r>
      <w:proofErr w:type="spellEnd"/>
      <w:r w:rsidRPr="009A4252">
        <w:t xml:space="preserve"> </w:t>
      </w:r>
      <w:proofErr w:type="spellStart"/>
      <w:r w:rsidRPr="009A4252">
        <w:t>інтегралів</w:t>
      </w:r>
      <w:proofErr w:type="spellEnd"/>
      <w:r w:rsidRPr="009A4252">
        <w:t xml:space="preserve"> для </w:t>
      </w:r>
      <w:proofErr w:type="spellStart"/>
      <w:r w:rsidRPr="009A4252">
        <w:t>інтегро-диференціального</w:t>
      </w:r>
      <w:proofErr w:type="spellEnd"/>
      <w:r w:rsidRPr="009A4252">
        <w:t xml:space="preserve"> </w:t>
      </w:r>
      <w:proofErr w:type="spellStart"/>
      <w:r w:rsidRPr="009A4252">
        <w:t>рівняння</w:t>
      </w:r>
      <w:proofErr w:type="spellEnd"/>
      <w:r w:rsidRPr="009A4252">
        <w:t xml:space="preserve"> в </w:t>
      </w:r>
      <w:proofErr w:type="spellStart"/>
      <w:r w:rsidRPr="009A4252">
        <w:t>частинних</w:t>
      </w:r>
      <w:proofErr w:type="spellEnd"/>
      <w:r w:rsidRPr="009A4252">
        <w:t xml:space="preserve"> </w:t>
      </w:r>
      <w:proofErr w:type="spellStart"/>
      <w:r w:rsidRPr="009A4252">
        <w:t>похідних</w:t>
      </w:r>
      <w:proofErr w:type="spellEnd"/>
      <w:r w:rsidRPr="009A4252">
        <w:t>.</w:t>
      </w:r>
      <w:r>
        <w:rPr>
          <w:lang w:val="uk-UA"/>
        </w:rPr>
        <w:t xml:space="preserve"> </w:t>
      </w:r>
      <w:proofErr w:type="spellStart"/>
      <w:r w:rsidRPr="00427572">
        <w:t>Досліджено</w:t>
      </w:r>
      <w:proofErr w:type="spellEnd"/>
      <w:r w:rsidRPr="00427572">
        <w:t xml:space="preserve"> </w:t>
      </w:r>
      <w:proofErr w:type="spellStart"/>
      <w:r w:rsidRPr="00427572">
        <w:t>обчислення</w:t>
      </w:r>
      <w:proofErr w:type="spellEnd"/>
      <w:r w:rsidRPr="00427572">
        <w:t xml:space="preserve"> </w:t>
      </w:r>
      <w:proofErr w:type="spellStart"/>
      <w:r w:rsidRPr="00427572">
        <w:t>подвійних</w:t>
      </w:r>
      <w:proofErr w:type="spellEnd"/>
      <w:r w:rsidRPr="00427572">
        <w:t xml:space="preserve"> </w:t>
      </w:r>
      <w:proofErr w:type="spellStart"/>
      <w:r w:rsidRPr="00427572">
        <w:t>інтегралів</w:t>
      </w:r>
      <w:proofErr w:type="spellEnd"/>
      <w:r w:rsidRPr="00427572">
        <w:t xml:space="preserve"> з </w:t>
      </w:r>
      <w:proofErr w:type="spellStart"/>
      <w:r w:rsidRPr="00427572">
        <w:t>особливістю</w:t>
      </w:r>
      <w:proofErr w:type="spellEnd"/>
      <w:r w:rsidRPr="00427572">
        <w:t xml:space="preserve">, </w:t>
      </w:r>
      <w:proofErr w:type="spellStart"/>
      <w:r w:rsidRPr="00427572">
        <w:t>що</w:t>
      </w:r>
      <w:proofErr w:type="spellEnd"/>
      <w:r w:rsidRPr="00427572">
        <w:t xml:space="preserve"> </w:t>
      </w:r>
      <w:proofErr w:type="spellStart"/>
      <w:r w:rsidRPr="00427572">
        <w:t>виникають</w:t>
      </w:r>
      <w:proofErr w:type="spellEnd"/>
      <w:r w:rsidRPr="00427572">
        <w:t xml:space="preserve"> у </w:t>
      </w:r>
      <w:proofErr w:type="spellStart"/>
      <w:r w:rsidRPr="00427572">
        <w:t>методі</w:t>
      </w:r>
      <w:proofErr w:type="spellEnd"/>
      <w:r w:rsidRPr="00427572">
        <w:t xml:space="preserve"> </w:t>
      </w:r>
      <w:proofErr w:type="spellStart"/>
      <w:r w:rsidRPr="00427572">
        <w:t>граничних</w:t>
      </w:r>
      <w:proofErr w:type="spellEnd"/>
      <w:r w:rsidRPr="00427572">
        <w:t xml:space="preserve"> </w:t>
      </w:r>
      <w:proofErr w:type="spellStart"/>
      <w:r w:rsidRPr="00427572">
        <w:t>елементів</w:t>
      </w:r>
      <w:proofErr w:type="spellEnd"/>
      <w:r w:rsidRPr="00427572">
        <w:t>.</w:t>
      </w:r>
    </w:p>
    <w:p w14:paraId="053C49F2" w14:textId="77777777" w:rsidR="004E478A" w:rsidRPr="00427572" w:rsidRDefault="004E478A" w:rsidP="004E478A">
      <w:pPr>
        <w:ind w:firstLine="567"/>
        <w:jc w:val="both"/>
      </w:pPr>
      <w:proofErr w:type="spellStart"/>
      <w:r w:rsidRPr="00427572">
        <w:t>Досліджено</w:t>
      </w:r>
      <w:proofErr w:type="spellEnd"/>
      <w:r w:rsidRPr="00427572">
        <w:t xml:space="preserve"> </w:t>
      </w:r>
      <w:proofErr w:type="spellStart"/>
      <w:r w:rsidRPr="00427572">
        <w:t>чисельне</w:t>
      </w:r>
      <w:proofErr w:type="spellEnd"/>
      <w:r w:rsidRPr="00427572">
        <w:t xml:space="preserve"> </w:t>
      </w:r>
      <w:proofErr w:type="spellStart"/>
      <w:r w:rsidRPr="00427572">
        <w:t>розв'язування</w:t>
      </w:r>
      <w:proofErr w:type="spellEnd"/>
      <w:r w:rsidRPr="00427572">
        <w:t xml:space="preserve"> початково-</w:t>
      </w:r>
      <w:proofErr w:type="spellStart"/>
      <w:r w:rsidRPr="00427572">
        <w:t>крайових</w:t>
      </w:r>
      <w:proofErr w:type="spellEnd"/>
      <w:r w:rsidRPr="00427572">
        <w:t xml:space="preserve"> задач для </w:t>
      </w:r>
      <w:proofErr w:type="spellStart"/>
      <w:r w:rsidRPr="00427572">
        <w:t>хвильового</w:t>
      </w:r>
      <w:proofErr w:type="spellEnd"/>
      <w:r w:rsidRPr="00427572">
        <w:t xml:space="preserve"> </w:t>
      </w:r>
      <w:proofErr w:type="spellStart"/>
      <w:r w:rsidRPr="00427572">
        <w:t>рівняння</w:t>
      </w:r>
      <w:proofErr w:type="spellEnd"/>
      <w:r w:rsidRPr="00427572">
        <w:t xml:space="preserve"> за </w:t>
      </w:r>
      <w:proofErr w:type="spellStart"/>
      <w:r w:rsidRPr="00427572">
        <w:t>допомогою</w:t>
      </w:r>
      <w:proofErr w:type="spellEnd"/>
      <w:r w:rsidRPr="00427572">
        <w:t xml:space="preserve"> </w:t>
      </w:r>
      <w:proofErr w:type="spellStart"/>
      <w:r w:rsidRPr="00427572">
        <w:t>перетворення</w:t>
      </w:r>
      <w:proofErr w:type="spellEnd"/>
      <w:r w:rsidRPr="00427572">
        <w:t xml:space="preserve"> </w:t>
      </w:r>
      <w:proofErr w:type="spellStart"/>
      <w:r w:rsidRPr="00427572">
        <w:t>Лаґерра</w:t>
      </w:r>
      <w:proofErr w:type="spellEnd"/>
      <w:r w:rsidRPr="00427572">
        <w:t xml:space="preserve"> та методу </w:t>
      </w:r>
      <w:proofErr w:type="spellStart"/>
      <w:r w:rsidRPr="00427572">
        <w:t>граничних</w:t>
      </w:r>
      <w:proofErr w:type="spellEnd"/>
      <w:r w:rsidRPr="00427572">
        <w:t xml:space="preserve"> </w:t>
      </w:r>
      <w:proofErr w:type="spellStart"/>
      <w:r w:rsidRPr="00427572">
        <w:t>елементів</w:t>
      </w:r>
      <w:proofErr w:type="spellEnd"/>
      <w:r w:rsidRPr="00427572">
        <w:t xml:space="preserve">. Проведено </w:t>
      </w:r>
      <w:proofErr w:type="spellStart"/>
      <w:r w:rsidRPr="00427572">
        <w:t>серію</w:t>
      </w:r>
      <w:proofErr w:type="spellEnd"/>
      <w:r w:rsidRPr="00427572">
        <w:t xml:space="preserve"> </w:t>
      </w:r>
      <w:proofErr w:type="spellStart"/>
      <w:r w:rsidRPr="00427572">
        <w:t>обчислювальних</w:t>
      </w:r>
      <w:proofErr w:type="spellEnd"/>
      <w:r w:rsidRPr="00427572">
        <w:t xml:space="preserve"> </w:t>
      </w:r>
      <w:proofErr w:type="spellStart"/>
      <w:r w:rsidRPr="00427572">
        <w:t>експериментів</w:t>
      </w:r>
      <w:proofErr w:type="spellEnd"/>
      <w:r w:rsidRPr="00427572">
        <w:t xml:space="preserve">. </w:t>
      </w:r>
      <w:proofErr w:type="spellStart"/>
      <w:r w:rsidRPr="00427572">
        <w:t>Досліджено</w:t>
      </w:r>
      <w:proofErr w:type="spellEnd"/>
      <w:r w:rsidRPr="00427572">
        <w:t xml:space="preserve"> </w:t>
      </w:r>
      <w:proofErr w:type="spellStart"/>
      <w:r w:rsidRPr="00427572">
        <w:t>використання</w:t>
      </w:r>
      <w:proofErr w:type="spellEnd"/>
      <w:r w:rsidRPr="00427572">
        <w:t xml:space="preserve"> </w:t>
      </w:r>
      <w:proofErr w:type="spellStart"/>
      <w:r w:rsidRPr="00427572">
        <w:t>глибокого</w:t>
      </w:r>
      <w:proofErr w:type="spellEnd"/>
      <w:r w:rsidRPr="00427572">
        <w:t xml:space="preserve"> Q-</w:t>
      </w:r>
      <w:proofErr w:type="spellStart"/>
      <w:r w:rsidRPr="00427572">
        <w:t>навчання</w:t>
      </w:r>
      <w:proofErr w:type="spellEnd"/>
      <w:r w:rsidRPr="00427572">
        <w:t xml:space="preserve"> (</w:t>
      </w:r>
      <w:proofErr w:type="spellStart"/>
      <w:r w:rsidRPr="00427572">
        <w:t>deep</w:t>
      </w:r>
      <w:proofErr w:type="spellEnd"/>
      <w:r w:rsidRPr="00427572">
        <w:t xml:space="preserve"> Q-</w:t>
      </w:r>
      <w:proofErr w:type="spellStart"/>
      <w:r w:rsidRPr="00427572">
        <w:t>learning</w:t>
      </w:r>
      <w:proofErr w:type="spellEnd"/>
      <w:r w:rsidRPr="00427572">
        <w:t xml:space="preserve">) для задач </w:t>
      </w:r>
      <w:proofErr w:type="spellStart"/>
      <w:r w:rsidRPr="00427572">
        <w:t>прийняття</w:t>
      </w:r>
      <w:proofErr w:type="spellEnd"/>
      <w:r w:rsidRPr="00427572">
        <w:t xml:space="preserve"> </w:t>
      </w:r>
      <w:proofErr w:type="spellStart"/>
      <w:r w:rsidRPr="00427572">
        <w:t>рішень</w:t>
      </w:r>
      <w:proofErr w:type="spellEnd"/>
      <w:r w:rsidRPr="00427572">
        <w:t>.</w:t>
      </w:r>
    </w:p>
    <w:p w14:paraId="74ED7C89" w14:textId="77777777" w:rsidR="004E478A" w:rsidRPr="009A4252" w:rsidRDefault="004E478A" w:rsidP="004E478A">
      <w:pPr>
        <w:ind w:firstLine="567"/>
        <w:jc w:val="both"/>
      </w:pPr>
      <w:proofErr w:type="spellStart"/>
      <w:r w:rsidRPr="009A4252">
        <w:t>Запропоновано</w:t>
      </w:r>
      <w:proofErr w:type="spellEnd"/>
      <w:r w:rsidRPr="009A4252">
        <w:t xml:space="preserve"> </w:t>
      </w:r>
      <w:proofErr w:type="spellStart"/>
      <w:r w:rsidRPr="009A4252">
        <w:t>обчислювальні</w:t>
      </w:r>
      <w:proofErr w:type="spellEnd"/>
      <w:r w:rsidRPr="009A4252">
        <w:t xml:space="preserve"> </w:t>
      </w:r>
      <w:proofErr w:type="spellStart"/>
      <w:r w:rsidRPr="009A4252">
        <w:t>схеми</w:t>
      </w:r>
      <w:proofErr w:type="spellEnd"/>
      <w:r w:rsidRPr="009A4252">
        <w:t xml:space="preserve"> для </w:t>
      </w:r>
      <w:proofErr w:type="spellStart"/>
      <w:r w:rsidRPr="009A4252">
        <w:t>розв'язування</w:t>
      </w:r>
      <w:proofErr w:type="spellEnd"/>
      <w:r w:rsidRPr="009A4252">
        <w:t xml:space="preserve"> </w:t>
      </w:r>
      <w:proofErr w:type="spellStart"/>
      <w:r w:rsidRPr="009A4252">
        <w:t>однобічних</w:t>
      </w:r>
      <w:proofErr w:type="spellEnd"/>
      <w:r w:rsidRPr="009A4252">
        <w:t xml:space="preserve"> </w:t>
      </w:r>
      <w:proofErr w:type="spellStart"/>
      <w:r w:rsidRPr="009A4252">
        <w:t>поліноміальних</w:t>
      </w:r>
      <w:proofErr w:type="spellEnd"/>
      <w:r w:rsidRPr="009A4252">
        <w:t xml:space="preserve"> </w:t>
      </w:r>
      <w:proofErr w:type="spellStart"/>
      <w:r w:rsidRPr="009A4252">
        <w:t>матричних</w:t>
      </w:r>
      <w:proofErr w:type="spellEnd"/>
      <w:r w:rsidRPr="009A4252">
        <w:t xml:space="preserve"> </w:t>
      </w:r>
      <w:proofErr w:type="spellStart"/>
      <w:r w:rsidRPr="009A4252">
        <w:t>рівнянь</w:t>
      </w:r>
      <w:proofErr w:type="spellEnd"/>
      <w:r w:rsidRPr="009A4252">
        <w:t xml:space="preserve"> та для систем </w:t>
      </w:r>
      <w:proofErr w:type="spellStart"/>
      <w:r w:rsidRPr="009A4252">
        <w:t>поліноміальних</w:t>
      </w:r>
      <w:proofErr w:type="spellEnd"/>
      <w:r w:rsidRPr="009A4252">
        <w:t xml:space="preserve"> </w:t>
      </w:r>
      <w:proofErr w:type="spellStart"/>
      <w:r w:rsidRPr="009A4252">
        <w:t>матричних</w:t>
      </w:r>
      <w:proofErr w:type="spellEnd"/>
      <w:r w:rsidRPr="009A4252">
        <w:t xml:space="preserve"> </w:t>
      </w:r>
      <w:proofErr w:type="spellStart"/>
      <w:r w:rsidRPr="009A4252">
        <w:t>рівнянь</w:t>
      </w:r>
      <w:proofErr w:type="spellEnd"/>
      <w:r w:rsidRPr="009A4252">
        <w:t xml:space="preserve"> другого </w:t>
      </w:r>
      <w:proofErr w:type="spellStart"/>
      <w:r w:rsidRPr="009A4252">
        <w:t>степеня</w:t>
      </w:r>
      <w:proofErr w:type="spellEnd"/>
      <w:r w:rsidRPr="009A4252">
        <w:t xml:space="preserve"> з </w:t>
      </w:r>
      <w:proofErr w:type="spellStart"/>
      <w:r w:rsidRPr="009A4252">
        <w:t>багатьма</w:t>
      </w:r>
      <w:proofErr w:type="spellEnd"/>
      <w:r w:rsidRPr="009A4252">
        <w:t xml:space="preserve"> </w:t>
      </w:r>
      <w:proofErr w:type="spellStart"/>
      <w:r w:rsidRPr="009A4252">
        <w:t>невідомими</w:t>
      </w:r>
      <w:proofErr w:type="spellEnd"/>
      <w:r w:rsidRPr="009A4252">
        <w:t xml:space="preserve">. </w:t>
      </w:r>
      <w:proofErr w:type="spellStart"/>
      <w:r w:rsidRPr="009A4252">
        <w:t>Наведені</w:t>
      </w:r>
      <w:proofErr w:type="spellEnd"/>
      <w:r w:rsidRPr="009A4252">
        <w:t xml:space="preserve"> </w:t>
      </w:r>
      <w:proofErr w:type="spellStart"/>
      <w:r w:rsidRPr="009A4252">
        <w:t>рекурентні</w:t>
      </w:r>
      <w:proofErr w:type="spellEnd"/>
      <w:r w:rsidRPr="009A4252">
        <w:t xml:space="preserve"> </w:t>
      </w:r>
      <w:proofErr w:type="spellStart"/>
      <w:r w:rsidRPr="009A4252">
        <w:t>формули</w:t>
      </w:r>
      <w:proofErr w:type="spellEnd"/>
      <w:r w:rsidRPr="009A4252">
        <w:t xml:space="preserve"> для </w:t>
      </w:r>
      <w:proofErr w:type="spellStart"/>
      <w:r w:rsidRPr="009A4252">
        <w:t>обчислення</w:t>
      </w:r>
      <w:proofErr w:type="spellEnd"/>
      <w:r w:rsidRPr="009A4252">
        <w:t xml:space="preserve"> </w:t>
      </w:r>
      <w:proofErr w:type="spellStart"/>
      <w:r w:rsidRPr="009A4252">
        <w:t>наближеного</w:t>
      </w:r>
      <w:proofErr w:type="spellEnd"/>
      <w:r w:rsidRPr="009A4252">
        <w:t xml:space="preserve"> </w:t>
      </w:r>
      <w:proofErr w:type="spellStart"/>
      <w:r w:rsidRPr="009A4252">
        <w:t>розв'язку</w:t>
      </w:r>
      <w:proofErr w:type="spellEnd"/>
      <w:r w:rsidRPr="009A4252">
        <w:t xml:space="preserve"> у </w:t>
      </w:r>
      <w:proofErr w:type="spellStart"/>
      <w:r w:rsidRPr="009A4252">
        <w:t>вигляді</w:t>
      </w:r>
      <w:proofErr w:type="spellEnd"/>
      <w:r w:rsidRPr="009A4252">
        <w:t xml:space="preserve"> </w:t>
      </w:r>
      <w:proofErr w:type="spellStart"/>
      <w:r w:rsidRPr="009A4252">
        <w:t>ланцюгового</w:t>
      </w:r>
      <w:proofErr w:type="spellEnd"/>
      <w:r w:rsidRPr="009A4252">
        <w:t xml:space="preserve"> матричного </w:t>
      </w:r>
      <w:proofErr w:type="spellStart"/>
      <w:r w:rsidRPr="009A4252">
        <w:t>дробу</w:t>
      </w:r>
      <w:proofErr w:type="spellEnd"/>
      <w:r w:rsidRPr="009A4252">
        <w:t xml:space="preserve">. </w:t>
      </w:r>
      <w:proofErr w:type="spellStart"/>
      <w:r w:rsidRPr="009A4252">
        <w:t>Досліджено</w:t>
      </w:r>
      <w:proofErr w:type="spellEnd"/>
      <w:r w:rsidRPr="009A4252">
        <w:t xml:space="preserve"> </w:t>
      </w:r>
      <w:proofErr w:type="spellStart"/>
      <w:r w:rsidRPr="009A4252">
        <w:t>збіжність</w:t>
      </w:r>
      <w:proofErr w:type="spellEnd"/>
      <w:r w:rsidRPr="009A4252">
        <w:t xml:space="preserve"> </w:t>
      </w:r>
      <w:proofErr w:type="spellStart"/>
      <w:r w:rsidRPr="009A4252">
        <w:t>запропонованої</w:t>
      </w:r>
      <w:proofErr w:type="spellEnd"/>
      <w:r w:rsidRPr="009A4252">
        <w:t xml:space="preserve"> </w:t>
      </w:r>
      <w:proofErr w:type="spellStart"/>
      <w:r w:rsidRPr="009A4252">
        <w:t>схеми</w:t>
      </w:r>
      <w:proofErr w:type="spellEnd"/>
      <w:r w:rsidRPr="009A4252">
        <w:t xml:space="preserve">. </w:t>
      </w:r>
      <w:proofErr w:type="spellStart"/>
      <w:r w:rsidRPr="009A4252">
        <w:t>Результати</w:t>
      </w:r>
      <w:proofErr w:type="spellEnd"/>
      <w:r w:rsidRPr="009A4252">
        <w:t xml:space="preserve"> </w:t>
      </w:r>
      <w:proofErr w:type="spellStart"/>
      <w:r w:rsidRPr="009A4252">
        <w:t>чисельних</w:t>
      </w:r>
      <w:proofErr w:type="spellEnd"/>
      <w:r w:rsidRPr="009A4252">
        <w:t xml:space="preserve"> </w:t>
      </w:r>
      <w:proofErr w:type="spellStart"/>
      <w:r w:rsidRPr="009A4252">
        <w:t>експериментів</w:t>
      </w:r>
      <w:proofErr w:type="spellEnd"/>
      <w:r w:rsidRPr="009A4252">
        <w:t xml:space="preserve"> </w:t>
      </w:r>
      <w:proofErr w:type="spellStart"/>
      <w:r w:rsidRPr="009A4252">
        <w:t>підтверджують</w:t>
      </w:r>
      <w:proofErr w:type="spellEnd"/>
      <w:r w:rsidRPr="009A4252">
        <w:t xml:space="preserve"> </w:t>
      </w:r>
      <w:proofErr w:type="spellStart"/>
      <w:r w:rsidRPr="009A4252">
        <w:t>теоретичні</w:t>
      </w:r>
      <w:proofErr w:type="spellEnd"/>
      <w:r w:rsidRPr="009A4252">
        <w:t xml:space="preserve"> </w:t>
      </w:r>
      <w:proofErr w:type="spellStart"/>
      <w:r w:rsidRPr="009A4252">
        <w:t>викладки</w:t>
      </w:r>
      <w:proofErr w:type="spellEnd"/>
      <w:r w:rsidRPr="009A4252">
        <w:t xml:space="preserve"> та </w:t>
      </w:r>
      <w:proofErr w:type="spellStart"/>
      <w:r w:rsidRPr="009A4252">
        <w:t>ефективність</w:t>
      </w:r>
      <w:proofErr w:type="spellEnd"/>
      <w:r w:rsidRPr="009A4252">
        <w:t xml:space="preserve"> </w:t>
      </w:r>
      <w:proofErr w:type="spellStart"/>
      <w:r w:rsidRPr="009A4252">
        <w:t>запропонованої</w:t>
      </w:r>
      <w:proofErr w:type="spellEnd"/>
      <w:r w:rsidRPr="009A4252">
        <w:t xml:space="preserve"> </w:t>
      </w:r>
      <w:proofErr w:type="spellStart"/>
      <w:r w:rsidRPr="009A4252">
        <w:t>схеми</w:t>
      </w:r>
      <w:proofErr w:type="spellEnd"/>
      <w:r w:rsidRPr="009A4252">
        <w:t>.</w:t>
      </w:r>
    </w:p>
    <w:p w14:paraId="55CF99BE" w14:textId="77777777" w:rsidR="004E478A" w:rsidRPr="009A4252" w:rsidRDefault="004E478A" w:rsidP="004E478A">
      <w:pPr>
        <w:ind w:firstLine="567"/>
        <w:jc w:val="both"/>
      </w:pPr>
      <w:proofErr w:type="spellStart"/>
      <w:r w:rsidRPr="009A4252">
        <w:t>Досліджено</w:t>
      </w:r>
      <w:proofErr w:type="spellEnd"/>
      <w:r w:rsidRPr="009A4252">
        <w:t xml:space="preserve"> </w:t>
      </w:r>
      <w:proofErr w:type="spellStart"/>
      <w:r w:rsidRPr="009A4252">
        <w:t>локальну</w:t>
      </w:r>
      <w:proofErr w:type="spellEnd"/>
      <w:r w:rsidRPr="009A4252">
        <w:t xml:space="preserve"> та </w:t>
      </w:r>
      <w:proofErr w:type="spellStart"/>
      <w:r w:rsidRPr="009A4252">
        <w:t>напівлокальну</w:t>
      </w:r>
      <w:proofErr w:type="spellEnd"/>
      <w:r w:rsidRPr="009A4252">
        <w:t xml:space="preserve"> </w:t>
      </w:r>
      <w:proofErr w:type="spellStart"/>
      <w:r w:rsidRPr="009A4252">
        <w:t>збіжність</w:t>
      </w:r>
      <w:proofErr w:type="spellEnd"/>
      <w:r w:rsidRPr="009A4252">
        <w:t xml:space="preserve"> </w:t>
      </w:r>
      <w:proofErr w:type="spellStart"/>
      <w:r w:rsidRPr="009A4252">
        <w:t>однокрокових</w:t>
      </w:r>
      <w:proofErr w:type="spellEnd"/>
      <w:r w:rsidRPr="009A4252">
        <w:t xml:space="preserve"> та </w:t>
      </w:r>
      <w:proofErr w:type="spellStart"/>
      <w:r w:rsidRPr="009A4252">
        <w:t>багатокрокових</w:t>
      </w:r>
      <w:proofErr w:type="spellEnd"/>
      <w:r w:rsidRPr="009A4252">
        <w:t xml:space="preserve"> </w:t>
      </w:r>
      <w:proofErr w:type="spellStart"/>
      <w:r w:rsidRPr="009A4252">
        <w:t>методів</w:t>
      </w:r>
      <w:proofErr w:type="spellEnd"/>
      <w:r w:rsidRPr="009A4252">
        <w:t xml:space="preserve"> для </w:t>
      </w:r>
      <w:proofErr w:type="spellStart"/>
      <w:r w:rsidRPr="009A4252">
        <w:t>розв'язування</w:t>
      </w:r>
      <w:proofErr w:type="spellEnd"/>
      <w:r w:rsidRPr="009A4252">
        <w:t xml:space="preserve"> </w:t>
      </w:r>
      <w:proofErr w:type="spellStart"/>
      <w:r w:rsidRPr="009A4252">
        <w:t>нелінійних</w:t>
      </w:r>
      <w:proofErr w:type="spellEnd"/>
      <w:r w:rsidRPr="009A4252">
        <w:t xml:space="preserve"> задач. Проведено </w:t>
      </w:r>
      <w:proofErr w:type="spellStart"/>
      <w:r w:rsidRPr="009A4252">
        <w:t>перевірку</w:t>
      </w:r>
      <w:proofErr w:type="spellEnd"/>
      <w:r w:rsidRPr="009A4252">
        <w:t xml:space="preserve"> умов теорем про </w:t>
      </w:r>
      <w:proofErr w:type="spellStart"/>
      <w:r w:rsidRPr="009A4252">
        <w:t>збіжність</w:t>
      </w:r>
      <w:proofErr w:type="spellEnd"/>
      <w:r w:rsidRPr="009A4252">
        <w:t xml:space="preserve"> </w:t>
      </w:r>
      <w:proofErr w:type="spellStart"/>
      <w:r w:rsidRPr="009A4252">
        <w:t>ітераційних</w:t>
      </w:r>
      <w:proofErr w:type="spellEnd"/>
      <w:r w:rsidRPr="009A4252">
        <w:t xml:space="preserve"> </w:t>
      </w:r>
      <w:proofErr w:type="spellStart"/>
      <w:r w:rsidRPr="009A4252">
        <w:t>методів</w:t>
      </w:r>
      <w:proofErr w:type="spellEnd"/>
      <w:r w:rsidRPr="009A4252">
        <w:t xml:space="preserve"> для </w:t>
      </w:r>
      <w:proofErr w:type="spellStart"/>
      <w:r w:rsidRPr="009A4252">
        <w:t>різних</w:t>
      </w:r>
      <w:proofErr w:type="spellEnd"/>
      <w:r w:rsidRPr="009A4252">
        <w:t xml:space="preserve"> </w:t>
      </w:r>
      <w:proofErr w:type="spellStart"/>
      <w:r w:rsidRPr="009A4252">
        <w:t>типів</w:t>
      </w:r>
      <w:proofErr w:type="spellEnd"/>
      <w:r w:rsidRPr="009A4252">
        <w:t xml:space="preserve"> </w:t>
      </w:r>
      <w:proofErr w:type="spellStart"/>
      <w:r w:rsidRPr="009A4252">
        <w:t>нелінійних</w:t>
      </w:r>
      <w:proofErr w:type="spellEnd"/>
      <w:r w:rsidRPr="009A4252">
        <w:t xml:space="preserve"> задач.</w:t>
      </w:r>
    </w:p>
    <w:p w14:paraId="1849DF2C" w14:textId="77777777" w:rsidR="004E478A" w:rsidRPr="009A4252" w:rsidRDefault="004E478A" w:rsidP="004E478A">
      <w:pPr>
        <w:ind w:firstLine="567"/>
        <w:jc w:val="both"/>
      </w:pPr>
      <w:r w:rsidRPr="009A4252">
        <w:t xml:space="preserve">Проведено </w:t>
      </w:r>
      <w:proofErr w:type="spellStart"/>
      <w:r w:rsidRPr="009A4252">
        <w:t>дослідження</w:t>
      </w:r>
      <w:proofErr w:type="spellEnd"/>
      <w:r w:rsidRPr="009A4252">
        <w:t xml:space="preserve"> </w:t>
      </w:r>
      <w:proofErr w:type="spellStart"/>
      <w:r w:rsidRPr="009A4252">
        <w:t>похибки</w:t>
      </w:r>
      <w:proofErr w:type="spellEnd"/>
      <w:r w:rsidRPr="009A4252">
        <w:t xml:space="preserve"> </w:t>
      </w:r>
      <w:proofErr w:type="spellStart"/>
      <w:r w:rsidRPr="009A4252">
        <w:t>чисельно-аналітичного</w:t>
      </w:r>
      <w:proofErr w:type="spellEnd"/>
      <w:r w:rsidRPr="009A4252">
        <w:t xml:space="preserve"> методу </w:t>
      </w:r>
      <w:proofErr w:type="spellStart"/>
      <w:r w:rsidRPr="009A4252">
        <w:t>розв'язування</w:t>
      </w:r>
      <w:proofErr w:type="spellEnd"/>
      <w:r w:rsidRPr="009A4252">
        <w:t xml:space="preserve"> </w:t>
      </w:r>
      <w:proofErr w:type="spellStart"/>
      <w:r w:rsidRPr="009A4252">
        <w:t>інтегральних</w:t>
      </w:r>
      <w:proofErr w:type="spellEnd"/>
      <w:r w:rsidRPr="009A4252">
        <w:t xml:space="preserve"> </w:t>
      </w:r>
      <w:proofErr w:type="spellStart"/>
      <w:r w:rsidRPr="009A4252">
        <w:t>рівнянь</w:t>
      </w:r>
      <w:proofErr w:type="spellEnd"/>
      <w:r w:rsidRPr="009A4252">
        <w:t xml:space="preserve"> </w:t>
      </w:r>
      <w:proofErr w:type="spellStart"/>
      <w:r w:rsidRPr="009A4252">
        <w:t>теорії</w:t>
      </w:r>
      <w:proofErr w:type="spellEnd"/>
      <w:r w:rsidRPr="009A4252">
        <w:t xml:space="preserve"> </w:t>
      </w:r>
      <w:proofErr w:type="spellStart"/>
      <w:r w:rsidRPr="009A4252">
        <w:t>потенціалу</w:t>
      </w:r>
      <w:proofErr w:type="spellEnd"/>
      <w:r w:rsidRPr="009A4252">
        <w:t xml:space="preserve"> в </w:t>
      </w:r>
      <w:proofErr w:type="spellStart"/>
      <w:r w:rsidRPr="009A4252">
        <w:t>залежності</w:t>
      </w:r>
      <w:proofErr w:type="spellEnd"/>
      <w:r w:rsidRPr="009A4252">
        <w:t xml:space="preserve"> </w:t>
      </w:r>
      <w:proofErr w:type="spellStart"/>
      <w:r w:rsidRPr="009A4252">
        <w:t>від</w:t>
      </w:r>
      <w:proofErr w:type="spellEnd"/>
      <w:r w:rsidRPr="009A4252">
        <w:t xml:space="preserve"> </w:t>
      </w:r>
      <w:proofErr w:type="spellStart"/>
      <w:r w:rsidRPr="009A4252">
        <w:t>густини</w:t>
      </w:r>
      <w:proofErr w:type="spellEnd"/>
      <w:r w:rsidRPr="009A4252">
        <w:t xml:space="preserve"> </w:t>
      </w:r>
      <w:proofErr w:type="spellStart"/>
      <w:r w:rsidRPr="009A4252">
        <w:t>сітки</w:t>
      </w:r>
      <w:proofErr w:type="spellEnd"/>
      <w:r w:rsidRPr="009A4252">
        <w:t>.</w:t>
      </w:r>
    </w:p>
    <w:p w14:paraId="650369F5" w14:textId="77777777" w:rsidR="004E478A" w:rsidRPr="009A4252" w:rsidRDefault="004E478A" w:rsidP="004E478A">
      <w:pPr>
        <w:ind w:firstLine="567"/>
        <w:jc w:val="both"/>
      </w:pPr>
      <w:proofErr w:type="spellStart"/>
      <w:r w:rsidRPr="009A4252">
        <w:t>Розглянуто</w:t>
      </w:r>
      <w:proofErr w:type="spellEnd"/>
      <w:r w:rsidRPr="009A4252">
        <w:t xml:space="preserve"> </w:t>
      </w:r>
      <w:proofErr w:type="spellStart"/>
      <w:r w:rsidRPr="009A4252">
        <w:t>деталі</w:t>
      </w:r>
      <w:proofErr w:type="spellEnd"/>
      <w:r w:rsidRPr="009A4252">
        <w:t xml:space="preserve"> </w:t>
      </w:r>
      <w:proofErr w:type="spellStart"/>
      <w:r w:rsidRPr="009A4252">
        <w:t>приведення</w:t>
      </w:r>
      <w:proofErr w:type="spellEnd"/>
      <w:r w:rsidRPr="009A4252">
        <w:t xml:space="preserve"> </w:t>
      </w:r>
      <w:proofErr w:type="spellStart"/>
      <w:r w:rsidRPr="009A4252">
        <w:t>еліптичного</w:t>
      </w:r>
      <w:proofErr w:type="spellEnd"/>
      <w:r w:rsidRPr="009A4252">
        <w:t xml:space="preserve"> </w:t>
      </w:r>
      <w:proofErr w:type="spellStart"/>
      <w:r w:rsidRPr="009A4252">
        <w:t>рівняння</w:t>
      </w:r>
      <w:proofErr w:type="spellEnd"/>
      <w:r w:rsidRPr="009A4252">
        <w:t xml:space="preserve"> </w:t>
      </w:r>
      <w:proofErr w:type="spellStart"/>
      <w:r w:rsidRPr="009A4252">
        <w:t>зі</w:t>
      </w:r>
      <w:proofErr w:type="spellEnd"/>
      <w:r w:rsidRPr="009A4252">
        <w:t xml:space="preserve"> </w:t>
      </w:r>
      <w:proofErr w:type="spellStart"/>
      <w:r w:rsidRPr="009A4252">
        <w:t>змінними</w:t>
      </w:r>
      <w:proofErr w:type="spellEnd"/>
      <w:r w:rsidRPr="009A4252">
        <w:t xml:space="preserve"> </w:t>
      </w:r>
      <w:proofErr w:type="spellStart"/>
      <w:r w:rsidRPr="009A4252">
        <w:t>коефіцієнтами</w:t>
      </w:r>
      <w:proofErr w:type="spellEnd"/>
      <w:r w:rsidRPr="009A4252">
        <w:t xml:space="preserve"> до </w:t>
      </w:r>
      <w:proofErr w:type="spellStart"/>
      <w:r w:rsidRPr="009A4252">
        <w:t>рівнянь</w:t>
      </w:r>
      <w:proofErr w:type="spellEnd"/>
      <w:r w:rsidRPr="009A4252">
        <w:t xml:space="preserve"> Лапласа та Гельмгольца. </w:t>
      </w:r>
      <w:proofErr w:type="spellStart"/>
      <w:r w:rsidRPr="009A4252">
        <w:t>Здійснено</w:t>
      </w:r>
      <w:proofErr w:type="spellEnd"/>
      <w:r w:rsidRPr="009A4252">
        <w:t xml:space="preserve"> </w:t>
      </w:r>
      <w:proofErr w:type="spellStart"/>
      <w:r w:rsidRPr="009A4252">
        <w:t>чисельні</w:t>
      </w:r>
      <w:proofErr w:type="spellEnd"/>
      <w:r w:rsidRPr="009A4252">
        <w:t xml:space="preserve"> </w:t>
      </w:r>
      <w:proofErr w:type="spellStart"/>
      <w:r w:rsidRPr="009A4252">
        <w:t>експерименти</w:t>
      </w:r>
      <w:proofErr w:type="spellEnd"/>
      <w:r w:rsidRPr="009A4252">
        <w:t xml:space="preserve"> </w:t>
      </w:r>
      <w:proofErr w:type="spellStart"/>
      <w:r w:rsidRPr="009A4252">
        <w:t>розв'язування</w:t>
      </w:r>
      <w:proofErr w:type="spellEnd"/>
      <w:r w:rsidRPr="009A4252">
        <w:t xml:space="preserve"> </w:t>
      </w:r>
      <w:proofErr w:type="spellStart"/>
      <w:r w:rsidRPr="009A4252">
        <w:t>задачі</w:t>
      </w:r>
      <w:proofErr w:type="spellEnd"/>
      <w:r w:rsidRPr="009A4252">
        <w:t xml:space="preserve"> </w:t>
      </w:r>
      <w:proofErr w:type="spellStart"/>
      <w:r w:rsidRPr="009A4252">
        <w:t>Діріхле</w:t>
      </w:r>
      <w:proofErr w:type="spellEnd"/>
      <w:r w:rsidRPr="009A4252">
        <w:t xml:space="preserve"> для </w:t>
      </w:r>
      <w:proofErr w:type="spellStart"/>
      <w:r w:rsidRPr="009A4252">
        <w:t>отриманих</w:t>
      </w:r>
      <w:proofErr w:type="spellEnd"/>
      <w:r w:rsidRPr="009A4252">
        <w:t xml:space="preserve"> </w:t>
      </w:r>
      <w:proofErr w:type="spellStart"/>
      <w:r w:rsidRPr="009A4252">
        <w:t>рівнянь</w:t>
      </w:r>
      <w:proofErr w:type="spellEnd"/>
      <w:r w:rsidRPr="009A4252">
        <w:t>.</w:t>
      </w:r>
    </w:p>
    <w:p w14:paraId="4F04C713" w14:textId="77777777" w:rsidR="004E478A" w:rsidRPr="009A4252" w:rsidRDefault="004E478A" w:rsidP="004E478A">
      <w:pPr>
        <w:ind w:firstLine="567"/>
        <w:jc w:val="both"/>
      </w:pPr>
      <w:proofErr w:type="spellStart"/>
      <w:r w:rsidRPr="009A4252">
        <w:t>Розроблено</w:t>
      </w:r>
      <w:proofErr w:type="spellEnd"/>
      <w:r w:rsidRPr="009A4252">
        <w:t xml:space="preserve"> </w:t>
      </w:r>
      <w:proofErr w:type="spellStart"/>
      <w:r w:rsidRPr="009A4252">
        <w:t>алгоритми</w:t>
      </w:r>
      <w:proofErr w:type="spellEnd"/>
      <w:r w:rsidRPr="009A4252">
        <w:t xml:space="preserve"> для </w:t>
      </w:r>
      <w:proofErr w:type="spellStart"/>
      <w:r w:rsidRPr="009A4252">
        <w:t>чисельного</w:t>
      </w:r>
      <w:proofErr w:type="spellEnd"/>
      <w:r w:rsidRPr="009A4252">
        <w:t xml:space="preserve"> </w:t>
      </w:r>
      <w:proofErr w:type="spellStart"/>
      <w:r w:rsidRPr="009A4252">
        <w:t>розв'язування</w:t>
      </w:r>
      <w:proofErr w:type="spellEnd"/>
      <w:r w:rsidRPr="009A4252">
        <w:t xml:space="preserve"> </w:t>
      </w:r>
      <w:proofErr w:type="spellStart"/>
      <w:r w:rsidRPr="009A4252">
        <w:t>нестаціонарних</w:t>
      </w:r>
      <w:proofErr w:type="spellEnd"/>
      <w:r w:rsidRPr="009A4252">
        <w:t xml:space="preserve"> задач для </w:t>
      </w:r>
      <w:proofErr w:type="spellStart"/>
      <w:r w:rsidRPr="009A4252">
        <w:t>рівняння</w:t>
      </w:r>
      <w:proofErr w:type="spellEnd"/>
      <w:r w:rsidRPr="009A4252">
        <w:t xml:space="preserve"> </w:t>
      </w:r>
      <w:proofErr w:type="spellStart"/>
      <w:r w:rsidRPr="009A4252">
        <w:t>еластодинаміки</w:t>
      </w:r>
      <w:proofErr w:type="spellEnd"/>
      <w:r w:rsidRPr="009A4252">
        <w:t xml:space="preserve">, </w:t>
      </w:r>
      <w:proofErr w:type="spellStart"/>
      <w:r w:rsidRPr="009A4252">
        <w:t>використовуючи</w:t>
      </w:r>
      <w:proofErr w:type="spellEnd"/>
      <w:r w:rsidRPr="009A4252">
        <w:t xml:space="preserve"> метод </w:t>
      </w:r>
      <w:proofErr w:type="spellStart"/>
      <w:r w:rsidRPr="009A4252">
        <w:t>фундаментальних</w:t>
      </w:r>
      <w:proofErr w:type="spellEnd"/>
      <w:r w:rsidRPr="009A4252">
        <w:t xml:space="preserve"> </w:t>
      </w:r>
      <w:proofErr w:type="spellStart"/>
      <w:r w:rsidRPr="009A4252">
        <w:t>розв'язків</w:t>
      </w:r>
      <w:proofErr w:type="spellEnd"/>
      <w:r w:rsidRPr="009A4252">
        <w:t xml:space="preserve">. </w:t>
      </w:r>
      <w:proofErr w:type="spellStart"/>
      <w:r w:rsidRPr="009A4252">
        <w:t>Застосовано</w:t>
      </w:r>
      <w:proofErr w:type="spellEnd"/>
      <w:r w:rsidRPr="009A4252">
        <w:t xml:space="preserve"> метод </w:t>
      </w:r>
      <w:proofErr w:type="spellStart"/>
      <w:r w:rsidRPr="009A4252">
        <w:t>генетичного</w:t>
      </w:r>
      <w:proofErr w:type="spellEnd"/>
      <w:r w:rsidRPr="009A4252">
        <w:t xml:space="preserve"> </w:t>
      </w:r>
      <w:proofErr w:type="spellStart"/>
      <w:r w:rsidRPr="009A4252">
        <w:t>програмування</w:t>
      </w:r>
      <w:proofErr w:type="spellEnd"/>
      <w:r w:rsidRPr="009A4252">
        <w:t xml:space="preserve"> для </w:t>
      </w:r>
      <w:proofErr w:type="spellStart"/>
      <w:r w:rsidRPr="009A4252">
        <w:t>задачі</w:t>
      </w:r>
      <w:proofErr w:type="spellEnd"/>
      <w:r w:rsidRPr="009A4252">
        <w:t xml:space="preserve"> </w:t>
      </w:r>
      <w:proofErr w:type="spellStart"/>
      <w:r w:rsidRPr="009A4252">
        <w:t>реконструкції</w:t>
      </w:r>
      <w:proofErr w:type="spellEnd"/>
      <w:r w:rsidRPr="009A4252">
        <w:t xml:space="preserve"> </w:t>
      </w:r>
      <w:proofErr w:type="spellStart"/>
      <w:r w:rsidRPr="009A4252">
        <w:t>границі</w:t>
      </w:r>
      <w:proofErr w:type="spellEnd"/>
      <w:r w:rsidRPr="009A4252">
        <w:t>.</w:t>
      </w:r>
    </w:p>
    <w:p w14:paraId="05561366" w14:textId="77777777" w:rsidR="004E478A" w:rsidRPr="00977150" w:rsidRDefault="004E478A" w:rsidP="004E478A">
      <w:pPr>
        <w:ind w:firstLine="567"/>
        <w:jc w:val="both"/>
      </w:pPr>
      <w:proofErr w:type="spellStart"/>
      <w:r>
        <w:t>Розглянуто</w:t>
      </w:r>
      <w:proofErr w:type="spellEnd"/>
      <w:r>
        <w:t xml:space="preserve"> </w:t>
      </w:r>
      <w:proofErr w:type="spellStart"/>
      <w:r>
        <w:t>чисельні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крайової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для </w:t>
      </w:r>
      <w:proofErr w:type="spellStart"/>
      <w:r>
        <w:t>напів</w:t>
      </w:r>
      <w:proofErr w:type="spellEnd"/>
      <w:r w:rsidRPr="00400D5B">
        <w:t xml:space="preserve"> </w:t>
      </w:r>
      <w:proofErr w:type="spellStart"/>
      <w:r>
        <w:t>лінійного</w:t>
      </w:r>
      <w:proofErr w:type="spellEnd"/>
      <w:r>
        <w:t xml:space="preserve"> </w:t>
      </w:r>
      <w:proofErr w:type="spellStart"/>
      <w:r>
        <w:t>параболічного</w:t>
      </w:r>
      <w:proofErr w:type="spellEnd"/>
      <w:r>
        <w:t xml:space="preserve"> </w:t>
      </w:r>
      <w:proofErr w:type="spellStart"/>
      <w:r>
        <w:t>рівняння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змінним</w:t>
      </w:r>
      <w:proofErr w:type="spellEnd"/>
      <w:r>
        <w:t xml:space="preserve"> </w:t>
      </w:r>
      <w:proofErr w:type="spellStart"/>
      <w:r>
        <w:t>запізненням</w:t>
      </w:r>
      <w:proofErr w:type="spellEnd"/>
      <w:r w:rsidRPr="00977150">
        <w:t>.</w:t>
      </w:r>
    </w:p>
    <w:p w14:paraId="5232EE52" w14:textId="77777777" w:rsidR="004E478A" w:rsidRPr="00706C48" w:rsidRDefault="004E478A" w:rsidP="004E478A">
      <w:pPr>
        <w:ind w:firstLine="567"/>
        <w:jc w:val="both"/>
      </w:pPr>
      <w:proofErr w:type="spellStart"/>
      <w:r w:rsidRPr="00977150">
        <w:t>Вивчено</w:t>
      </w:r>
      <w:proofErr w:type="spellEnd"/>
      <w:r w:rsidRPr="00977150">
        <w:t xml:space="preserve"> </w:t>
      </w:r>
      <w:proofErr w:type="spellStart"/>
      <w:r w:rsidRPr="00977150">
        <w:t>ефективність</w:t>
      </w:r>
      <w:proofErr w:type="spellEnd"/>
      <w:r w:rsidRPr="00977150">
        <w:t xml:space="preserve"> та </w:t>
      </w:r>
      <w:proofErr w:type="spellStart"/>
      <w:r w:rsidRPr="00977150">
        <w:t>застосування</w:t>
      </w:r>
      <w:proofErr w:type="spellEnd"/>
      <w:r w:rsidRPr="00977150">
        <w:t xml:space="preserve"> </w:t>
      </w:r>
      <w:proofErr w:type="spellStart"/>
      <w:r w:rsidRPr="00977150">
        <w:t>алгоритмів</w:t>
      </w:r>
      <w:proofErr w:type="spellEnd"/>
      <w:r w:rsidRPr="00977150">
        <w:t xml:space="preserve"> </w:t>
      </w:r>
      <w:proofErr w:type="spellStart"/>
      <w:r>
        <w:t>розподіленого</w:t>
      </w:r>
      <w:proofErr w:type="spellEnd"/>
      <w:r>
        <w:t xml:space="preserve"> та </w:t>
      </w:r>
      <w:proofErr w:type="spellStart"/>
      <w:r>
        <w:t>децентралізованого</w:t>
      </w:r>
      <w:proofErr w:type="spellEnd"/>
      <w:r>
        <w:t xml:space="preserve"> консенсусу для </w:t>
      </w:r>
      <w:proofErr w:type="spellStart"/>
      <w:r>
        <w:t>побудови</w:t>
      </w:r>
      <w:proofErr w:type="spellEnd"/>
      <w:r>
        <w:t xml:space="preserve"> систем з </w:t>
      </w:r>
      <w:proofErr w:type="spellStart"/>
      <w:r>
        <w:t>можливістю</w:t>
      </w:r>
      <w:proofErr w:type="spellEnd"/>
      <w:r>
        <w:t xml:space="preserve"> горизонтального </w:t>
      </w:r>
      <w:proofErr w:type="spellStart"/>
      <w:r>
        <w:t>масштабування</w:t>
      </w:r>
      <w:proofErr w:type="spellEnd"/>
      <w:r>
        <w:t>.</w:t>
      </w:r>
    </w:p>
    <w:p w14:paraId="06ED9775" w14:textId="77777777" w:rsidR="004E478A" w:rsidRPr="0071551C" w:rsidRDefault="004E478A" w:rsidP="004E478A">
      <w:pPr>
        <w:ind w:firstLine="567"/>
        <w:jc w:val="both"/>
      </w:pPr>
      <w:proofErr w:type="spellStart"/>
      <w:r w:rsidRPr="009A4252">
        <w:t>Апробовано</w:t>
      </w:r>
      <w:proofErr w:type="spellEnd"/>
      <w:r w:rsidRPr="009A4252">
        <w:t xml:space="preserve"> </w:t>
      </w:r>
      <w:proofErr w:type="spellStart"/>
      <w:r w:rsidRPr="009A4252">
        <w:t>застосування</w:t>
      </w:r>
      <w:proofErr w:type="spellEnd"/>
      <w:r w:rsidRPr="009A4252">
        <w:t xml:space="preserve"> методу </w:t>
      </w:r>
      <w:proofErr w:type="spellStart"/>
      <w:r w:rsidRPr="009A4252">
        <w:t>інтегральних</w:t>
      </w:r>
      <w:proofErr w:type="spellEnd"/>
      <w:r w:rsidRPr="009A4252">
        <w:t xml:space="preserve"> </w:t>
      </w:r>
      <w:proofErr w:type="spellStart"/>
      <w:r w:rsidRPr="009A4252">
        <w:t>рівнянь</w:t>
      </w:r>
      <w:proofErr w:type="spellEnd"/>
      <w:r w:rsidRPr="009A4252">
        <w:t xml:space="preserve"> для </w:t>
      </w:r>
      <w:proofErr w:type="spellStart"/>
      <w:r w:rsidRPr="009A4252">
        <w:t>розв'язування</w:t>
      </w:r>
      <w:proofErr w:type="spellEnd"/>
      <w:r w:rsidRPr="009A4252">
        <w:t xml:space="preserve"> </w:t>
      </w:r>
      <w:proofErr w:type="spellStart"/>
      <w:r w:rsidRPr="009A4252">
        <w:t>нелінійної</w:t>
      </w:r>
      <w:proofErr w:type="spellEnd"/>
      <w:r w:rsidRPr="009A4252">
        <w:t xml:space="preserve"> </w:t>
      </w:r>
      <w:proofErr w:type="spellStart"/>
      <w:r w:rsidRPr="009A4252">
        <w:t>оберненої</w:t>
      </w:r>
      <w:proofErr w:type="spellEnd"/>
      <w:r w:rsidRPr="009A4252">
        <w:t xml:space="preserve"> </w:t>
      </w:r>
      <w:proofErr w:type="spellStart"/>
      <w:r w:rsidRPr="009A4252">
        <w:t>задачі</w:t>
      </w:r>
      <w:proofErr w:type="spellEnd"/>
      <w:r w:rsidRPr="009A4252">
        <w:t xml:space="preserve"> </w:t>
      </w:r>
      <w:proofErr w:type="spellStart"/>
      <w:r w:rsidRPr="009A4252">
        <w:t>еластостатики</w:t>
      </w:r>
      <w:proofErr w:type="spellEnd"/>
      <w:r w:rsidRPr="009A4252">
        <w:t>.</w:t>
      </w:r>
    </w:p>
    <w:p w14:paraId="63D82AE9" w14:textId="77777777" w:rsidR="004E478A" w:rsidRDefault="004E478A" w:rsidP="004E478A">
      <w:pPr>
        <w:spacing w:before="120"/>
        <w:ind w:firstLine="567"/>
        <w:jc w:val="both"/>
        <w:rPr>
          <w:b/>
          <w:bCs/>
          <w:lang w:val="uk-UA"/>
        </w:rPr>
      </w:pPr>
      <w:r w:rsidRPr="006A7015">
        <w:rPr>
          <w:b/>
          <w:bCs/>
          <w:lang w:val="uk-UA"/>
        </w:rPr>
        <w:t>3.2 Захищені дисертації співробітниками, докторантами та аспірантами;</w:t>
      </w:r>
    </w:p>
    <w:p w14:paraId="76F30A74" w14:textId="77777777" w:rsidR="004E478A" w:rsidRPr="00B27C81" w:rsidRDefault="004E478A" w:rsidP="004E478A">
      <w:pPr>
        <w:spacing w:before="120"/>
        <w:ind w:firstLine="567"/>
        <w:jc w:val="both"/>
        <w:rPr>
          <w:b/>
          <w:bCs/>
          <w:lang w:val="uk-UA"/>
        </w:rPr>
      </w:pPr>
      <w:r w:rsidRPr="00B27C81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 праць, кількість статей, тез доповідей на конференціях;</w:t>
      </w:r>
    </w:p>
    <w:p w14:paraId="2647BF46" w14:textId="64E4EDDD" w:rsidR="00BA1DAE" w:rsidRPr="00BA1DAE" w:rsidRDefault="004E478A" w:rsidP="004E478A">
      <w:pPr>
        <w:ind w:firstLine="567"/>
        <w:jc w:val="both"/>
        <w:rPr>
          <w:lang w:val="uk-UA"/>
        </w:rPr>
      </w:pPr>
      <w:r w:rsidRPr="007A210F">
        <w:t xml:space="preserve">За </w:t>
      </w:r>
      <w:proofErr w:type="spellStart"/>
      <w:r w:rsidRPr="007A210F">
        <w:t>звітний</w:t>
      </w:r>
      <w:proofErr w:type="spellEnd"/>
      <w:r w:rsidRPr="007A210F">
        <w:t xml:space="preserve"> </w:t>
      </w:r>
      <w:proofErr w:type="spellStart"/>
      <w:r w:rsidRPr="007A210F">
        <w:t>рік</w:t>
      </w:r>
      <w:proofErr w:type="spellEnd"/>
      <w:r w:rsidRPr="007A210F">
        <w:t xml:space="preserve"> </w:t>
      </w:r>
      <w:proofErr w:type="spellStart"/>
      <w:r w:rsidRPr="007A210F">
        <w:t>опубліковано</w:t>
      </w:r>
      <w:proofErr w:type="spellEnd"/>
      <w:r w:rsidRPr="007A210F">
        <w:t xml:space="preserve"> 1</w:t>
      </w:r>
      <w:r>
        <w:t>8</w:t>
      </w:r>
      <w:r w:rsidRPr="007A210F">
        <w:t xml:space="preserve"> статей (у тому </w:t>
      </w:r>
      <w:proofErr w:type="spellStart"/>
      <w:r w:rsidRPr="007A210F">
        <w:t>числі</w:t>
      </w:r>
      <w:proofErr w:type="spellEnd"/>
      <w:r w:rsidRPr="007A210F">
        <w:t xml:space="preserve"> </w:t>
      </w:r>
      <w:r>
        <w:t>8</w:t>
      </w:r>
      <w:r w:rsidRPr="007A210F">
        <w:t xml:space="preserve"> стат</w:t>
      </w:r>
      <w:r>
        <w:t>ей</w:t>
      </w:r>
      <w:r w:rsidRPr="007A210F">
        <w:t xml:space="preserve"> у </w:t>
      </w:r>
      <w:proofErr w:type="spellStart"/>
      <w:r w:rsidRPr="007A210F">
        <w:t>виданнях</w:t>
      </w:r>
      <w:proofErr w:type="spellEnd"/>
      <w:r w:rsidRPr="007A210F">
        <w:t xml:space="preserve">, </w:t>
      </w:r>
      <w:proofErr w:type="spellStart"/>
      <w:r w:rsidRPr="007A210F">
        <w:t>які</w:t>
      </w:r>
      <w:proofErr w:type="spellEnd"/>
      <w:r w:rsidRPr="007A210F">
        <w:t xml:space="preserve"> </w:t>
      </w:r>
      <w:proofErr w:type="spellStart"/>
      <w:r w:rsidRPr="007A210F">
        <w:t>мають</w:t>
      </w:r>
      <w:proofErr w:type="spellEnd"/>
      <w:r w:rsidRPr="007A210F">
        <w:t xml:space="preserve"> </w:t>
      </w:r>
      <w:proofErr w:type="spellStart"/>
      <w:r w:rsidRPr="007A210F">
        <w:t>імпакт</w:t>
      </w:r>
      <w:proofErr w:type="spellEnd"/>
      <w:r w:rsidRPr="007A210F">
        <w:t xml:space="preserve">-фактор, </w:t>
      </w:r>
      <w:r>
        <w:t>6</w:t>
      </w:r>
      <w:r w:rsidRPr="007A210F">
        <w:t xml:space="preserve"> стат</w:t>
      </w:r>
      <w:r>
        <w:t>ей</w:t>
      </w:r>
      <w:r w:rsidRPr="007A210F">
        <w:t xml:space="preserve"> у </w:t>
      </w:r>
      <w:proofErr w:type="spellStart"/>
      <w:r w:rsidRPr="007A210F">
        <w:t>виданнях</w:t>
      </w:r>
      <w:proofErr w:type="spellEnd"/>
      <w:r w:rsidRPr="007A210F">
        <w:t xml:space="preserve">, </w:t>
      </w:r>
      <w:proofErr w:type="spellStart"/>
      <w:r w:rsidRPr="007A210F">
        <w:t>які</w:t>
      </w:r>
      <w:proofErr w:type="spellEnd"/>
      <w:r w:rsidRPr="007A210F">
        <w:t xml:space="preserve"> </w:t>
      </w:r>
      <w:proofErr w:type="spellStart"/>
      <w:r w:rsidRPr="007A210F">
        <w:t>включені</w:t>
      </w:r>
      <w:proofErr w:type="spellEnd"/>
      <w:r w:rsidRPr="007A210F">
        <w:t xml:space="preserve"> до </w:t>
      </w:r>
      <w:proofErr w:type="spellStart"/>
      <w:r w:rsidRPr="007A210F">
        <w:t>міжнародних</w:t>
      </w:r>
      <w:proofErr w:type="spellEnd"/>
      <w:r w:rsidRPr="007A210F">
        <w:t xml:space="preserve"> </w:t>
      </w:r>
      <w:proofErr w:type="spellStart"/>
      <w:r w:rsidRPr="007A210F">
        <w:t>наукометричних</w:t>
      </w:r>
      <w:proofErr w:type="spellEnd"/>
      <w:r w:rsidRPr="007A210F">
        <w:t xml:space="preserve"> баз </w:t>
      </w:r>
      <w:proofErr w:type="spellStart"/>
      <w:r w:rsidRPr="007A210F">
        <w:t>даних</w:t>
      </w:r>
      <w:proofErr w:type="spellEnd"/>
      <w:r w:rsidRPr="007A210F">
        <w:t xml:space="preserve">, 2 </w:t>
      </w:r>
      <w:proofErr w:type="spellStart"/>
      <w:r w:rsidRPr="007A210F">
        <w:t>статт</w:t>
      </w:r>
      <w:r>
        <w:t>і</w:t>
      </w:r>
      <w:proofErr w:type="spellEnd"/>
      <w:r w:rsidRPr="007A210F">
        <w:t xml:space="preserve"> у </w:t>
      </w:r>
      <w:proofErr w:type="spellStart"/>
      <w:r w:rsidRPr="007A210F">
        <w:t>інших</w:t>
      </w:r>
      <w:proofErr w:type="spellEnd"/>
      <w:r w:rsidRPr="007A210F">
        <w:t xml:space="preserve"> </w:t>
      </w:r>
      <w:proofErr w:type="spellStart"/>
      <w:r w:rsidRPr="007A210F">
        <w:t>закордонних</w:t>
      </w:r>
      <w:proofErr w:type="spellEnd"/>
      <w:r w:rsidRPr="007A210F">
        <w:t xml:space="preserve"> </w:t>
      </w:r>
      <w:proofErr w:type="spellStart"/>
      <w:r w:rsidRPr="007A210F">
        <w:t>виданнях</w:t>
      </w:r>
      <w:proofErr w:type="spellEnd"/>
      <w:r>
        <w:t xml:space="preserve">, </w:t>
      </w:r>
      <w:r w:rsidRPr="007C5649">
        <w:t xml:space="preserve">2 </w:t>
      </w:r>
      <w:proofErr w:type="spellStart"/>
      <w:r w:rsidRPr="007C5649">
        <w:t>статті</w:t>
      </w:r>
      <w:proofErr w:type="spellEnd"/>
      <w:r w:rsidRPr="007C5649">
        <w:t xml:space="preserve"> у </w:t>
      </w:r>
      <w:proofErr w:type="spellStart"/>
      <w:r w:rsidRPr="007C5649">
        <w:t>інших</w:t>
      </w:r>
      <w:proofErr w:type="spellEnd"/>
      <w:r w:rsidRPr="007C5649">
        <w:t xml:space="preserve"> </w:t>
      </w:r>
      <w:proofErr w:type="spellStart"/>
      <w:r w:rsidRPr="007C5649">
        <w:t>вітчизняних</w:t>
      </w:r>
      <w:proofErr w:type="spellEnd"/>
      <w:r w:rsidRPr="007C5649">
        <w:t xml:space="preserve"> </w:t>
      </w:r>
      <w:proofErr w:type="spellStart"/>
      <w:r w:rsidRPr="007C5649">
        <w:t>виданнях</w:t>
      </w:r>
      <w:proofErr w:type="spellEnd"/>
      <w:r w:rsidRPr="007A210F">
        <w:t xml:space="preserve">) та </w:t>
      </w:r>
      <w:r>
        <w:t>1</w:t>
      </w:r>
      <w:r w:rsidRPr="007A210F">
        <w:t xml:space="preserve"> </w:t>
      </w:r>
      <w:proofErr w:type="spellStart"/>
      <w:r w:rsidRPr="007A210F">
        <w:t>тези</w:t>
      </w:r>
      <w:proofErr w:type="spellEnd"/>
      <w:r w:rsidRPr="007A210F">
        <w:t xml:space="preserve"> </w:t>
      </w:r>
      <w:proofErr w:type="spellStart"/>
      <w:r w:rsidRPr="007A210F">
        <w:t>допо</w:t>
      </w:r>
      <w:r>
        <w:t>відей</w:t>
      </w:r>
      <w:proofErr w:type="spellEnd"/>
      <w:r>
        <w:t xml:space="preserve"> на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 w:rsidRPr="007A210F">
        <w:t>.</w:t>
      </w:r>
    </w:p>
    <w:p w14:paraId="29819AF3" w14:textId="77777777" w:rsidR="00BA1DAE" w:rsidRPr="00BA1DAE" w:rsidRDefault="00BA1DAE" w:rsidP="00BA1DAE">
      <w:pPr>
        <w:ind w:firstLine="567"/>
        <w:jc w:val="both"/>
        <w:rPr>
          <w:lang w:val="uk-UA"/>
        </w:rPr>
      </w:pPr>
    </w:p>
    <w:p w14:paraId="205922A5" w14:textId="77777777" w:rsidR="004E478A" w:rsidRPr="002906F6" w:rsidRDefault="004E478A" w:rsidP="004E478A">
      <w:pPr>
        <w:numPr>
          <w:ilvl w:val="0"/>
          <w:numId w:val="10"/>
        </w:numPr>
        <w:spacing w:before="120"/>
        <w:jc w:val="both"/>
        <w:rPr>
          <w:bCs/>
          <w:lang w:val="uk-UA"/>
        </w:rPr>
      </w:pPr>
      <w:r w:rsidRPr="002906F6">
        <w:rPr>
          <w:b/>
          <w:bCs/>
          <w:sz w:val="22"/>
          <w:szCs w:val="22"/>
          <w:lang w:val="uk-UA"/>
        </w:rPr>
        <w:t>Розробка аналітичних і чисельних методів для розв'язування гідродинамічних задач та застосування машинного навчання для крайових задач та обмежених наборів даних.</w:t>
      </w:r>
      <w:r w:rsidRPr="002906F6">
        <w:rPr>
          <w:b/>
          <w:bCs/>
          <w:lang w:val="uk-UA"/>
        </w:rPr>
        <w:t xml:space="preserve"> </w:t>
      </w:r>
      <w:r w:rsidRPr="002906F6">
        <w:rPr>
          <w:bCs/>
          <w:lang w:val="uk-UA"/>
        </w:rPr>
        <w:t xml:space="preserve">Науковий керівник – проф. Притула М.М. № </w:t>
      </w:r>
      <w:proofErr w:type="spellStart"/>
      <w:r w:rsidRPr="002906F6">
        <w:rPr>
          <w:bCs/>
          <w:lang w:val="uk-UA"/>
        </w:rPr>
        <w:t>держреєтрації</w:t>
      </w:r>
      <w:proofErr w:type="spellEnd"/>
      <w:r w:rsidRPr="002906F6">
        <w:rPr>
          <w:bCs/>
          <w:lang w:val="uk-UA"/>
        </w:rPr>
        <w:t xml:space="preserve"> – </w:t>
      </w:r>
      <w:r w:rsidRPr="00334B98">
        <w:rPr>
          <w:lang w:val="uk-UA"/>
        </w:rPr>
        <w:t>0122</w:t>
      </w:r>
      <w:r w:rsidRPr="002906F6">
        <w:t>U</w:t>
      </w:r>
      <w:r w:rsidRPr="00334B98">
        <w:rPr>
          <w:lang w:val="uk-UA"/>
        </w:rPr>
        <w:t>002572</w:t>
      </w:r>
      <w:r w:rsidRPr="002906F6">
        <w:rPr>
          <w:bCs/>
          <w:lang w:val="uk-UA"/>
        </w:rPr>
        <w:t>. Термін виконання – 01.01.2022 – 31.12.2024.</w:t>
      </w:r>
    </w:p>
    <w:p w14:paraId="1692C6F8" w14:textId="77777777" w:rsidR="004E478A" w:rsidRPr="00B27C81" w:rsidRDefault="004E478A" w:rsidP="004E478A">
      <w:pPr>
        <w:pStyle w:val="NormIndentAltM"/>
        <w:keepNext/>
        <w:spacing w:before="120"/>
        <w:rPr>
          <w:b/>
          <w:bCs/>
          <w:szCs w:val="24"/>
        </w:rPr>
      </w:pPr>
      <w:r w:rsidRPr="00B27C81">
        <w:rPr>
          <w:b/>
          <w:bCs/>
          <w:szCs w:val="24"/>
        </w:rPr>
        <w:t>3.1 Резюме;</w:t>
      </w:r>
    </w:p>
    <w:p w14:paraId="17E7E652" w14:textId="77777777" w:rsidR="004E478A" w:rsidRPr="00C33F63" w:rsidRDefault="004E478A" w:rsidP="004E478A">
      <w:pPr>
        <w:ind w:firstLine="567"/>
        <w:jc w:val="both"/>
      </w:pPr>
      <w:r w:rsidRPr="00334B98">
        <w:rPr>
          <w:lang w:val="uk-UA"/>
        </w:rPr>
        <w:t xml:space="preserve">На основі диференціально-алгебраїчного і геометричного мотиваційного </w:t>
      </w:r>
      <w:proofErr w:type="spellStart"/>
      <w:r w:rsidRPr="00334B98">
        <w:rPr>
          <w:lang w:val="uk-UA"/>
        </w:rPr>
        <w:t>градієнтно-голономного</w:t>
      </w:r>
      <w:proofErr w:type="spellEnd"/>
      <w:r w:rsidRPr="00334B98">
        <w:rPr>
          <w:lang w:val="uk-UA"/>
        </w:rPr>
        <w:t xml:space="preserve"> підходу досліджена </w:t>
      </w:r>
      <w:proofErr w:type="spellStart"/>
      <w:r w:rsidRPr="00334B98">
        <w:rPr>
          <w:lang w:val="uk-UA"/>
        </w:rPr>
        <w:t>інтегровність</w:t>
      </w:r>
      <w:proofErr w:type="spellEnd"/>
      <w:r w:rsidRPr="00334B98">
        <w:rPr>
          <w:lang w:val="uk-UA"/>
        </w:rPr>
        <w:t xml:space="preserve"> узагальненої динамічної системи Гуревича – </w:t>
      </w:r>
      <w:proofErr w:type="spellStart"/>
      <w:r w:rsidRPr="00334B98">
        <w:rPr>
          <w:lang w:val="uk-UA"/>
        </w:rPr>
        <w:t>Зибіна</w:t>
      </w:r>
      <w:proofErr w:type="spellEnd"/>
      <w:r w:rsidRPr="00334B98">
        <w:rPr>
          <w:lang w:val="uk-UA"/>
        </w:rPr>
        <w:t xml:space="preserve">. Побудовані відповідні представлення </w:t>
      </w:r>
      <w:proofErr w:type="spellStart"/>
      <w:r w:rsidRPr="00334B98">
        <w:rPr>
          <w:lang w:val="uk-UA"/>
        </w:rPr>
        <w:t>Лакса</w:t>
      </w:r>
      <w:proofErr w:type="spellEnd"/>
      <w:r w:rsidRPr="00334B98">
        <w:rPr>
          <w:lang w:val="uk-UA"/>
        </w:rPr>
        <w:t xml:space="preserve">, узгодженні пуассонові структури, пов’язані з </w:t>
      </w:r>
      <w:proofErr w:type="spellStart"/>
      <w:r w:rsidRPr="00334B98">
        <w:rPr>
          <w:lang w:val="uk-UA"/>
        </w:rPr>
        <w:t>інтегровними</w:t>
      </w:r>
      <w:proofErr w:type="spellEnd"/>
      <w:r w:rsidRPr="00334B98">
        <w:rPr>
          <w:lang w:val="uk-UA"/>
        </w:rPr>
        <w:t xml:space="preserve"> </w:t>
      </w:r>
      <w:proofErr w:type="spellStart"/>
      <w:r w:rsidRPr="00334B98">
        <w:rPr>
          <w:lang w:val="uk-UA"/>
        </w:rPr>
        <w:t>редукціями</w:t>
      </w:r>
      <w:proofErr w:type="spellEnd"/>
      <w:r w:rsidRPr="00334B98">
        <w:rPr>
          <w:lang w:val="uk-UA"/>
        </w:rPr>
        <w:t xml:space="preserve"> Гунтера-</w:t>
      </w:r>
      <w:proofErr w:type="spellStart"/>
      <w:r w:rsidRPr="00334B98">
        <w:rPr>
          <w:lang w:val="uk-UA"/>
        </w:rPr>
        <w:t>Сактона</w:t>
      </w:r>
      <w:proofErr w:type="spellEnd"/>
      <w:r w:rsidRPr="00334B98">
        <w:rPr>
          <w:lang w:val="uk-UA"/>
        </w:rPr>
        <w:t xml:space="preserve">. </w:t>
      </w:r>
      <w:r w:rsidRPr="00C33F63">
        <w:t xml:space="preserve">Як приклад, </w:t>
      </w:r>
      <w:proofErr w:type="spellStart"/>
      <w:r w:rsidRPr="00C33F63">
        <w:t>знайдені</w:t>
      </w:r>
      <w:proofErr w:type="spellEnd"/>
      <w:r w:rsidRPr="00C33F63">
        <w:t xml:space="preserve"> </w:t>
      </w:r>
      <w:proofErr w:type="spellStart"/>
      <w:r w:rsidRPr="00C33F63">
        <w:t>його</w:t>
      </w:r>
      <w:proofErr w:type="spellEnd"/>
      <w:r w:rsidRPr="00C33F63">
        <w:t xml:space="preserve"> </w:t>
      </w:r>
      <w:proofErr w:type="spellStart"/>
      <w:r w:rsidRPr="00C33F63">
        <w:t>зображення</w:t>
      </w:r>
      <w:proofErr w:type="spellEnd"/>
      <w:r w:rsidRPr="00C33F63">
        <w:t xml:space="preserve"> </w:t>
      </w:r>
      <w:proofErr w:type="spellStart"/>
      <w:r w:rsidRPr="00C33F63">
        <w:t>Лакса</w:t>
      </w:r>
      <w:proofErr w:type="spellEnd"/>
      <w:r w:rsidRPr="00C33F63">
        <w:t xml:space="preserve">, </w:t>
      </w:r>
      <w:proofErr w:type="spellStart"/>
      <w:r w:rsidRPr="00C33F63">
        <w:t>гамільтонові</w:t>
      </w:r>
      <w:proofErr w:type="spellEnd"/>
      <w:r w:rsidRPr="00C33F63">
        <w:t xml:space="preserve"> </w:t>
      </w:r>
      <w:proofErr w:type="spellStart"/>
      <w:r w:rsidRPr="00C33F63">
        <w:t>симетрії</w:t>
      </w:r>
      <w:proofErr w:type="spellEnd"/>
      <w:r w:rsidRPr="00C33F63">
        <w:t xml:space="preserve"> як потоки на </w:t>
      </w:r>
      <w:proofErr w:type="spellStart"/>
      <w:r w:rsidRPr="00C33F63">
        <w:t>функціональних</w:t>
      </w:r>
      <w:proofErr w:type="spellEnd"/>
      <w:r w:rsidRPr="00C33F63">
        <w:t xml:space="preserve"> </w:t>
      </w:r>
      <w:proofErr w:type="spellStart"/>
      <w:r w:rsidRPr="00C33F63">
        <w:t>многовидах</w:t>
      </w:r>
      <w:proofErr w:type="spellEnd"/>
      <w:r w:rsidRPr="00C33F63">
        <w:t xml:space="preserve">, </w:t>
      </w:r>
      <w:proofErr w:type="spellStart"/>
      <w:r w:rsidRPr="00C33F63">
        <w:t>наділені</w:t>
      </w:r>
      <w:proofErr w:type="spellEnd"/>
      <w:r w:rsidRPr="00C33F63">
        <w:t xml:space="preserve"> </w:t>
      </w:r>
      <w:proofErr w:type="spellStart"/>
      <w:r w:rsidRPr="00C33F63">
        <w:t>спареними</w:t>
      </w:r>
      <w:proofErr w:type="spellEnd"/>
      <w:r w:rsidRPr="00C33F63">
        <w:t xml:space="preserve"> </w:t>
      </w:r>
      <w:proofErr w:type="spellStart"/>
      <w:r w:rsidRPr="00C33F63">
        <w:t>пуассоновими</w:t>
      </w:r>
      <w:proofErr w:type="spellEnd"/>
      <w:r w:rsidRPr="00C33F63">
        <w:t xml:space="preserve"> структурами, </w:t>
      </w:r>
      <w:proofErr w:type="spellStart"/>
      <w:r w:rsidRPr="00C33F63">
        <w:t>залежними</w:t>
      </w:r>
      <w:proofErr w:type="spellEnd"/>
      <w:r w:rsidRPr="00C33F63">
        <w:t xml:space="preserve"> </w:t>
      </w:r>
      <w:proofErr w:type="spellStart"/>
      <w:r w:rsidRPr="00C33F63">
        <w:t>від</w:t>
      </w:r>
      <w:proofErr w:type="spellEnd"/>
      <w:r w:rsidRPr="00C33F63">
        <w:t xml:space="preserve"> </w:t>
      </w:r>
      <w:proofErr w:type="spellStart"/>
      <w:r w:rsidRPr="00C33F63">
        <w:t>функціональних</w:t>
      </w:r>
      <w:proofErr w:type="spellEnd"/>
      <w:r w:rsidRPr="00C33F63">
        <w:t xml:space="preserve"> </w:t>
      </w:r>
      <w:proofErr w:type="spellStart"/>
      <w:r w:rsidRPr="00C33F63">
        <w:t>параметрів</w:t>
      </w:r>
      <w:proofErr w:type="spellEnd"/>
      <w:r w:rsidRPr="00C33F63">
        <w:t>.</w:t>
      </w:r>
      <w:r>
        <w:t xml:space="preserve"> </w:t>
      </w:r>
      <w:r w:rsidRPr="00C33F63">
        <w:t xml:space="preserve">У </w:t>
      </w:r>
      <w:proofErr w:type="spellStart"/>
      <w:r w:rsidRPr="00C33F63">
        <w:t>достатньо</w:t>
      </w:r>
      <w:proofErr w:type="spellEnd"/>
      <w:r w:rsidRPr="00C33F63">
        <w:t xml:space="preserve"> </w:t>
      </w:r>
      <w:proofErr w:type="spellStart"/>
      <w:r w:rsidRPr="00C33F63">
        <w:t>простій</w:t>
      </w:r>
      <w:proofErr w:type="spellEnd"/>
      <w:r w:rsidRPr="00C33F63">
        <w:t xml:space="preserve"> </w:t>
      </w:r>
      <w:proofErr w:type="spellStart"/>
      <w:r w:rsidRPr="00C33F63">
        <w:t>аналітичній</w:t>
      </w:r>
      <w:proofErr w:type="spellEnd"/>
      <w:r w:rsidRPr="00C33F63">
        <w:t xml:space="preserve"> </w:t>
      </w:r>
      <w:proofErr w:type="spellStart"/>
      <w:r w:rsidRPr="00C33F63">
        <w:t>формі</w:t>
      </w:r>
      <w:proofErr w:type="spellEnd"/>
      <w:r w:rsidRPr="00C33F63">
        <w:t xml:space="preserve"> </w:t>
      </w:r>
      <w:proofErr w:type="spellStart"/>
      <w:r w:rsidRPr="00C33F63">
        <w:t>отримано</w:t>
      </w:r>
      <w:proofErr w:type="spellEnd"/>
      <w:r w:rsidRPr="00C33F63">
        <w:t xml:space="preserve"> результат для </w:t>
      </w:r>
      <w:proofErr w:type="spellStart"/>
      <w:r w:rsidRPr="00C33F63">
        <w:t>потенціальної</w:t>
      </w:r>
      <w:proofErr w:type="spellEnd"/>
      <w:r w:rsidRPr="00C33F63">
        <w:t xml:space="preserve"> </w:t>
      </w:r>
      <w:proofErr w:type="spellStart"/>
      <w:r w:rsidRPr="00C33F63">
        <w:t>динамічної</w:t>
      </w:r>
      <w:proofErr w:type="spellEnd"/>
      <w:r w:rsidRPr="00C33F63">
        <w:t xml:space="preserve"> </w:t>
      </w:r>
      <w:proofErr w:type="spellStart"/>
      <w:r w:rsidRPr="00C33F63">
        <w:t>системи</w:t>
      </w:r>
      <w:proofErr w:type="spellEnd"/>
      <w:r w:rsidRPr="00C33F63">
        <w:t xml:space="preserve"> </w:t>
      </w:r>
      <w:proofErr w:type="spellStart"/>
      <w:r w:rsidRPr="00C33F63">
        <w:t>Кортевега</w:t>
      </w:r>
      <w:proofErr w:type="spellEnd"/>
      <w:r w:rsidRPr="00C33F63">
        <w:t xml:space="preserve">-де </w:t>
      </w:r>
      <w:proofErr w:type="spellStart"/>
      <w:r w:rsidRPr="00C33F63">
        <w:t>Фріза</w:t>
      </w:r>
      <w:proofErr w:type="spellEnd"/>
      <w:r w:rsidRPr="00C33F63">
        <w:t xml:space="preserve">. </w:t>
      </w:r>
    </w:p>
    <w:p w14:paraId="367BA38B" w14:textId="77777777" w:rsidR="004E478A" w:rsidRPr="00C33F63" w:rsidRDefault="004E478A" w:rsidP="004E478A">
      <w:pPr>
        <w:ind w:firstLine="567"/>
        <w:jc w:val="both"/>
      </w:pPr>
      <w:r w:rsidRPr="00C33F63">
        <w:t xml:space="preserve">На </w:t>
      </w:r>
      <w:proofErr w:type="spellStart"/>
      <w:r w:rsidRPr="00C33F63">
        <w:t>основі</w:t>
      </w:r>
      <w:proofErr w:type="spellEnd"/>
      <w:r w:rsidRPr="00C33F63">
        <w:t xml:space="preserve"> </w:t>
      </w:r>
      <w:proofErr w:type="spellStart"/>
      <w:r w:rsidRPr="00C33F63">
        <w:t>градієнтно</w:t>
      </w:r>
      <w:proofErr w:type="spellEnd"/>
      <w:r w:rsidRPr="00C33F63">
        <w:t xml:space="preserve">-голономного </w:t>
      </w:r>
      <w:proofErr w:type="spellStart"/>
      <w:r w:rsidRPr="00C33F63">
        <w:t>підходу</w:t>
      </w:r>
      <w:proofErr w:type="spellEnd"/>
      <w:r w:rsidRPr="00C33F63">
        <w:t xml:space="preserve"> описано </w:t>
      </w:r>
      <w:proofErr w:type="spellStart"/>
      <w:r w:rsidRPr="00C33F63">
        <w:t>клас</w:t>
      </w:r>
      <w:proofErr w:type="spellEnd"/>
      <w:r w:rsidRPr="00C33F63">
        <w:t xml:space="preserve"> </w:t>
      </w:r>
      <w:proofErr w:type="spellStart"/>
      <w:r w:rsidRPr="00C33F63">
        <w:t>самодуальних</w:t>
      </w:r>
      <w:proofErr w:type="spellEnd"/>
      <w:r w:rsidRPr="00C33F63">
        <w:t xml:space="preserve"> </w:t>
      </w:r>
      <w:proofErr w:type="spellStart"/>
      <w:r w:rsidRPr="00C33F63">
        <w:t>динамічних</w:t>
      </w:r>
      <w:proofErr w:type="spellEnd"/>
      <w:r w:rsidRPr="00C33F63">
        <w:t xml:space="preserve"> систем і </w:t>
      </w:r>
      <w:proofErr w:type="spellStart"/>
      <w:r w:rsidRPr="00C33F63">
        <w:t>його</w:t>
      </w:r>
      <w:proofErr w:type="spellEnd"/>
      <w:r w:rsidRPr="00C33F63">
        <w:t xml:space="preserve"> </w:t>
      </w:r>
      <w:proofErr w:type="spellStart"/>
      <w:r w:rsidRPr="00C33F63">
        <w:t>лінеаризація</w:t>
      </w:r>
      <w:proofErr w:type="spellEnd"/>
      <w:r w:rsidRPr="00C33F63">
        <w:t xml:space="preserve">, </w:t>
      </w:r>
      <w:proofErr w:type="spellStart"/>
      <w:r w:rsidRPr="00C33F63">
        <w:t>параметрично</w:t>
      </w:r>
      <w:proofErr w:type="spellEnd"/>
      <w:r w:rsidRPr="00C33F63">
        <w:t xml:space="preserve"> </w:t>
      </w:r>
      <w:proofErr w:type="spellStart"/>
      <w:r w:rsidRPr="00C33F63">
        <w:t>залежна</w:t>
      </w:r>
      <w:proofErr w:type="spellEnd"/>
      <w:r w:rsidRPr="00C33F63">
        <w:t xml:space="preserve"> </w:t>
      </w:r>
      <w:proofErr w:type="spellStart"/>
      <w:r w:rsidRPr="00C33F63">
        <w:t>від</w:t>
      </w:r>
      <w:proofErr w:type="spellEnd"/>
      <w:r w:rsidRPr="00C33F63">
        <w:t xml:space="preserve"> </w:t>
      </w:r>
      <w:proofErr w:type="spellStart"/>
      <w:r w:rsidRPr="00C33F63">
        <w:t>функціональних</w:t>
      </w:r>
      <w:proofErr w:type="spellEnd"/>
      <w:r w:rsidRPr="00C33F63">
        <w:t xml:space="preserve"> </w:t>
      </w:r>
      <w:proofErr w:type="spellStart"/>
      <w:r w:rsidRPr="00C33F63">
        <w:t>змінних</w:t>
      </w:r>
      <w:proofErr w:type="spellEnd"/>
      <w:r w:rsidRPr="00C33F63">
        <w:t>.</w:t>
      </w:r>
      <w:r>
        <w:t xml:space="preserve"> </w:t>
      </w:r>
      <w:proofErr w:type="spellStart"/>
      <w:r w:rsidRPr="00C33F63">
        <w:t>Використовуючи</w:t>
      </w:r>
      <w:proofErr w:type="spellEnd"/>
      <w:r w:rsidRPr="00C33F63">
        <w:t xml:space="preserve"> схему </w:t>
      </w:r>
      <w:proofErr w:type="spellStart"/>
      <w:r w:rsidRPr="00C33F63">
        <w:t>інтегровності</w:t>
      </w:r>
      <w:proofErr w:type="spellEnd"/>
      <w:r w:rsidRPr="00C33F63">
        <w:t xml:space="preserve">, </w:t>
      </w:r>
      <w:proofErr w:type="spellStart"/>
      <w:r w:rsidRPr="00C33F63">
        <w:t>встановлено</w:t>
      </w:r>
      <w:proofErr w:type="spellEnd"/>
      <w:r w:rsidRPr="00C33F63">
        <w:t xml:space="preserve"> </w:t>
      </w:r>
      <w:proofErr w:type="spellStart"/>
      <w:r w:rsidRPr="00C33F63">
        <w:t>точну</w:t>
      </w:r>
      <w:proofErr w:type="spellEnd"/>
      <w:r w:rsidRPr="00C33F63">
        <w:t xml:space="preserve"> </w:t>
      </w:r>
      <w:proofErr w:type="spellStart"/>
      <w:r w:rsidRPr="00C33F63">
        <w:t>лінеаризацію</w:t>
      </w:r>
      <w:proofErr w:type="spellEnd"/>
      <w:r w:rsidRPr="00C33F63">
        <w:t xml:space="preserve"> </w:t>
      </w:r>
      <w:proofErr w:type="spellStart"/>
      <w:r w:rsidRPr="00C33F63">
        <w:t>нової</w:t>
      </w:r>
      <w:proofErr w:type="spellEnd"/>
      <w:r w:rsidRPr="00C33F63">
        <w:t xml:space="preserve"> </w:t>
      </w:r>
      <w:proofErr w:type="spellStart"/>
      <w:r w:rsidRPr="00C33F63">
        <w:t>нелінійної</w:t>
      </w:r>
      <w:proofErr w:type="spellEnd"/>
      <w:r w:rsidRPr="00C33F63">
        <w:t xml:space="preserve"> </w:t>
      </w:r>
      <w:proofErr w:type="spellStart"/>
      <w:r w:rsidRPr="00C33F63">
        <w:t>самодуальної</w:t>
      </w:r>
      <w:proofErr w:type="spellEnd"/>
      <w:r w:rsidRPr="00C33F63">
        <w:t xml:space="preserve"> </w:t>
      </w:r>
      <w:proofErr w:type="spellStart"/>
      <w:r w:rsidRPr="00C33F63">
        <w:t>динамічної</w:t>
      </w:r>
      <w:proofErr w:type="spellEnd"/>
      <w:r w:rsidRPr="00C33F63">
        <w:t xml:space="preserve"> </w:t>
      </w:r>
      <w:proofErr w:type="spellStart"/>
      <w:r w:rsidRPr="00C33F63">
        <w:t>системи</w:t>
      </w:r>
      <w:proofErr w:type="spellEnd"/>
      <w:r w:rsidRPr="00C33F63">
        <w:t xml:space="preserve">, яка </w:t>
      </w:r>
      <w:proofErr w:type="spellStart"/>
      <w:r w:rsidRPr="00C33F63">
        <w:t>має</w:t>
      </w:r>
      <w:proofErr w:type="spellEnd"/>
      <w:r w:rsidRPr="00C33F63">
        <w:t xml:space="preserve"> </w:t>
      </w:r>
      <w:proofErr w:type="spellStart"/>
      <w:r w:rsidRPr="00C33F63">
        <w:t>застосування</w:t>
      </w:r>
      <w:proofErr w:type="spellEnd"/>
      <w:r w:rsidRPr="00C33F63">
        <w:t xml:space="preserve"> до </w:t>
      </w:r>
      <w:proofErr w:type="spellStart"/>
      <w:r w:rsidRPr="00C33F63">
        <w:t>опису</w:t>
      </w:r>
      <w:proofErr w:type="spellEnd"/>
      <w:r w:rsidRPr="00C33F63">
        <w:t xml:space="preserve"> </w:t>
      </w:r>
      <w:proofErr w:type="spellStart"/>
      <w:r w:rsidRPr="00C33F63">
        <w:t>нелінійних</w:t>
      </w:r>
      <w:proofErr w:type="spellEnd"/>
      <w:r w:rsidRPr="00C33F63">
        <w:t xml:space="preserve"> атмосферно </w:t>
      </w:r>
      <w:proofErr w:type="spellStart"/>
      <w:r w:rsidRPr="00C33F63">
        <w:t>плазмових</w:t>
      </w:r>
      <w:proofErr w:type="spellEnd"/>
      <w:r w:rsidRPr="00C33F63">
        <w:t xml:space="preserve"> </w:t>
      </w:r>
      <w:proofErr w:type="spellStart"/>
      <w:r w:rsidRPr="00C33F63">
        <w:t>хвиль</w:t>
      </w:r>
      <w:proofErr w:type="spellEnd"/>
      <w:r w:rsidRPr="00C33F63">
        <w:t xml:space="preserve"> </w:t>
      </w:r>
      <w:proofErr w:type="spellStart"/>
      <w:r w:rsidRPr="00C33F63">
        <w:t>Альфона</w:t>
      </w:r>
      <w:proofErr w:type="spellEnd"/>
      <w:r w:rsidRPr="00C33F63">
        <w:t xml:space="preserve">. </w:t>
      </w:r>
      <w:r>
        <w:t>Д</w:t>
      </w:r>
      <w:r w:rsidRPr="00C33F63">
        <w:t xml:space="preserve">оведено, </w:t>
      </w:r>
      <w:proofErr w:type="spellStart"/>
      <w:r w:rsidRPr="00C33F63">
        <w:t>що</w:t>
      </w:r>
      <w:proofErr w:type="spellEnd"/>
      <w:r w:rsidRPr="00C33F63">
        <w:t xml:space="preserve"> </w:t>
      </w:r>
      <w:proofErr w:type="spellStart"/>
      <w:r w:rsidRPr="00C33F63">
        <w:t>ця</w:t>
      </w:r>
      <w:proofErr w:type="spellEnd"/>
      <w:r w:rsidRPr="00C33F63">
        <w:t xml:space="preserve"> </w:t>
      </w:r>
      <w:proofErr w:type="spellStart"/>
      <w:r w:rsidRPr="00C33F63">
        <w:t>динамічна</w:t>
      </w:r>
      <w:proofErr w:type="spellEnd"/>
      <w:r w:rsidRPr="00C33F63">
        <w:t xml:space="preserve"> система </w:t>
      </w:r>
      <w:proofErr w:type="spellStart"/>
      <w:r w:rsidRPr="00C33F63">
        <w:t>володіє</w:t>
      </w:r>
      <w:proofErr w:type="spellEnd"/>
      <w:r w:rsidRPr="00C33F63">
        <w:t xml:space="preserve"> </w:t>
      </w:r>
      <w:proofErr w:type="spellStart"/>
      <w:r w:rsidRPr="00C33F63">
        <w:t>зображенням</w:t>
      </w:r>
      <w:proofErr w:type="spellEnd"/>
      <w:r w:rsidRPr="00C33F63">
        <w:t xml:space="preserve"> </w:t>
      </w:r>
      <w:proofErr w:type="spellStart"/>
      <w:r w:rsidRPr="00C33F63">
        <w:t>Лакса</w:t>
      </w:r>
      <w:proofErr w:type="spellEnd"/>
      <w:r w:rsidRPr="00C33F63">
        <w:t xml:space="preserve">, яка </w:t>
      </w:r>
      <w:proofErr w:type="spellStart"/>
      <w:r w:rsidRPr="00C33F63">
        <w:t>повністю</w:t>
      </w:r>
      <w:proofErr w:type="spellEnd"/>
      <w:r w:rsidRPr="00C33F63">
        <w:t xml:space="preserve"> </w:t>
      </w:r>
      <w:proofErr w:type="spellStart"/>
      <w:r w:rsidRPr="00C33F63">
        <w:t>лінеаризується</w:t>
      </w:r>
      <w:proofErr w:type="spellEnd"/>
      <w:r w:rsidRPr="00C33F63">
        <w:t xml:space="preserve">. </w:t>
      </w:r>
      <w:proofErr w:type="spellStart"/>
      <w:r w:rsidRPr="00C33F63">
        <w:t>Крім</w:t>
      </w:r>
      <w:proofErr w:type="spellEnd"/>
      <w:r w:rsidRPr="00C33F63">
        <w:t xml:space="preserve"> того</w:t>
      </w:r>
      <w:r>
        <w:t>,</w:t>
      </w:r>
      <w:r w:rsidRPr="00C33F63">
        <w:t xml:space="preserve"> для </w:t>
      </w:r>
      <w:proofErr w:type="spellStart"/>
      <w:r w:rsidRPr="00C33F63">
        <w:t>самодуальної</w:t>
      </w:r>
      <w:proofErr w:type="spellEnd"/>
      <w:r w:rsidRPr="00C33F63">
        <w:t xml:space="preserve"> </w:t>
      </w:r>
      <w:proofErr w:type="spellStart"/>
      <w:r w:rsidRPr="00C33F63">
        <w:t>динамічної</w:t>
      </w:r>
      <w:proofErr w:type="spellEnd"/>
      <w:r w:rsidRPr="00C33F63">
        <w:t xml:space="preserve"> </w:t>
      </w:r>
      <w:proofErr w:type="spellStart"/>
      <w:r w:rsidRPr="00C33F63">
        <w:t>системи</w:t>
      </w:r>
      <w:proofErr w:type="spellEnd"/>
      <w:r w:rsidRPr="00C33F63">
        <w:t xml:space="preserve"> </w:t>
      </w:r>
      <w:proofErr w:type="spellStart"/>
      <w:r w:rsidRPr="00C33F63">
        <w:t>знайдені</w:t>
      </w:r>
      <w:proofErr w:type="spellEnd"/>
      <w:r w:rsidRPr="00C33F63">
        <w:t xml:space="preserve"> </w:t>
      </w:r>
      <w:proofErr w:type="spellStart"/>
      <w:r w:rsidRPr="00C33F63">
        <w:t>скінченновимірні</w:t>
      </w:r>
      <w:proofErr w:type="spellEnd"/>
      <w:r w:rsidRPr="00C33F63">
        <w:t xml:space="preserve"> </w:t>
      </w:r>
      <w:proofErr w:type="spellStart"/>
      <w:r w:rsidRPr="00C33F63">
        <w:t>ієрархії</w:t>
      </w:r>
      <w:proofErr w:type="spellEnd"/>
      <w:r w:rsidRPr="00C33F63">
        <w:t xml:space="preserve"> </w:t>
      </w:r>
      <w:proofErr w:type="spellStart"/>
      <w:r w:rsidRPr="00C33F63">
        <w:t>законів</w:t>
      </w:r>
      <w:proofErr w:type="spellEnd"/>
      <w:r w:rsidRPr="00C33F63">
        <w:t xml:space="preserve"> </w:t>
      </w:r>
      <w:proofErr w:type="spellStart"/>
      <w:r w:rsidRPr="00C33F63">
        <w:t>збереження</w:t>
      </w:r>
      <w:proofErr w:type="spellEnd"/>
      <w:r w:rsidRPr="00C33F63">
        <w:t xml:space="preserve"> і доведена </w:t>
      </w:r>
      <w:proofErr w:type="spellStart"/>
      <w:r w:rsidRPr="00C33F63">
        <w:t>їх</w:t>
      </w:r>
      <w:proofErr w:type="spellEnd"/>
      <w:r w:rsidRPr="00C33F63">
        <w:t xml:space="preserve"> </w:t>
      </w:r>
      <w:proofErr w:type="spellStart"/>
      <w:r w:rsidRPr="00C33F63">
        <w:t>повна</w:t>
      </w:r>
      <w:proofErr w:type="spellEnd"/>
      <w:r w:rsidRPr="00C33F63">
        <w:t xml:space="preserve"> </w:t>
      </w:r>
      <w:proofErr w:type="spellStart"/>
      <w:r w:rsidRPr="00C33F63">
        <w:t>інтегровність</w:t>
      </w:r>
      <w:proofErr w:type="spellEnd"/>
      <w:r w:rsidRPr="00C33F63">
        <w:t>.</w:t>
      </w:r>
    </w:p>
    <w:p w14:paraId="403DD779" w14:textId="77777777" w:rsidR="004E478A" w:rsidRPr="00C33F63" w:rsidRDefault="004E478A" w:rsidP="004E478A">
      <w:pPr>
        <w:autoSpaceDE w:val="0"/>
        <w:autoSpaceDN w:val="0"/>
        <w:adjustRightInd w:val="0"/>
        <w:ind w:firstLine="567"/>
        <w:jc w:val="both"/>
      </w:pPr>
      <w:proofErr w:type="spellStart"/>
      <w:r w:rsidRPr="00C33F63">
        <w:t>Досліджено</w:t>
      </w:r>
      <w:proofErr w:type="spellEnd"/>
      <w:r w:rsidRPr="00C33F63">
        <w:t xml:space="preserve"> </w:t>
      </w:r>
      <w:proofErr w:type="spellStart"/>
      <w:r w:rsidRPr="00C33F63">
        <w:t>потенціал</w:t>
      </w:r>
      <w:proofErr w:type="spellEnd"/>
      <w:r w:rsidRPr="00C33F63">
        <w:t xml:space="preserve"> </w:t>
      </w:r>
      <w:proofErr w:type="spellStart"/>
      <w:r w:rsidRPr="00C33F63">
        <w:t>згорткових</w:t>
      </w:r>
      <w:proofErr w:type="spellEnd"/>
      <w:r w:rsidRPr="00C33F63">
        <w:t xml:space="preserve"> </w:t>
      </w:r>
      <w:proofErr w:type="spellStart"/>
      <w:r w:rsidRPr="00C33F63">
        <w:t>нейронних</w:t>
      </w:r>
      <w:proofErr w:type="spellEnd"/>
      <w:r w:rsidRPr="00C33F63">
        <w:t xml:space="preserve"> мереж, </w:t>
      </w:r>
      <w:proofErr w:type="spellStart"/>
      <w:r w:rsidRPr="00C33F63">
        <w:t>здатних</w:t>
      </w:r>
      <w:proofErr w:type="spellEnd"/>
      <w:r w:rsidRPr="00C33F63">
        <w:t xml:space="preserve"> </w:t>
      </w:r>
      <w:proofErr w:type="spellStart"/>
      <w:r w:rsidRPr="00C33F63">
        <w:t>виконувати</w:t>
      </w:r>
      <w:proofErr w:type="spellEnd"/>
      <w:r w:rsidRPr="00C33F63">
        <w:t xml:space="preserve"> </w:t>
      </w:r>
      <w:proofErr w:type="spellStart"/>
      <w:r w:rsidRPr="00C33F63">
        <w:t>тренування</w:t>
      </w:r>
      <w:proofErr w:type="spellEnd"/>
      <w:r w:rsidRPr="00C33F63">
        <w:t xml:space="preserve"> на </w:t>
      </w:r>
      <w:proofErr w:type="spellStart"/>
      <w:r w:rsidRPr="00C33F63">
        <w:t>малій</w:t>
      </w:r>
      <w:proofErr w:type="spellEnd"/>
      <w:r w:rsidRPr="00C33F63">
        <w:t xml:space="preserve"> </w:t>
      </w:r>
      <w:proofErr w:type="spellStart"/>
      <w:r w:rsidRPr="00C33F63">
        <w:t>кількості</w:t>
      </w:r>
      <w:proofErr w:type="spellEnd"/>
      <w:r w:rsidRPr="00C33F63">
        <w:t xml:space="preserve"> </w:t>
      </w:r>
      <w:proofErr w:type="spellStart"/>
      <w:r w:rsidRPr="00C33F63">
        <w:t>даних</w:t>
      </w:r>
      <w:proofErr w:type="spellEnd"/>
      <w:r w:rsidRPr="00C33F63">
        <w:t xml:space="preserve">. </w:t>
      </w:r>
      <w:proofErr w:type="spellStart"/>
      <w:r w:rsidRPr="00C33F63">
        <w:t>Основні</w:t>
      </w:r>
      <w:proofErr w:type="spellEnd"/>
      <w:r w:rsidRPr="00C33F63">
        <w:t xml:space="preserve"> </w:t>
      </w:r>
      <w:proofErr w:type="spellStart"/>
      <w:r w:rsidRPr="00C33F63">
        <w:t>результати</w:t>
      </w:r>
      <w:proofErr w:type="spellEnd"/>
      <w:r w:rsidRPr="00C33F63">
        <w:t xml:space="preserve"> </w:t>
      </w:r>
      <w:proofErr w:type="spellStart"/>
      <w:r w:rsidRPr="00C33F63">
        <w:t>такі</w:t>
      </w:r>
      <w:proofErr w:type="spellEnd"/>
      <w:r w:rsidRPr="00C33F63">
        <w:t xml:space="preserve">. </w:t>
      </w:r>
      <w:proofErr w:type="spellStart"/>
      <w:r w:rsidRPr="00C33F63">
        <w:t>Підходи</w:t>
      </w:r>
      <w:proofErr w:type="spellEnd"/>
      <w:r w:rsidRPr="00C33F63">
        <w:t xml:space="preserve"> до </w:t>
      </w:r>
      <w:proofErr w:type="spellStart"/>
      <w:r w:rsidRPr="00C33F63">
        <w:t>глибокого</w:t>
      </w:r>
      <w:proofErr w:type="spellEnd"/>
      <w:r w:rsidRPr="00C33F63">
        <w:t xml:space="preserve"> </w:t>
      </w:r>
      <w:proofErr w:type="spellStart"/>
      <w:r w:rsidRPr="00C33F63">
        <w:t>навчання</w:t>
      </w:r>
      <w:proofErr w:type="spellEnd"/>
      <w:r w:rsidRPr="00C33F63">
        <w:t xml:space="preserve"> </w:t>
      </w:r>
      <w:proofErr w:type="spellStart"/>
      <w:r w:rsidRPr="00C33F63">
        <w:t>завдання</w:t>
      </w:r>
      <w:proofErr w:type="spellEnd"/>
      <w:r w:rsidRPr="00C33F63">
        <w:t xml:space="preserve"> </w:t>
      </w:r>
      <w:proofErr w:type="spellStart"/>
      <w:r w:rsidRPr="00C33F63">
        <w:t>класифікації</w:t>
      </w:r>
      <w:proofErr w:type="spellEnd"/>
      <w:r w:rsidRPr="00C33F63">
        <w:t xml:space="preserve"> </w:t>
      </w:r>
      <w:proofErr w:type="spellStart"/>
      <w:r w:rsidRPr="00C33F63">
        <w:t>зображень</w:t>
      </w:r>
      <w:proofErr w:type="spellEnd"/>
      <w:r w:rsidRPr="00C33F63">
        <w:t xml:space="preserve"> </w:t>
      </w:r>
      <w:proofErr w:type="spellStart"/>
      <w:r w:rsidRPr="00C33F63">
        <w:t>зазвичай</w:t>
      </w:r>
      <w:proofErr w:type="spellEnd"/>
      <w:r w:rsidRPr="00C33F63">
        <w:t xml:space="preserve"> </w:t>
      </w:r>
      <w:proofErr w:type="spellStart"/>
      <w:r w:rsidRPr="00C33F63">
        <w:t>вимагають</w:t>
      </w:r>
      <w:proofErr w:type="spellEnd"/>
      <w:r w:rsidRPr="00C33F63">
        <w:t xml:space="preserve"> </w:t>
      </w:r>
      <w:proofErr w:type="spellStart"/>
      <w:r w:rsidRPr="00C33F63">
        <w:t>великомасштабних</w:t>
      </w:r>
      <w:proofErr w:type="spellEnd"/>
      <w:r w:rsidRPr="00C33F63">
        <w:t xml:space="preserve"> </w:t>
      </w:r>
      <w:proofErr w:type="spellStart"/>
      <w:r w:rsidRPr="00C33F63">
        <w:t>наборів</w:t>
      </w:r>
      <w:proofErr w:type="spellEnd"/>
      <w:r w:rsidRPr="00C33F63">
        <w:t xml:space="preserve"> </w:t>
      </w:r>
      <w:proofErr w:type="spellStart"/>
      <w:r w:rsidRPr="00C33F63">
        <w:t>даних</w:t>
      </w:r>
      <w:proofErr w:type="spellEnd"/>
      <w:r w:rsidRPr="00C33F63">
        <w:t xml:space="preserve">. </w:t>
      </w:r>
      <w:proofErr w:type="spellStart"/>
      <w:r w:rsidRPr="00C33F63">
        <w:t>Підхід</w:t>
      </w:r>
      <w:proofErr w:type="spellEnd"/>
      <w:r w:rsidRPr="00C33F63">
        <w:t xml:space="preserve"> до </w:t>
      </w:r>
      <w:proofErr w:type="spellStart"/>
      <w:r w:rsidRPr="00C33F63">
        <w:t>кількох</w:t>
      </w:r>
      <w:proofErr w:type="spellEnd"/>
      <w:r w:rsidRPr="00C33F63">
        <w:t xml:space="preserve"> </w:t>
      </w:r>
      <w:proofErr w:type="spellStart"/>
      <w:r w:rsidRPr="00C33F63">
        <w:t>етапів</w:t>
      </w:r>
      <w:proofErr w:type="spellEnd"/>
      <w:r w:rsidRPr="00C33F63">
        <w:t xml:space="preserve"> </w:t>
      </w:r>
      <w:proofErr w:type="spellStart"/>
      <w:r w:rsidRPr="00C33F63">
        <w:t>навчання</w:t>
      </w:r>
      <w:proofErr w:type="spellEnd"/>
      <w:r w:rsidRPr="00C33F63">
        <w:t xml:space="preserve"> моделей </w:t>
      </w:r>
      <w:proofErr w:type="spellStart"/>
      <w:r w:rsidRPr="00C33F63">
        <w:t>глибокого</w:t>
      </w:r>
      <w:proofErr w:type="spellEnd"/>
      <w:r w:rsidRPr="00C33F63">
        <w:t xml:space="preserve"> </w:t>
      </w:r>
      <w:proofErr w:type="spellStart"/>
      <w:r w:rsidRPr="00C33F63">
        <w:t>навчання</w:t>
      </w:r>
      <w:proofErr w:type="spellEnd"/>
      <w:r w:rsidRPr="00C33F63">
        <w:t xml:space="preserve"> </w:t>
      </w:r>
      <w:proofErr w:type="spellStart"/>
      <w:r w:rsidRPr="00C33F63">
        <w:t>дозволяє</w:t>
      </w:r>
      <w:proofErr w:type="spellEnd"/>
      <w:r w:rsidRPr="00C33F63">
        <w:t xml:space="preserve"> нам </w:t>
      </w:r>
      <w:proofErr w:type="spellStart"/>
      <w:r w:rsidRPr="00C33F63">
        <w:t>значно</w:t>
      </w:r>
      <w:proofErr w:type="spellEnd"/>
      <w:r w:rsidRPr="00C33F63">
        <w:t xml:space="preserve"> </w:t>
      </w:r>
      <w:proofErr w:type="spellStart"/>
      <w:r w:rsidRPr="00C33F63">
        <w:t>зменшити</w:t>
      </w:r>
      <w:proofErr w:type="spellEnd"/>
      <w:r w:rsidRPr="00C33F63">
        <w:t xml:space="preserve"> </w:t>
      </w:r>
      <w:proofErr w:type="spellStart"/>
      <w:r w:rsidRPr="00C33F63">
        <w:t>обсяг</w:t>
      </w:r>
      <w:proofErr w:type="spellEnd"/>
      <w:r w:rsidRPr="00C33F63">
        <w:t xml:space="preserve"> </w:t>
      </w:r>
      <w:proofErr w:type="spellStart"/>
      <w:r w:rsidRPr="00C33F63">
        <w:t>необхідних</w:t>
      </w:r>
      <w:proofErr w:type="spellEnd"/>
      <w:r w:rsidRPr="00C33F63">
        <w:t xml:space="preserve"> </w:t>
      </w:r>
      <w:proofErr w:type="spellStart"/>
      <w:r w:rsidRPr="00C33F63">
        <w:t>даних</w:t>
      </w:r>
      <w:proofErr w:type="spellEnd"/>
      <w:r w:rsidRPr="00C33F63">
        <w:t xml:space="preserve">, </w:t>
      </w:r>
      <w:proofErr w:type="spellStart"/>
      <w:r w:rsidRPr="00C33F63">
        <w:t>зберігаючи</w:t>
      </w:r>
      <w:proofErr w:type="spellEnd"/>
      <w:r w:rsidRPr="00C33F63">
        <w:t xml:space="preserve"> </w:t>
      </w:r>
      <w:proofErr w:type="spellStart"/>
      <w:r w:rsidRPr="00C33F63">
        <w:t>ті</w:t>
      </w:r>
      <w:proofErr w:type="spellEnd"/>
      <w:r w:rsidRPr="00C33F63">
        <w:t xml:space="preserve"> </w:t>
      </w:r>
      <w:proofErr w:type="spellStart"/>
      <w:r w:rsidRPr="00C33F63">
        <w:t>самі</w:t>
      </w:r>
      <w:proofErr w:type="spellEnd"/>
      <w:r w:rsidRPr="00C33F63">
        <w:t xml:space="preserve"> </w:t>
      </w:r>
      <w:proofErr w:type="spellStart"/>
      <w:r w:rsidRPr="00C33F63">
        <w:t>обнадійливі</w:t>
      </w:r>
      <w:proofErr w:type="spellEnd"/>
      <w:r w:rsidRPr="00C33F63">
        <w:t xml:space="preserve"> </w:t>
      </w:r>
      <w:proofErr w:type="spellStart"/>
      <w:r w:rsidRPr="00C33F63">
        <w:t>результати</w:t>
      </w:r>
      <w:proofErr w:type="spellEnd"/>
      <w:r w:rsidRPr="00C33F63">
        <w:t xml:space="preserve">. </w:t>
      </w:r>
      <w:proofErr w:type="spellStart"/>
      <w:r w:rsidRPr="00C33F63">
        <w:t>Незважаючи</w:t>
      </w:r>
      <w:proofErr w:type="spellEnd"/>
      <w:r w:rsidRPr="00C33F63">
        <w:t xml:space="preserve"> на </w:t>
      </w:r>
      <w:proofErr w:type="spellStart"/>
      <w:r w:rsidRPr="00C33F63">
        <w:t>скорочення</w:t>
      </w:r>
      <w:proofErr w:type="spellEnd"/>
      <w:r w:rsidRPr="00C33F63">
        <w:t xml:space="preserve"> </w:t>
      </w:r>
      <w:proofErr w:type="spellStart"/>
      <w:r w:rsidRPr="00C33F63">
        <w:t>наборів</w:t>
      </w:r>
      <w:proofErr w:type="spellEnd"/>
      <w:r w:rsidRPr="00C33F63">
        <w:t xml:space="preserve"> </w:t>
      </w:r>
      <w:proofErr w:type="spellStart"/>
      <w:r w:rsidRPr="00C33F63">
        <w:t>даних</w:t>
      </w:r>
      <w:proofErr w:type="spellEnd"/>
      <w:r w:rsidRPr="00C33F63">
        <w:t xml:space="preserve">, все </w:t>
      </w:r>
      <w:proofErr w:type="spellStart"/>
      <w:r w:rsidRPr="00C33F63">
        <w:t>ще</w:t>
      </w:r>
      <w:proofErr w:type="spellEnd"/>
      <w:r w:rsidRPr="00C33F63">
        <w:t xml:space="preserve"> </w:t>
      </w:r>
      <w:proofErr w:type="spellStart"/>
      <w:r w:rsidRPr="00C33F63">
        <w:t>існує</w:t>
      </w:r>
      <w:proofErr w:type="spellEnd"/>
      <w:r w:rsidRPr="00C33F63">
        <w:t xml:space="preserve"> </w:t>
      </w:r>
      <w:proofErr w:type="spellStart"/>
      <w:r w:rsidRPr="00C33F63">
        <w:t>компроміс</w:t>
      </w:r>
      <w:proofErr w:type="spellEnd"/>
      <w:r w:rsidRPr="00C33F63">
        <w:t xml:space="preserve"> </w:t>
      </w:r>
      <w:proofErr w:type="spellStart"/>
      <w:r w:rsidRPr="00C33F63">
        <w:t>між</w:t>
      </w:r>
      <w:proofErr w:type="spellEnd"/>
      <w:r w:rsidRPr="00C33F63">
        <w:t xml:space="preserve"> </w:t>
      </w:r>
      <w:proofErr w:type="spellStart"/>
      <w:r w:rsidRPr="00C33F63">
        <w:t>кількістю</w:t>
      </w:r>
      <w:proofErr w:type="spellEnd"/>
      <w:r w:rsidRPr="00C33F63">
        <w:t xml:space="preserve"> </w:t>
      </w:r>
      <w:proofErr w:type="spellStart"/>
      <w:r w:rsidRPr="00C33F63">
        <w:t>доступних</w:t>
      </w:r>
      <w:proofErr w:type="spellEnd"/>
      <w:r w:rsidRPr="00C33F63">
        <w:t xml:space="preserve"> </w:t>
      </w:r>
      <w:proofErr w:type="spellStart"/>
      <w:r w:rsidRPr="00C33F63">
        <w:t>даних</w:t>
      </w:r>
      <w:proofErr w:type="spellEnd"/>
      <w:r w:rsidRPr="00C33F63">
        <w:t xml:space="preserve"> і </w:t>
      </w:r>
      <w:proofErr w:type="spellStart"/>
      <w:r w:rsidRPr="00C33F63">
        <w:t>продуктивністю</w:t>
      </w:r>
      <w:proofErr w:type="spellEnd"/>
      <w:r w:rsidRPr="00C33F63">
        <w:t xml:space="preserve"> </w:t>
      </w:r>
      <w:proofErr w:type="spellStart"/>
      <w:r w:rsidRPr="00C33F63">
        <w:t>навченої</w:t>
      </w:r>
      <w:proofErr w:type="spellEnd"/>
      <w:r w:rsidRPr="00C33F63">
        <w:t xml:space="preserve"> </w:t>
      </w:r>
      <w:proofErr w:type="spellStart"/>
      <w:r w:rsidRPr="00C33F63">
        <w:t>моделі</w:t>
      </w:r>
      <w:proofErr w:type="spellEnd"/>
      <w:r w:rsidRPr="00C33F63">
        <w:t xml:space="preserve">. Ми </w:t>
      </w:r>
      <w:proofErr w:type="spellStart"/>
      <w:r w:rsidRPr="00C33F63">
        <w:t>порівнюємо</w:t>
      </w:r>
      <w:proofErr w:type="spellEnd"/>
      <w:r w:rsidRPr="00C33F63">
        <w:t xml:space="preserve"> </w:t>
      </w:r>
      <w:proofErr w:type="spellStart"/>
      <w:r w:rsidRPr="00C33F63">
        <w:t>моделі</w:t>
      </w:r>
      <w:proofErr w:type="spellEnd"/>
      <w:r w:rsidRPr="00C33F63">
        <w:t xml:space="preserve">, </w:t>
      </w:r>
      <w:proofErr w:type="spellStart"/>
      <w:r w:rsidRPr="00C33F63">
        <w:t>отримані</w:t>
      </w:r>
      <w:proofErr w:type="spellEnd"/>
      <w:r w:rsidRPr="00C33F63">
        <w:t xml:space="preserve"> шляхом </w:t>
      </w:r>
      <w:proofErr w:type="spellStart"/>
      <w:r w:rsidRPr="00C33F63">
        <w:t>метричного</w:t>
      </w:r>
      <w:proofErr w:type="spellEnd"/>
      <w:r w:rsidRPr="00C33F63">
        <w:t xml:space="preserve"> </w:t>
      </w:r>
      <w:proofErr w:type="spellStart"/>
      <w:r w:rsidRPr="00C33F63">
        <w:t>навчання</w:t>
      </w:r>
      <w:proofErr w:type="spellEnd"/>
      <w:r w:rsidRPr="00C33F63">
        <w:t xml:space="preserve">, з </w:t>
      </w:r>
      <w:proofErr w:type="spellStart"/>
      <w:r w:rsidRPr="00C33F63">
        <w:t>базовими</w:t>
      </w:r>
      <w:proofErr w:type="spellEnd"/>
      <w:r w:rsidRPr="00C33F63">
        <w:t xml:space="preserve"> моделями, </w:t>
      </w:r>
      <w:proofErr w:type="spellStart"/>
      <w:r w:rsidRPr="00C33F63">
        <w:t>навченими</w:t>
      </w:r>
      <w:proofErr w:type="spellEnd"/>
      <w:r w:rsidRPr="00C33F63">
        <w:t xml:space="preserve"> за </w:t>
      </w:r>
      <w:proofErr w:type="spellStart"/>
      <w:r w:rsidRPr="00C33F63">
        <w:t>допомогою</w:t>
      </w:r>
      <w:proofErr w:type="spellEnd"/>
      <w:r w:rsidRPr="00C33F63">
        <w:t xml:space="preserve"> </w:t>
      </w:r>
      <w:proofErr w:type="spellStart"/>
      <w:r w:rsidRPr="00C33F63">
        <w:t>великомасштабних</w:t>
      </w:r>
      <w:proofErr w:type="spellEnd"/>
      <w:r w:rsidRPr="00C33F63">
        <w:t xml:space="preserve"> </w:t>
      </w:r>
      <w:proofErr w:type="spellStart"/>
      <w:r w:rsidRPr="00C33F63">
        <w:t>наборів</w:t>
      </w:r>
      <w:proofErr w:type="spellEnd"/>
      <w:r w:rsidRPr="00C33F63">
        <w:t xml:space="preserve"> </w:t>
      </w:r>
      <w:proofErr w:type="spellStart"/>
      <w:r w:rsidRPr="00C33F63">
        <w:t>даних</w:t>
      </w:r>
      <w:proofErr w:type="spellEnd"/>
      <w:r w:rsidRPr="00C33F63">
        <w:t>.</w:t>
      </w:r>
    </w:p>
    <w:p w14:paraId="1F801DD7" w14:textId="77777777" w:rsidR="004E478A" w:rsidRPr="00C33F63" w:rsidRDefault="004E478A" w:rsidP="004E478A">
      <w:pPr>
        <w:autoSpaceDE w:val="0"/>
        <w:autoSpaceDN w:val="0"/>
        <w:adjustRightInd w:val="0"/>
        <w:ind w:firstLine="567"/>
        <w:jc w:val="both"/>
      </w:pPr>
      <w:proofErr w:type="spellStart"/>
      <w:r w:rsidRPr="00C33F63">
        <w:t>Досліджено</w:t>
      </w:r>
      <w:proofErr w:type="spellEnd"/>
      <w:r w:rsidRPr="00C33F63">
        <w:t xml:space="preserve"> рух води в </w:t>
      </w:r>
      <w:proofErr w:type="spellStart"/>
      <w:r w:rsidRPr="00C33F63">
        <w:t>річковій</w:t>
      </w:r>
      <w:proofErr w:type="spellEnd"/>
      <w:r w:rsidRPr="00C33F63">
        <w:t xml:space="preserve"> </w:t>
      </w:r>
      <w:proofErr w:type="spellStart"/>
      <w:r w:rsidRPr="00C33F63">
        <w:t>мережі</w:t>
      </w:r>
      <w:proofErr w:type="spellEnd"/>
      <w:r w:rsidRPr="00C33F63">
        <w:t xml:space="preserve">, де </w:t>
      </w:r>
      <w:proofErr w:type="spellStart"/>
      <w:r w:rsidRPr="00C33F63">
        <w:t>гілки</w:t>
      </w:r>
      <w:proofErr w:type="spellEnd"/>
      <w:r w:rsidRPr="00C33F63">
        <w:t xml:space="preserve"> </w:t>
      </w:r>
      <w:proofErr w:type="spellStart"/>
      <w:r w:rsidRPr="00C33F63">
        <w:t>мережі</w:t>
      </w:r>
      <w:proofErr w:type="spellEnd"/>
      <w:r w:rsidRPr="00C33F63">
        <w:t xml:space="preserve"> </w:t>
      </w:r>
      <w:proofErr w:type="spellStart"/>
      <w:r w:rsidRPr="00C33F63">
        <w:t>об’єднуються</w:t>
      </w:r>
      <w:proofErr w:type="spellEnd"/>
      <w:r w:rsidRPr="00C33F63">
        <w:t xml:space="preserve"> і </w:t>
      </w:r>
      <w:proofErr w:type="spellStart"/>
      <w:r w:rsidRPr="00C33F63">
        <w:t>утворюють</w:t>
      </w:r>
      <w:proofErr w:type="spellEnd"/>
      <w:r w:rsidRPr="00C33F63">
        <w:t xml:space="preserve"> </w:t>
      </w:r>
      <w:proofErr w:type="spellStart"/>
      <w:r w:rsidRPr="00C33F63">
        <w:t>деревовидну</w:t>
      </w:r>
      <w:proofErr w:type="spellEnd"/>
      <w:r w:rsidRPr="00C33F63">
        <w:t xml:space="preserve"> структуру </w:t>
      </w:r>
      <w:proofErr w:type="spellStart"/>
      <w:r w:rsidRPr="00C33F63">
        <w:t>річкового</w:t>
      </w:r>
      <w:proofErr w:type="spellEnd"/>
      <w:r w:rsidRPr="00C33F63">
        <w:t xml:space="preserve"> </w:t>
      </w:r>
      <w:proofErr w:type="spellStart"/>
      <w:r w:rsidRPr="00C33F63">
        <w:t>басейну</w:t>
      </w:r>
      <w:proofErr w:type="spellEnd"/>
      <w:r w:rsidRPr="00C33F63">
        <w:t xml:space="preserve">, де на </w:t>
      </w:r>
      <w:proofErr w:type="spellStart"/>
      <w:r w:rsidRPr="00C33F63">
        <w:t>кожній</w:t>
      </w:r>
      <w:proofErr w:type="spellEnd"/>
      <w:r w:rsidRPr="00C33F63">
        <w:t xml:space="preserve"> </w:t>
      </w:r>
      <w:proofErr w:type="spellStart"/>
      <w:r w:rsidRPr="00C33F63">
        <w:t>ділянці</w:t>
      </w:r>
      <w:proofErr w:type="spellEnd"/>
      <w:r w:rsidRPr="00C33F63">
        <w:t xml:space="preserve"> русла </w:t>
      </w:r>
      <w:proofErr w:type="spellStart"/>
      <w:r w:rsidRPr="00C33F63">
        <w:t>може</w:t>
      </w:r>
      <w:proofErr w:type="spellEnd"/>
      <w:r w:rsidRPr="00C33F63">
        <w:t xml:space="preserve"> </w:t>
      </w:r>
      <w:proofErr w:type="spellStart"/>
      <w:r w:rsidRPr="00C33F63">
        <w:t>змінюватися</w:t>
      </w:r>
      <w:proofErr w:type="spellEnd"/>
      <w:r w:rsidRPr="00C33F63">
        <w:t xml:space="preserve"> </w:t>
      </w:r>
      <w:proofErr w:type="spellStart"/>
      <w:r w:rsidRPr="00C33F63">
        <w:t>його</w:t>
      </w:r>
      <w:proofErr w:type="spellEnd"/>
      <w:r w:rsidRPr="00C33F63">
        <w:t xml:space="preserve"> </w:t>
      </w:r>
      <w:proofErr w:type="spellStart"/>
      <w:r w:rsidRPr="00C33F63">
        <w:t>траєкторія</w:t>
      </w:r>
      <w:proofErr w:type="spellEnd"/>
      <w:r w:rsidRPr="00C33F63">
        <w:t xml:space="preserve"> та кут </w:t>
      </w:r>
      <w:proofErr w:type="spellStart"/>
      <w:r w:rsidRPr="00C33F63">
        <w:t>нахилу</w:t>
      </w:r>
      <w:proofErr w:type="spellEnd"/>
      <w:r w:rsidRPr="00C33F63">
        <w:t xml:space="preserve"> </w:t>
      </w:r>
      <w:proofErr w:type="spellStart"/>
      <w:r w:rsidRPr="00C33F63">
        <w:t>середньої</w:t>
      </w:r>
      <w:proofErr w:type="spellEnd"/>
      <w:r w:rsidRPr="00C33F63">
        <w:t xml:space="preserve"> </w:t>
      </w:r>
      <w:proofErr w:type="spellStart"/>
      <w:r w:rsidRPr="00C33F63">
        <w:t>лінії</w:t>
      </w:r>
      <w:proofErr w:type="spellEnd"/>
      <w:r w:rsidRPr="00C33F63">
        <w:t xml:space="preserve"> дна. </w:t>
      </w:r>
      <w:proofErr w:type="spellStart"/>
      <w:r w:rsidRPr="00C33F63">
        <w:t>Результати</w:t>
      </w:r>
      <w:proofErr w:type="spellEnd"/>
      <w:r w:rsidRPr="00C33F63">
        <w:t xml:space="preserve"> </w:t>
      </w:r>
      <w:proofErr w:type="spellStart"/>
      <w:r w:rsidRPr="00C33F63">
        <w:t>апробовані</w:t>
      </w:r>
      <w:proofErr w:type="spellEnd"/>
      <w:r w:rsidRPr="00C33F63">
        <w:t xml:space="preserve"> на </w:t>
      </w:r>
      <w:proofErr w:type="spellStart"/>
      <w:r w:rsidRPr="00C33F63">
        <w:t>тестових</w:t>
      </w:r>
      <w:proofErr w:type="spellEnd"/>
      <w:r w:rsidRPr="00C33F63">
        <w:t xml:space="preserve"> прикладах </w:t>
      </w:r>
      <w:proofErr w:type="spellStart"/>
      <w:r w:rsidRPr="00C33F63">
        <w:t>зі</w:t>
      </w:r>
      <w:proofErr w:type="spellEnd"/>
      <w:r w:rsidRPr="00C33F63">
        <w:t xml:space="preserve"> </w:t>
      </w:r>
      <w:proofErr w:type="spellStart"/>
      <w:r w:rsidRPr="00C33F63">
        <w:t>складним</w:t>
      </w:r>
      <w:proofErr w:type="spellEnd"/>
      <w:r w:rsidRPr="00C33F63">
        <w:t xml:space="preserve"> </w:t>
      </w:r>
      <w:proofErr w:type="spellStart"/>
      <w:r w:rsidRPr="00C33F63">
        <w:t>рельєфом</w:t>
      </w:r>
      <w:proofErr w:type="spellEnd"/>
      <w:r w:rsidRPr="00C33F63">
        <w:t xml:space="preserve"> дна і </w:t>
      </w:r>
      <w:proofErr w:type="spellStart"/>
      <w:r w:rsidRPr="00C33F63">
        <w:t>показують</w:t>
      </w:r>
      <w:proofErr w:type="spellEnd"/>
      <w:r w:rsidRPr="00C33F63">
        <w:t xml:space="preserve"> </w:t>
      </w:r>
      <w:proofErr w:type="spellStart"/>
      <w:r w:rsidRPr="00C33F63">
        <w:t>вплив</w:t>
      </w:r>
      <w:proofErr w:type="spellEnd"/>
      <w:r w:rsidRPr="00C33F63">
        <w:t xml:space="preserve"> </w:t>
      </w:r>
      <w:proofErr w:type="spellStart"/>
      <w:r w:rsidRPr="00C33F63">
        <w:t>вибору</w:t>
      </w:r>
      <w:proofErr w:type="spellEnd"/>
      <w:r w:rsidRPr="00C33F63">
        <w:t xml:space="preserve"> </w:t>
      </w:r>
      <w:proofErr w:type="spellStart"/>
      <w:r w:rsidRPr="00C33F63">
        <w:t>базисних</w:t>
      </w:r>
      <w:proofErr w:type="spellEnd"/>
      <w:r w:rsidRPr="00C33F63">
        <w:t xml:space="preserve"> </w:t>
      </w:r>
      <w:proofErr w:type="spellStart"/>
      <w:r w:rsidRPr="00C33F63">
        <w:t>функцій</w:t>
      </w:r>
      <w:proofErr w:type="spellEnd"/>
      <w:r w:rsidRPr="00C33F63">
        <w:t xml:space="preserve"> на </w:t>
      </w:r>
      <w:proofErr w:type="spellStart"/>
      <w:r w:rsidRPr="00C33F63">
        <w:t>точність</w:t>
      </w:r>
      <w:proofErr w:type="spellEnd"/>
      <w:r w:rsidRPr="00C33F63">
        <w:t xml:space="preserve"> </w:t>
      </w:r>
      <w:proofErr w:type="spellStart"/>
      <w:r w:rsidRPr="00C33F63">
        <w:t>розв’язків</w:t>
      </w:r>
      <w:proofErr w:type="spellEnd"/>
      <w:r w:rsidRPr="00C33F63">
        <w:t xml:space="preserve"> і </w:t>
      </w:r>
      <w:proofErr w:type="spellStart"/>
      <w:r w:rsidRPr="00C33F63">
        <w:t>розрахованих</w:t>
      </w:r>
      <w:proofErr w:type="spellEnd"/>
      <w:r w:rsidRPr="00C33F63">
        <w:t xml:space="preserve"> </w:t>
      </w:r>
      <w:proofErr w:type="spellStart"/>
      <w:r w:rsidRPr="00C33F63">
        <w:t>порядків</w:t>
      </w:r>
      <w:proofErr w:type="spellEnd"/>
      <w:r w:rsidRPr="00C33F63">
        <w:t xml:space="preserve"> </w:t>
      </w:r>
      <w:proofErr w:type="spellStart"/>
      <w:r w:rsidRPr="00C33F63">
        <w:t>збіжності</w:t>
      </w:r>
      <w:proofErr w:type="spellEnd"/>
      <w:r w:rsidRPr="00C33F63">
        <w:t xml:space="preserve"> для </w:t>
      </w:r>
      <w:proofErr w:type="spellStart"/>
      <w:r w:rsidRPr="00C33F63">
        <w:t>часових</w:t>
      </w:r>
      <w:proofErr w:type="spellEnd"/>
      <w:r w:rsidRPr="00C33F63">
        <w:t xml:space="preserve"> і </w:t>
      </w:r>
      <w:proofErr w:type="spellStart"/>
      <w:r w:rsidRPr="00C33F63">
        <w:t>просторових</w:t>
      </w:r>
      <w:proofErr w:type="spellEnd"/>
      <w:r w:rsidRPr="00C33F63">
        <w:t xml:space="preserve"> </w:t>
      </w:r>
      <w:proofErr w:type="spellStart"/>
      <w:r w:rsidRPr="00C33F63">
        <w:t>змінних</w:t>
      </w:r>
      <w:proofErr w:type="spellEnd"/>
      <w:r w:rsidRPr="00C33F63">
        <w:t>.</w:t>
      </w:r>
    </w:p>
    <w:p w14:paraId="110595A1" w14:textId="77777777" w:rsidR="004E478A" w:rsidRPr="00C33F63" w:rsidRDefault="004E478A" w:rsidP="004E478A">
      <w:pPr>
        <w:autoSpaceDE w:val="0"/>
        <w:autoSpaceDN w:val="0"/>
        <w:adjustRightInd w:val="0"/>
        <w:ind w:firstLine="567"/>
        <w:jc w:val="both"/>
      </w:pPr>
      <w:proofErr w:type="spellStart"/>
      <w:r w:rsidRPr="00C33F63">
        <w:t>Розглянуто</w:t>
      </w:r>
      <w:proofErr w:type="spellEnd"/>
      <w:r w:rsidRPr="00C33F63">
        <w:t xml:space="preserve"> i </w:t>
      </w:r>
      <w:proofErr w:type="spellStart"/>
      <w:r w:rsidRPr="00C33F63">
        <w:t>проаналiзовано</w:t>
      </w:r>
      <w:proofErr w:type="spellEnd"/>
      <w:r w:rsidRPr="00C33F63">
        <w:t xml:space="preserve"> </w:t>
      </w:r>
      <w:proofErr w:type="spellStart"/>
      <w:r w:rsidRPr="00C33F63">
        <w:t>передовi</w:t>
      </w:r>
      <w:proofErr w:type="spellEnd"/>
      <w:r w:rsidRPr="00C33F63">
        <w:t xml:space="preserve"> </w:t>
      </w:r>
      <w:proofErr w:type="spellStart"/>
      <w:r w:rsidRPr="00C33F63">
        <w:t>методи</w:t>
      </w:r>
      <w:proofErr w:type="spellEnd"/>
      <w:r w:rsidRPr="00C33F63">
        <w:t xml:space="preserve"> </w:t>
      </w:r>
      <w:proofErr w:type="spellStart"/>
      <w:r w:rsidRPr="00C33F63">
        <w:t>генерування</w:t>
      </w:r>
      <w:proofErr w:type="spellEnd"/>
      <w:r w:rsidRPr="00C33F63">
        <w:t xml:space="preserve"> </w:t>
      </w:r>
      <w:proofErr w:type="spellStart"/>
      <w:r w:rsidRPr="00C33F63">
        <w:t>музики</w:t>
      </w:r>
      <w:proofErr w:type="spellEnd"/>
      <w:r w:rsidRPr="00C33F63">
        <w:t xml:space="preserve"> за </w:t>
      </w:r>
      <w:proofErr w:type="spellStart"/>
      <w:r w:rsidRPr="00C33F63">
        <w:t>допомогою</w:t>
      </w:r>
      <w:proofErr w:type="spellEnd"/>
      <w:r w:rsidRPr="00C33F63">
        <w:t xml:space="preserve"> </w:t>
      </w:r>
      <w:proofErr w:type="spellStart"/>
      <w:r w:rsidRPr="00C33F63">
        <w:t>штучних</w:t>
      </w:r>
      <w:proofErr w:type="spellEnd"/>
      <w:r w:rsidRPr="00C33F63">
        <w:t xml:space="preserve"> </w:t>
      </w:r>
      <w:proofErr w:type="spellStart"/>
      <w:r w:rsidRPr="00C33F63">
        <w:t>нейронних</w:t>
      </w:r>
      <w:proofErr w:type="spellEnd"/>
      <w:r w:rsidRPr="00C33F63">
        <w:t xml:space="preserve"> мереж. </w:t>
      </w:r>
      <w:proofErr w:type="spellStart"/>
      <w:r w:rsidRPr="00C33F63">
        <w:t>Виявлено</w:t>
      </w:r>
      <w:proofErr w:type="spellEnd"/>
      <w:r w:rsidRPr="00C33F63">
        <w:t xml:space="preserve"> </w:t>
      </w:r>
      <w:proofErr w:type="spellStart"/>
      <w:r w:rsidRPr="00C33F63">
        <w:t>переваги</w:t>
      </w:r>
      <w:proofErr w:type="spellEnd"/>
      <w:r w:rsidRPr="00C33F63">
        <w:t xml:space="preserve"> i </w:t>
      </w:r>
      <w:proofErr w:type="spellStart"/>
      <w:r w:rsidRPr="00C33F63">
        <w:t>недолiки</w:t>
      </w:r>
      <w:proofErr w:type="spellEnd"/>
      <w:r w:rsidRPr="00C33F63">
        <w:t xml:space="preserve"> </w:t>
      </w:r>
      <w:proofErr w:type="spellStart"/>
      <w:r w:rsidRPr="00C33F63">
        <w:t>цих</w:t>
      </w:r>
      <w:proofErr w:type="spellEnd"/>
      <w:r w:rsidRPr="00C33F63">
        <w:t xml:space="preserve"> </w:t>
      </w:r>
      <w:proofErr w:type="spellStart"/>
      <w:r w:rsidRPr="00C33F63">
        <w:t>методiв</w:t>
      </w:r>
      <w:proofErr w:type="spellEnd"/>
      <w:r w:rsidRPr="00C33F63">
        <w:t xml:space="preserve"> i на </w:t>
      </w:r>
      <w:proofErr w:type="spellStart"/>
      <w:r w:rsidRPr="00C33F63">
        <w:t>основi</w:t>
      </w:r>
      <w:proofErr w:type="spellEnd"/>
      <w:r w:rsidRPr="00C33F63">
        <w:t xml:space="preserve"> </w:t>
      </w:r>
      <w:proofErr w:type="spellStart"/>
      <w:r w:rsidRPr="00C33F63">
        <w:t>цiєї</w:t>
      </w:r>
      <w:proofErr w:type="spellEnd"/>
      <w:r w:rsidRPr="00C33F63">
        <w:t xml:space="preserve"> </w:t>
      </w:r>
      <w:proofErr w:type="spellStart"/>
      <w:r w:rsidRPr="00C33F63">
        <w:t>iнформацiї</w:t>
      </w:r>
      <w:proofErr w:type="spellEnd"/>
      <w:r w:rsidRPr="00C33F63">
        <w:t xml:space="preserve"> </w:t>
      </w:r>
      <w:proofErr w:type="spellStart"/>
      <w:r w:rsidRPr="00C33F63">
        <w:t>спроєктовано</w:t>
      </w:r>
      <w:proofErr w:type="spellEnd"/>
      <w:r w:rsidRPr="00C33F63">
        <w:t xml:space="preserve"> i </w:t>
      </w:r>
      <w:proofErr w:type="spellStart"/>
      <w:r w:rsidRPr="00C33F63">
        <w:t>натреновано</w:t>
      </w:r>
      <w:proofErr w:type="spellEnd"/>
      <w:r w:rsidRPr="00C33F63">
        <w:t xml:space="preserve"> </w:t>
      </w:r>
      <w:proofErr w:type="spellStart"/>
      <w:r w:rsidRPr="00C33F63">
        <w:t>штучний</w:t>
      </w:r>
      <w:proofErr w:type="spellEnd"/>
      <w:r w:rsidRPr="00C33F63">
        <w:t xml:space="preserve"> </w:t>
      </w:r>
      <w:proofErr w:type="spellStart"/>
      <w:r w:rsidRPr="00C33F63">
        <w:t>iнтелект</w:t>
      </w:r>
      <w:proofErr w:type="spellEnd"/>
      <w:r w:rsidRPr="00C33F63">
        <w:t xml:space="preserve">, </w:t>
      </w:r>
      <w:proofErr w:type="spellStart"/>
      <w:r w:rsidRPr="00C33F63">
        <w:t>здатний</w:t>
      </w:r>
      <w:proofErr w:type="spellEnd"/>
      <w:r w:rsidRPr="00C33F63">
        <w:t xml:space="preserve"> </w:t>
      </w:r>
      <w:proofErr w:type="spellStart"/>
      <w:r w:rsidRPr="00C33F63">
        <w:t>створювати</w:t>
      </w:r>
      <w:proofErr w:type="spellEnd"/>
      <w:r w:rsidRPr="00C33F63">
        <w:t xml:space="preserve"> </w:t>
      </w:r>
      <w:proofErr w:type="spellStart"/>
      <w:r w:rsidRPr="00C33F63">
        <w:t>музичнi</w:t>
      </w:r>
      <w:proofErr w:type="spellEnd"/>
      <w:r w:rsidRPr="00C33F63">
        <w:t xml:space="preserve"> </w:t>
      </w:r>
      <w:proofErr w:type="spellStart"/>
      <w:r w:rsidRPr="00C33F63">
        <w:t>композицiї</w:t>
      </w:r>
      <w:proofErr w:type="spellEnd"/>
      <w:r w:rsidRPr="00C33F63">
        <w:t xml:space="preserve">. </w:t>
      </w:r>
      <w:proofErr w:type="spellStart"/>
      <w:r w:rsidRPr="00C33F63">
        <w:t>Побудовано</w:t>
      </w:r>
      <w:proofErr w:type="spellEnd"/>
      <w:r w:rsidRPr="00C33F63">
        <w:t xml:space="preserve"> алгоритм </w:t>
      </w:r>
      <w:proofErr w:type="spellStart"/>
      <w:r w:rsidRPr="00C33F63">
        <w:t>попередньої</w:t>
      </w:r>
      <w:proofErr w:type="spellEnd"/>
      <w:r w:rsidRPr="00C33F63">
        <w:t xml:space="preserve"> </w:t>
      </w:r>
      <w:proofErr w:type="spellStart"/>
      <w:r w:rsidRPr="00C33F63">
        <w:t>обробки</w:t>
      </w:r>
      <w:proofErr w:type="spellEnd"/>
      <w:r w:rsidRPr="00C33F63">
        <w:t xml:space="preserve"> </w:t>
      </w:r>
      <w:proofErr w:type="spellStart"/>
      <w:r w:rsidRPr="00C33F63">
        <w:t>музичних</w:t>
      </w:r>
      <w:proofErr w:type="spellEnd"/>
      <w:r w:rsidRPr="00C33F63">
        <w:t xml:space="preserve"> </w:t>
      </w:r>
      <w:proofErr w:type="spellStart"/>
      <w:r w:rsidRPr="00C33F63">
        <w:t>творiв</w:t>
      </w:r>
      <w:proofErr w:type="spellEnd"/>
      <w:r w:rsidRPr="00C33F63">
        <w:t xml:space="preserve"> i створено </w:t>
      </w:r>
      <w:proofErr w:type="spellStart"/>
      <w:r w:rsidRPr="00C33F63">
        <w:t>тренувальний</w:t>
      </w:r>
      <w:proofErr w:type="spellEnd"/>
      <w:r w:rsidRPr="00C33F63">
        <w:t xml:space="preserve"> </w:t>
      </w:r>
      <w:proofErr w:type="spellStart"/>
      <w:r w:rsidRPr="00C33F63">
        <w:t>набiр</w:t>
      </w:r>
      <w:proofErr w:type="spellEnd"/>
      <w:r w:rsidRPr="00C33F63">
        <w:t xml:space="preserve"> для </w:t>
      </w:r>
      <w:proofErr w:type="spellStart"/>
      <w:r w:rsidRPr="00C33F63">
        <w:t>нейронної</w:t>
      </w:r>
      <w:proofErr w:type="spellEnd"/>
      <w:r w:rsidRPr="00C33F63">
        <w:t xml:space="preserve"> </w:t>
      </w:r>
      <w:proofErr w:type="spellStart"/>
      <w:r w:rsidRPr="00C33F63">
        <w:t>мережi</w:t>
      </w:r>
      <w:proofErr w:type="spellEnd"/>
      <w:r w:rsidRPr="00C33F63">
        <w:t>.</w:t>
      </w:r>
    </w:p>
    <w:p w14:paraId="1E49F0C5" w14:textId="77777777" w:rsidR="004E478A" w:rsidRPr="00236BE1" w:rsidRDefault="004E478A" w:rsidP="004E478A">
      <w:pPr>
        <w:spacing w:after="160" w:line="256" w:lineRule="auto"/>
        <w:ind w:firstLine="567"/>
        <w:jc w:val="both"/>
        <w:rPr>
          <w:rFonts w:ascii="Calibri" w:hAnsi="Calibri" w:cs="Calibri"/>
        </w:rPr>
      </w:pPr>
      <w:proofErr w:type="spellStart"/>
      <w:r w:rsidRPr="00C33F63">
        <w:t>Запропоновано</w:t>
      </w:r>
      <w:proofErr w:type="spellEnd"/>
      <w:r w:rsidRPr="00C33F63">
        <w:t xml:space="preserve"> </w:t>
      </w:r>
      <w:proofErr w:type="spellStart"/>
      <w:r w:rsidRPr="00C33F63">
        <w:t>підхід</w:t>
      </w:r>
      <w:proofErr w:type="spellEnd"/>
      <w:r w:rsidRPr="00C33F63">
        <w:t xml:space="preserve"> з </w:t>
      </w:r>
      <w:proofErr w:type="spellStart"/>
      <w:r w:rsidRPr="00C33F63">
        <w:t>використанням</w:t>
      </w:r>
      <w:proofErr w:type="spellEnd"/>
      <w:r w:rsidRPr="00C33F63">
        <w:t xml:space="preserve"> </w:t>
      </w:r>
      <w:proofErr w:type="spellStart"/>
      <w:r w:rsidRPr="00C33F63">
        <w:t>штучних</w:t>
      </w:r>
      <w:proofErr w:type="spellEnd"/>
      <w:r w:rsidRPr="00C33F63">
        <w:t xml:space="preserve"> </w:t>
      </w:r>
      <w:proofErr w:type="spellStart"/>
      <w:r w:rsidRPr="00C33F63">
        <w:t>нейронних</w:t>
      </w:r>
      <w:proofErr w:type="spellEnd"/>
      <w:r w:rsidRPr="00C33F63">
        <w:t xml:space="preserve"> мереж та машинного </w:t>
      </w:r>
      <w:proofErr w:type="spellStart"/>
      <w:r w:rsidRPr="00C33F63">
        <w:t>навчання</w:t>
      </w:r>
      <w:proofErr w:type="spellEnd"/>
      <w:r w:rsidRPr="00C33F63">
        <w:t xml:space="preserve"> з </w:t>
      </w:r>
      <w:proofErr w:type="spellStart"/>
      <w:r w:rsidRPr="00C33F63">
        <w:t>підкріпленням</w:t>
      </w:r>
      <w:proofErr w:type="spellEnd"/>
      <w:r w:rsidRPr="00C33F63">
        <w:t xml:space="preserve"> на </w:t>
      </w:r>
      <w:proofErr w:type="spellStart"/>
      <w:r w:rsidRPr="00C33F63">
        <w:t>основі</w:t>
      </w:r>
      <w:proofErr w:type="spellEnd"/>
      <w:r w:rsidRPr="00C33F63">
        <w:t xml:space="preserve"> </w:t>
      </w:r>
      <w:proofErr w:type="spellStart"/>
      <w:r w:rsidRPr="00C33F63">
        <w:t>моделі</w:t>
      </w:r>
      <w:proofErr w:type="spellEnd"/>
      <w:r w:rsidRPr="00C33F63">
        <w:t xml:space="preserve"> </w:t>
      </w:r>
      <w:proofErr w:type="spellStart"/>
      <w:r w:rsidRPr="00C33F63">
        <w:t>навчання</w:t>
      </w:r>
      <w:proofErr w:type="spellEnd"/>
      <w:r w:rsidRPr="00C33F63">
        <w:t xml:space="preserve"> «</w:t>
      </w:r>
      <w:proofErr w:type="spellStart"/>
      <w:r w:rsidRPr="00C33F63">
        <w:t>Актор</w:t>
      </w:r>
      <w:proofErr w:type="spellEnd"/>
      <w:r w:rsidRPr="00C33F63">
        <w:t xml:space="preserve">-Критик» для </w:t>
      </w:r>
      <w:proofErr w:type="spellStart"/>
      <w:r w:rsidRPr="00C33F63">
        <w:t>побудови</w:t>
      </w:r>
      <w:proofErr w:type="spellEnd"/>
      <w:r w:rsidRPr="00C33F63">
        <w:t xml:space="preserve"> </w:t>
      </w:r>
      <w:proofErr w:type="spellStart"/>
      <w:r w:rsidRPr="00C33F63">
        <w:t>системи</w:t>
      </w:r>
      <w:proofErr w:type="spellEnd"/>
      <w:r w:rsidRPr="00C33F63">
        <w:t xml:space="preserve"> </w:t>
      </w:r>
      <w:proofErr w:type="spellStart"/>
      <w:r w:rsidRPr="00C33F63">
        <w:t>рекомендацій</w:t>
      </w:r>
      <w:proofErr w:type="spellEnd"/>
      <w:r w:rsidRPr="00C33F63">
        <w:t xml:space="preserve">. </w:t>
      </w:r>
      <w:proofErr w:type="spellStart"/>
      <w:r w:rsidRPr="00C33F63">
        <w:t>Застосування</w:t>
      </w:r>
      <w:proofErr w:type="spellEnd"/>
      <w:r w:rsidRPr="00C33F63">
        <w:t xml:space="preserve"> </w:t>
      </w:r>
      <w:proofErr w:type="spellStart"/>
      <w:r w:rsidRPr="00C33F63">
        <w:t>двох</w:t>
      </w:r>
      <w:proofErr w:type="spellEnd"/>
      <w:r w:rsidRPr="00C33F63">
        <w:t xml:space="preserve"> </w:t>
      </w:r>
      <w:proofErr w:type="spellStart"/>
      <w:r w:rsidRPr="00C33F63">
        <w:t>методів</w:t>
      </w:r>
      <w:proofErr w:type="spellEnd"/>
      <w:r w:rsidRPr="00C33F63">
        <w:t xml:space="preserve"> – Q-</w:t>
      </w:r>
      <w:proofErr w:type="spellStart"/>
      <w:r w:rsidRPr="00C33F63">
        <w:t>навчання</w:t>
      </w:r>
      <w:proofErr w:type="spellEnd"/>
      <w:r w:rsidRPr="00C33F63">
        <w:t xml:space="preserve"> та </w:t>
      </w:r>
      <w:proofErr w:type="spellStart"/>
      <w:r w:rsidRPr="00C33F63">
        <w:t>Policy-навчання</w:t>
      </w:r>
      <w:proofErr w:type="spellEnd"/>
      <w:r w:rsidRPr="00C33F63">
        <w:t xml:space="preserve"> дало </w:t>
      </w:r>
      <w:proofErr w:type="spellStart"/>
      <w:r w:rsidRPr="00C33F63">
        <w:t>змогу</w:t>
      </w:r>
      <w:proofErr w:type="spellEnd"/>
      <w:r w:rsidRPr="00C33F63">
        <w:t xml:space="preserve"> </w:t>
      </w:r>
      <w:proofErr w:type="spellStart"/>
      <w:r w:rsidRPr="00C33F63">
        <w:t>навчати</w:t>
      </w:r>
      <w:proofErr w:type="spellEnd"/>
      <w:r w:rsidRPr="00C33F63">
        <w:t xml:space="preserve"> та </w:t>
      </w:r>
      <w:proofErr w:type="spellStart"/>
      <w:r w:rsidRPr="00C33F63">
        <w:t>тестувати</w:t>
      </w:r>
      <w:proofErr w:type="spellEnd"/>
      <w:r w:rsidRPr="00C33F63">
        <w:t xml:space="preserve"> мережу з великою </w:t>
      </w:r>
      <w:proofErr w:type="spellStart"/>
      <w:r w:rsidRPr="00C33F63">
        <w:t>швидкістю</w:t>
      </w:r>
      <w:proofErr w:type="spellEnd"/>
      <w:r w:rsidRPr="00C33F63">
        <w:t xml:space="preserve"> та </w:t>
      </w:r>
      <w:proofErr w:type="spellStart"/>
      <w:r w:rsidRPr="00C33F63">
        <w:t>точністю</w:t>
      </w:r>
      <w:proofErr w:type="spellEnd"/>
      <w:r w:rsidRPr="00C33F63">
        <w:t xml:space="preserve">, а </w:t>
      </w:r>
      <w:proofErr w:type="spellStart"/>
      <w:r w:rsidRPr="00C33F63">
        <w:t>також</w:t>
      </w:r>
      <w:proofErr w:type="spellEnd"/>
      <w:r w:rsidRPr="00C33F63">
        <w:t xml:space="preserve"> дало </w:t>
      </w:r>
      <w:proofErr w:type="spellStart"/>
      <w:r w:rsidRPr="00C33F63">
        <w:t>можливість</w:t>
      </w:r>
      <w:proofErr w:type="spellEnd"/>
      <w:r w:rsidRPr="00C33F63">
        <w:t xml:space="preserve"> </w:t>
      </w:r>
      <w:proofErr w:type="spellStart"/>
      <w:r w:rsidRPr="00C33F63">
        <w:t>розуміти</w:t>
      </w:r>
      <w:proofErr w:type="spellEnd"/>
      <w:r w:rsidRPr="00C33F63">
        <w:t xml:space="preserve"> </w:t>
      </w:r>
      <w:proofErr w:type="spellStart"/>
      <w:r w:rsidRPr="00C33F63">
        <w:t>дії</w:t>
      </w:r>
      <w:proofErr w:type="spellEnd"/>
      <w:r w:rsidRPr="00C33F63">
        <w:t xml:space="preserve"> </w:t>
      </w:r>
      <w:proofErr w:type="spellStart"/>
      <w:r w:rsidRPr="00C33F63">
        <w:t>користувачів</w:t>
      </w:r>
      <w:proofErr w:type="spellEnd"/>
      <w:r w:rsidRPr="00C33F63">
        <w:t xml:space="preserve"> у </w:t>
      </w:r>
      <w:proofErr w:type="spellStart"/>
      <w:r w:rsidRPr="00C33F63">
        <w:t>системі</w:t>
      </w:r>
      <w:proofErr w:type="spellEnd"/>
      <w:r w:rsidRPr="00C33F63">
        <w:t xml:space="preserve"> як </w:t>
      </w:r>
      <w:proofErr w:type="spellStart"/>
      <w:r w:rsidRPr="00C33F63">
        <w:t>послідовний</w:t>
      </w:r>
      <w:proofErr w:type="spellEnd"/>
      <w:r w:rsidRPr="00C33F63">
        <w:t xml:space="preserve"> </w:t>
      </w:r>
      <w:proofErr w:type="spellStart"/>
      <w:r w:rsidRPr="00C33F63">
        <w:t>процес</w:t>
      </w:r>
      <w:proofErr w:type="spellEnd"/>
      <w:r w:rsidRPr="00C33F63">
        <w:t xml:space="preserve"> і </w:t>
      </w:r>
      <w:proofErr w:type="spellStart"/>
      <w:r w:rsidRPr="00C33F63">
        <w:t>орієнтуватися</w:t>
      </w:r>
      <w:proofErr w:type="spellEnd"/>
      <w:r w:rsidRPr="00C33F63">
        <w:t xml:space="preserve"> на </w:t>
      </w:r>
      <w:proofErr w:type="spellStart"/>
      <w:r w:rsidRPr="00C33F63">
        <w:t>максимізацію</w:t>
      </w:r>
      <w:proofErr w:type="spellEnd"/>
      <w:r w:rsidRPr="00C33F63">
        <w:t xml:space="preserve"> </w:t>
      </w:r>
      <w:proofErr w:type="spellStart"/>
      <w:r w:rsidRPr="00C33F63">
        <w:t>винагороди</w:t>
      </w:r>
      <w:proofErr w:type="spellEnd"/>
      <w:r w:rsidRPr="00C33F63">
        <w:t xml:space="preserve"> </w:t>
      </w:r>
      <w:proofErr w:type="spellStart"/>
      <w:r w:rsidRPr="00C33F63">
        <w:t>від</w:t>
      </w:r>
      <w:proofErr w:type="spellEnd"/>
      <w:r w:rsidRPr="00C33F63">
        <w:t xml:space="preserve"> </w:t>
      </w:r>
      <w:proofErr w:type="spellStart"/>
      <w:r w:rsidRPr="00C33F63">
        <w:t>взаємодії</w:t>
      </w:r>
      <w:proofErr w:type="spellEnd"/>
      <w:r w:rsidRPr="00C33F63">
        <w:t xml:space="preserve"> </w:t>
      </w:r>
      <w:proofErr w:type="spellStart"/>
      <w:r w:rsidRPr="00C33F63">
        <w:t>користувачів</w:t>
      </w:r>
      <w:proofErr w:type="spellEnd"/>
      <w:r w:rsidRPr="00C33F63">
        <w:t xml:space="preserve"> </w:t>
      </w:r>
      <w:proofErr w:type="spellStart"/>
      <w:r w:rsidRPr="00C33F63">
        <w:t>із</w:t>
      </w:r>
      <w:proofErr w:type="spellEnd"/>
      <w:r w:rsidRPr="00C33F63">
        <w:t xml:space="preserve"> системою.</w:t>
      </w:r>
    </w:p>
    <w:p w14:paraId="15A680A6" w14:textId="77777777" w:rsidR="004E478A" w:rsidRPr="00BA1DAE" w:rsidRDefault="004E478A" w:rsidP="004E478A">
      <w:pPr>
        <w:pStyle w:val="NormIndentAltM"/>
        <w:keepNext/>
        <w:spacing w:before="120"/>
        <w:rPr>
          <w:b/>
          <w:bCs/>
          <w:szCs w:val="24"/>
        </w:rPr>
      </w:pPr>
      <w:r w:rsidRPr="00BA1DAE">
        <w:rPr>
          <w:b/>
          <w:bCs/>
          <w:szCs w:val="24"/>
        </w:rPr>
        <w:t>3.2 Захищені дисертації співробітниками і аспірантами (назва, ПІБ);</w:t>
      </w:r>
    </w:p>
    <w:p w14:paraId="2FA213EE" w14:textId="77777777" w:rsidR="004E478A" w:rsidRDefault="004E478A" w:rsidP="004E478A">
      <w:pPr>
        <w:spacing w:before="120"/>
        <w:ind w:firstLine="567"/>
        <w:jc w:val="both"/>
        <w:rPr>
          <w:b/>
          <w:bCs/>
          <w:lang w:val="uk-UA"/>
        </w:rPr>
      </w:pPr>
      <w:r w:rsidRPr="00B27C81">
        <w:rPr>
          <w:b/>
          <w:bCs/>
          <w:lang w:val="uk-UA"/>
        </w:rPr>
        <w:t>3.3 Опубліковані монографії, підручники, навчальні посібники, словники, переклади наукових праць, кількість статей, тез доповідей на конференціях;</w:t>
      </w:r>
    </w:p>
    <w:p w14:paraId="36F02885" w14:textId="77E37111" w:rsidR="00BA1DAE" w:rsidRPr="00BA1DAE" w:rsidRDefault="004E478A" w:rsidP="004E478A">
      <w:pPr>
        <w:spacing w:before="120"/>
        <w:ind w:firstLine="567"/>
        <w:jc w:val="both"/>
        <w:rPr>
          <w:bCs/>
          <w:lang w:val="uk-UA"/>
        </w:rPr>
      </w:pPr>
      <w:bookmarkStart w:id="9" w:name="_Hlk88243406"/>
      <w:r w:rsidRPr="00977150">
        <w:rPr>
          <w:bCs/>
          <w:lang w:val="uk-UA"/>
        </w:rPr>
        <w:t xml:space="preserve">Опубліковано 1 посібник, 12 статей </w:t>
      </w:r>
      <w:r w:rsidRPr="00977150">
        <w:t xml:space="preserve">(у т.ч. </w:t>
      </w:r>
      <w:r w:rsidRPr="00977150">
        <w:rPr>
          <w:lang w:val="uk-UA"/>
        </w:rPr>
        <w:t>5</w:t>
      </w:r>
      <w:r w:rsidRPr="00977150">
        <w:t xml:space="preserve"> в </w:t>
      </w:r>
      <w:proofErr w:type="spellStart"/>
      <w:r w:rsidRPr="00977150">
        <w:t>наукометричних</w:t>
      </w:r>
      <w:proofErr w:type="spellEnd"/>
      <w:r w:rsidRPr="00977150">
        <w:t xml:space="preserve"> базах </w:t>
      </w:r>
      <w:proofErr w:type="spellStart"/>
      <w:r w:rsidRPr="00977150">
        <w:t>даних</w:t>
      </w:r>
      <w:proofErr w:type="spellEnd"/>
      <w:r w:rsidRPr="00977150">
        <w:t>)</w:t>
      </w:r>
      <w:r w:rsidRPr="00977150">
        <w:rPr>
          <w:bCs/>
          <w:lang w:val="uk-UA"/>
        </w:rPr>
        <w:t>.</w:t>
      </w:r>
      <w:bookmarkEnd w:id="9"/>
    </w:p>
    <w:p w14:paraId="364F4451" w14:textId="77777777" w:rsidR="006073C6" w:rsidRPr="00BA1DAE" w:rsidRDefault="006073C6" w:rsidP="00D77743">
      <w:pPr>
        <w:pStyle w:val="22"/>
        <w:autoSpaceDE/>
        <w:spacing w:before="0" w:line="240" w:lineRule="atLeast"/>
        <w:ind w:firstLine="709"/>
        <w:rPr>
          <w:i/>
          <w:sz w:val="24"/>
          <w:szCs w:val="24"/>
          <w:lang w:val="uk-UA"/>
        </w:rPr>
      </w:pPr>
    </w:p>
    <w:p w14:paraId="19FCB4A4" w14:textId="77777777" w:rsidR="006073C6" w:rsidRPr="00BA1DAE" w:rsidRDefault="006073C6" w:rsidP="006073C6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BA1DAE">
        <w:rPr>
          <w:rFonts w:ascii="Times New Roman" w:hAnsi="Times New Roman"/>
          <w:szCs w:val="24"/>
          <w:lang w:val="uk-UA"/>
        </w:rPr>
        <w:lastRenderedPageBreak/>
        <w:t>Х.</w:t>
      </w:r>
      <w:r w:rsidRPr="00BA1DAE">
        <w:rPr>
          <w:b w:val="0"/>
          <w:szCs w:val="24"/>
          <w:lang w:val="uk-UA"/>
        </w:rPr>
        <w:t xml:space="preserve"> </w:t>
      </w:r>
      <w:r w:rsidRPr="00BA1DAE">
        <w:rPr>
          <w:rFonts w:ascii="Times New Roman" w:hAnsi="Times New Roman"/>
          <w:szCs w:val="24"/>
          <w:lang w:val="uk-UA"/>
        </w:rPr>
        <w:t xml:space="preserve"> Розвиток матеріально-технічної бази наукових досліджень та розробок</w:t>
      </w:r>
    </w:p>
    <w:p w14:paraId="0EAAA98F" w14:textId="77777777" w:rsidR="006073C6" w:rsidRPr="00BA1DAE" w:rsidRDefault="006073C6" w:rsidP="006073C6">
      <w:pPr>
        <w:pStyle w:val="13"/>
        <w:jc w:val="both"/>
        <w:rPr>
          <w:i/>
          <w:sz w:val="24"/>
          <w:szCs w:val="24"/>
          <w:lang w:val="uk-UA"/>
        </w:rPr>
      </w:pPr>
      <w:r w:rsidRPr="00BA1DAE">
        <w:rPr>
          <w:sz w:val="24"/>
          <w:szCs w:val="24"/>
          <w:lang w:val="uk-UA"/>
        </w:rPr>
        <w:tab/>
      </w:r>
      <w:r w:rsidRPr="00BA1DAE">
        <w:rPr>
          <w:i/>
          <w:sz w:val="24"/>
          <w:szCs w:val="24"/>
          <w:lang w:val="uk-UA"/>
        </w:rPr>
        <w:t>(навести дані про закупівлю за останній рік унікальних наукових приладів та обладнання іноземного або вітчизняного виробництва, їх вартість, у вигляді таблиці за формою нижче)</w:t>
      </w:r>
    </w:p>
    <w:p w14:paraId="44378C58" w14:textId="77777777" w:rsidR="006073C6" w:rsidRPr="00BA1DAE" w:rsidRDefault="006073C6" w:rsidP="006073C6">
      <w:pPr>
        <w:pStyle w:val="13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6073C6" w:rsidRPr="00BA1DAE" w14:paraId="46DFE7ED" w14:textId="77777777" w:rsidTr="003E4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EB0E" w14:textId="77777777" w:rsidR="006073C6" w:rsidRPr="00BA1DAE" w:rsidRDefault="006073C6" w:rsidP="003E41C4">
            <w:pPr>
              <w:jc w:val="both"/>
              <w:rPr>
                <w:lang w:val="uk-UA"/>
              </w:rPr>
            </w:pPr>
            <w:r w:rsidRPr="00BA1DAE">
              <w:rPr>
                <w:lang w:val="uk-UA"/>
              </w:rPr>
              <w:t>№</w:t>
            </w:r>
          </w:p>
          <w:p w14:paraId="57B93ED1" w14:textId="77777777" w:rsidR="006073C6" w:rsidRPr="00BA1DAE" w:rsidRDefault="006073C6" w:rsidP="003E41C4">
            <w:pPr>
              <w:jc w:val="both"/>
              <w:rPr>
                <w:lang w:val="uk-UA"/>
              </w:rPr>
            </w:pPr>
            <w:r w:rsidRPr="00BA1DAE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C3BF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Назва приладу (українською мовою та мовою оригіналу) і його марка, рік випуску,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5ED6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Науковий(і) напрям(и) та структурний(і) підрозділ(и),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9AD" w14:textId="77777777" w:rsidR="006073C6" w:rsidRPr="00BA1DAE" w:rsidRDefault="006073C6" w:rsidP="003E41C4">
            <w:pPr>
              <w:ind w:right="-108"/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Вартість,</w:t>
            </w:r>
          </w:p>
          <w:p w14:paraId="2085C4E9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тис. гривень</w:t>
            </w:r>
          </w:p>
        </w:tc>
      </w:tr>
      <w:tr w:rsidR="006073C6" w:rsidRPr="00BA1DAE" w14:paraId="55332D6C" w14:textId="77777777" w:rsidTr="003E4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3B4D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865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935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2375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  <w:r w:rsidRPr="00BA1DAE">
              <w:rPr>
                <w:lang w:val="uk-UA"/>
              </w:rPr>
              <w:t>4</w:t>
            </w:r>
          </w:p>
        </w:tc>
      </w:tr>
      <w:tr w:rsidR="006073C6" w:rsidRPr="00BA1DAE" w14:paraId="21251667" w14:textId="77777777" w:rsidTr="003E4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3FC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5AB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0A9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E6F" w14:textId="77777777" w:rsidR="006073C6" w:rsidRPr="00BA1DAE" w:rsidRDefault="006073C6" w:rsidP="003E41C4">
            <w:pPr>
              <w:jc w:val="center"/>
              <w:rPr>
                <w:lang w:val="uk-UA"/>
              </w:rPr>
            </w:pPr>
          </w:p>
        </w:tc>
      </w:tr>
    </w:tbl>
    <w:p w14:paraId="26D92B3C" w14:textId="77777777" w:rsidR="006073C6" w:rsidRPr="00BA1DAE" w:rsidRDefault="006073C6" w:rsidP="006073C6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14:paraId="745C7103" w14:textId="77777777" w:rsidR="006073C6" w:rsidRPr="00BA1DAE" w:rsidRDefault="006073C6" w:rsidP="006073C6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BA1DAE">
        <w:rPr>
          <w:rFonts w:ascii="Times New Roman" w:hAnsi="Times New Roman"/>
          <w:szCs w:val="24"/>
          <w:lang w:val="uk-UA"/>
        </w:rPr>
        <w:t>XІ. Заключна частина</w:t>
      </w:r>
    </w:p>
    <w:p w14:paraId="19688697" w14:textId="77777777" w:rsidR="006073C6" w:rsidRPr="00BA1DAE" w:rsidRDefault="006073C6" w:rsidP="006073C6">
      <w:pPr>
        <w:pStyle w:val="13"/>
        <w:ind w:firstLine="709"/>
        <w:jc w:val="both"/>
        <w:rPr>
          <w:i/>
          <w:sz w:val="24"/>
          <w:szCs w:val="24"/>
          <w:lang w:val="uk-UA"/>
        </w:rPr>
      </w:pPr>
      <w:r w:rsidRPr="00BA1DAE">
        <w:rPr>
          <w:i/>
          <w:sz w:val="24"/>
          <w:szCs w:val="24"/>
          <w:lang w:val="uk-UA"/>
        </w:rPr>
        <w:t>(надати зауваження та пропозиції щодо забезпечення ректоратом Університету / департаментом науково – технічного розвитку МОН організації та координації наукового процесу у підрозділах закладів вищої освіти та наукових установах, основних труднощів та недоліків в роботі підрозділів закладів вищої освіти та наукових установ при провадженні наукової та науково-технічної діяльності у 2020 році; щодо налагодження більш ефективної роботи в організації цих процесів.)</w:t>
      </w:r>
    </w:p>
    <w:p w14:paraId="5A000421" w14:textId="77777777" w:rsidR="006073C6" w:rsidRPr="00BA1DAE" w:rsidRDefault="006073C6" w:rsidP="006073C6">
      <w:pPr>
        <w:rPr>
          <w:bCs/>
          <w:lang w:val="uk-UA"/>
        </w:rPr>
      </w:pPr>
    </w:p>
    <w:p w14:paraId="4DAB4572" w14:textId="77777777" w:rsidR="006073C6" w:rsidRPr="00BA1DAE" w:rsidRDefault="006073C6" w:rsidP="006073C6">
      <w:pPr>
        <w:rPr>
          <w:bCs/>
          <w:lang w:val="uk-UA"/>
        </w:rPr>
      </w:pPr>
    </w:p>
    <w:p w14:paraId="3E940FFD" w14:textId="77777777" w:rsidR="006073C6" w:rsidRPr="00BA1DAE" w:rsidRDefault="006073C6" w:rsidP="006073C6">
      <w:pPr>
        <w:tabs>
          <w:tab w:val="left" w:pos="567"/>
          <w:tab w:val="right" w:pos="9356"/>
        </w:tabs>
        <w:rPr>
          <w:b/>
          <w:lang w:val="uk-UA"/>
        </w:rPr>
      </w:pPr>
      <w:r w:rsidRPr="00BA1DAE">
        <w:rPr>
          <w:b/>
          <w:lang w:val="uk-UA"/>
        </w:rPr>
        <w:tab/>
        <w:t xml:space="preserve">Декан факультету                               </w:t>
      </w:r>
      <w:r w:rsidRPr="00BA1DAE">
        <w:rPr>
          <w:i/>
          <w:lang w:val="uk-UA"/>
        </w:rPr>
        <w:t xml:space="preserve">___________                     </w:t>
      </w:r>
      <w:r w:rsidR="001B60B8" w:rsidRPr="00BA1DAE">
        <w:rPr>
          <w:i/>
          <w:u w:val="single"/>
          <w:lang w:val="uk-UA"/>
        </w:rPr>
        <w:t xml:space="preserve">         І. І. </w:t>
      </w:r>
      <w:proofErr w:type="spellStart"/>
      <w:r w:rsidR="001B60B8" w:rsidRPr="00BA1DAE">
        <w:rPr>
          <w:i/>
          <w:u w:val="single"/>
          <w:lang w:val="uk-UA"/>
        </w:rPr>
        <w:t>Дияк</w:t>
      </w:r>
      <w:proofErr w:type="spellEnd"/>
      <w:r w:rsidR="001B60B8" w:rsidRPr="00BA1DAE">
        <w:rPr>
          <w:i/>
          <w:u w:val="single"/>
          <w:lang w:val="uk-UA"/>
        </w:rPr>
        <w:tab/>
      </w:r>
    </w:p>
    <w:p w14:paraId="51363420" w14:textId="77777777" w:rsidR="00496BEE" w:rsidRPr="00BA1DAE" w:rsidRDefault="006073C6" w:rsidP="00F051CA">
      <w:pPr>
        <w:tabs>
          <w:tab w:val="left" w:pos="567"/>
          <w:tab w:val="right" w:pos="9356"/>
        </w:tabs>
        <w:rPr>
          <w:b/>
          <w:lang w:val="uk-UA"/>
        </w:rPr>
      </w:pPr>
      <w:r w:rsidRPr="00BA1DAE">
        <w:rPr>
          <w:b/>
          <w:lang w:val="uk-UA"/>
        </w:rPr>
        <w:t>(керівник наукового підрозділу)                   (підпис)                           (ініціали, прізвище</w:t>
      </w:r>
      <w:r w:rsidR="00F051CA" w:rsidRPr="00BA1DAE">
        <w:rPr>
          <w:b/>
          <w:lang w:val="uk-UA"/>
        </w:rPr>
        <w:t>)</w:t>
      </w:r>
    </w:p>
    <w:sectPr w:rsidR="00496BEE" w:rsidRPr="00BA1DAE" w:rsidSect="0043544B"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D1F2" w14:textId="77777777" w:rsidR="00623EFF" w:rsidRDefault="00623EFF">
      <w:r>
        <w:separator/>
      </w:r>
    </w:p>
  </w:endnote>
  <w:endnote w:type="continuationSeparator" w:id="0">
    <w:p w14:paraId="670862D5" w14:textId="77777777" w:rsidR="00623EFF" w:rsidRDefault="0062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CDBC" w14:textId="77777777" w:rsidR="00096B47" w:rsidRDefault="00096B47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C07E2A" w14:textId="77777777" w:rsidR="00096B47" w:rsidRDefault="00096B4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D5C7" w14:textId="77777777" w:rsidR="00096B47" w:rsidRPr="00D34752" w:rsidRDefault="00096B47" w:rsidP="00FB1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9D8D" w14:textId="77777777" w:rsidR="00623EFF" w:rsidRDefault="00623EFF">
      <w:r>
        <w:separator/>
      </w:r>
    </w:p>
  </w:footnote>
  <w:footnote w:type="continuationSeparator" w:id="0">
    <w:p w14:paraId="67B423EE" w14:textId="77777777" w:rsidR="00623EFF" w:rsidRDefault="0062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EF92" w14:textId="77777777" w:rsidR="00096B47" w:rsidRDefault="00096B47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42C06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420A0"/>
    <w:multiLevelType w:val="hybridMultilevel"/>
    <w:tmpl w:val="1EE207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809BC">
      <w:numFmt w:val="bullet"/>
      <w:lvlText w:val="-"/>
      <w:lvlJc w:val="left"/>
      <w:pPr>
        <w:ind w:left="3315" w:hanging="22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6D80"/>
    <w:multiLevelType w:val="hybridMultilevel"/>
    <w:tmpl w:val="290C2F8E"/>
    <w:lvl w:ilvl="0" w:tplc="3DF07C5A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47449"/>
    <w:multiLevelType w:val="hybridMultilevel"/>
    <w:tmpl w:val="4E08226C"/>
    <w:lvl w:ilvl="0" w:tplc="21423F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2" w:tplc="F4D8B4BE">
      <w:numFmt w:val="bullet"/>
      <w:lvlText w:val="•"/>
      <w:lvlJc w:val="left"/>
      <w:pPr>
        <w:ind w:left="2838" w:hanging="69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17233E"/>
    <w:multiLevelType w:val="hybridMultilevel"/>
    <w:tmpl w:val="CB3C4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161D32"/>
    <w:multiLevelType w:val="hybridMultilevel"/>
    <w:tmpl w:val="9E28FD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C340A"/>
    <w:multiLevelType w:val="hybridMultilevel"/>
    <w:tmpl w:val="B150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603ED"/>
    <w:multiLevelType w:val="hybridMultilevel"/>
    <w:tmpl w:val="52783C9E"/>
    <w:lvl w:ilvl="0" w:tplc="A0729ED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B6A04"/>
    <w:multiLevelType w:val="hybridMultilevel"/>
    <w:tmpl w:val="9E9A0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6D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C3"/>
    <w:rsid w:val="00007031"/>
    <w:rsid w:val="00007F75"/>
    <w:rsid w:val="0001141D"/>
    <w:rsid w:val="00012660"/>
    <w:rsid w:val="00012B06"/>
    <w:rsid w:val="0001303C"/>
    <w:rsid w:val="00017200"/>
    <w:rsid w:val="00024D3F"/>
    <w:rsid w:val="000251AC"/>
    <w:rsid w:val="00025F17"/>
    <w:rsid w:val="00027F59"/>
    <w:rsid w:val="000344B8"/>
    <w:rsid w:val="00036CC9"/>
    <w:rsid w:val="0004487B"/>
    <w:rsid w:val="000458A7"/>
    <w:rsid w:val="000459FC"/>
    <w:rsid w:val="00047431"/>
    <w:rsid w:val="0005096D"/>
    <w:rsid w:val="00052EEE"/>
    <w:rsid w:val="00052FF2"/>
    <w:rsid w:val="00053D48"/>
    <w:rsid w:val="0005557A"/>
    <w:rsid w:val="00056D51"/>
    <w:rsid w:val="000656EB"/>
    <w:rsid w:val="000704D9"/>
    <w:rsid w:val="000705EE"/>
    <w:rsid w:val="000713F9"/>
    <w:rsid w:val="00073E1F"/>
    <w:rsid w:val="00074830"/>
    <w:rsid w:val="0007561D"/>
    <w:rsid w:val="0007633F"/>
    <w:rsid w:val="0008049E"/>
    <w:rsid w:val="00080B9C"/>
    <w:rsid w:val="00080FBC"/>
    <w:rsid w:val="000833B9"/>
    <w:rsid w:val="00084F9B"/>
    <w:rsid w:val="0008718F"/>
    <w:rsid w:val="00090E62"/>
    <w:rsid w:val="000917D3"/>
    <w:rsid w:val="000920A4"/>
    <w:rsid w:val="00095E92"/>
    <w:rsid w:val="0009637C"/>
    <w:rsid w:val="000963E4"/>
    <w:rsid w:val="00096B47"/>
    <w:rsid w:val="000A0D11"/>
    <w:rsid w:val="000A1E6B"/>
    <w:rsid w:val="000A6BB1"/>
    <w:rsid w:val="000B06B2"/>
    <w:rsid w:val="000B320A"/>
    <w:rsid w:val="000B3D9A"/>
    <w:rsid w:val="000B5B85"/>
    <w:rsid w:val="000C0138"/>
    <w:rsid w:val="000C0FB2"/>
    <w:rsid w:val="000C4121"/>
    <w:rsid w:val="000C482A"/>
    <w:rsid w:val="000C5C01"/>
    <w:rsid w:val="000C6DA9"/>
    <w:rsid w:val="000C7B65"/>
    <w:rsid w:val="000D383E"/>
    <w:rsid w:val="000D5292"/>
    <w:rsid w:val="000D58B4"/>
    <w:rsid w:val="000D69AE"/>
    <w:rsid w:val="000E1F82"/>
    <w:rsid w:val="000E738E"/>
    <w:rsid w:val="000F3496"/>
    <w:rsid w:val="00102AE2"/>
    <w:rsid w:val="001039B9"/>
    <w:rsid w:val="00105156"/>
    <w:rsid w:val="00105396"/>
    <w:rsid w:val="00107C10"/>
    <w:rsid w:val="00110964"/>
    <w:rsid w:val="00112F31"/>
    <w:rsid w:val="0011386B"/>
    <w:rsid w:val="0011663F"/>
    <w:rsid w:val="00120D74"/>
    <w:rsid w:val="00123269"/>
    <w:rsid w:val="0013143F"/>
    <w:rsid w:val="00132759"/>
    <w:rsid w:val="00140355"/>
    <w:rsid w:val="00142B8F"/>
    <w:rsid w:val="0014415D"/>
    <w:rsid w:val="001475A4"/>
    <w:rsid w:val="00147877"/>
    <w:rsid w:val="00147F97"/>
    <w:rsid w:val="001579E7"/>
    <w:rsid w:val="00160534"/>
    <w:rsid w:val="00161203"/>
    <w:rsid w:val="00163142"/>
    <w:rsid w:val="00165157"/>
    <w:rsid w:val="001652C1"/>
    <w:rsid w:val="001701B6"/>
    <w:rsid w:val="00170616"/>
    <w:rsid w:val="00172685"/>
    <w:rsid w:val="001904A6"/>
    <w:rsid w:val="001935F0"/>
    <w:rsid w:val="00197F94"/>
    <w:rsid w:val="001A3F49"/>
    <w:rsid w:val="001A60EA"/>
    <w:rsid w:val="001A694B"/>
    <w:rsid w:val="001B0952"/>
    <w:rsid w:val="001B60B8"/>
    <w:rsid w:val="001B70F0"/>
    <w:rsid w:val="001B72FD"/>
    <w:rsid w:val="001C225C"/>
    <w:rsid w:val="001C4ED8"/>
    <w:rsid w:val="001D1878"/>
    <w:rsid w:val="001D26DA"/>
    <w:rsid w:val="001D3F53"/>
    <w:rsid w:val="001D44D6"/>
    <w:rsid w:val="001D6EBF"/>
    <w:rsid w:val="001D7629"/>
    <w:rsid w:val="001E0E13"/>
    <w:rsid w:val="001E47A5"/>
    <w:rsid w:val="001E669C"/>
    <w:rsid w:val="001F1E9C"/>
    <w:rsid w:val="001F3D79"/>
    <w:rsid w:val="001F5FCD"/>
    <w:rsid w:val="001F6A61"/>
    <w:rsid w:val="002018FF"/>
    <w:rsid w:val="002019D7"/>
    <w:rsid w:val="00202600"/>
    <w:rsid w:val="00206658"/>
    <w:rsid w:val="00206D1E"/>
    <w:rsid w:val="00210620"/>
    <w:rsid w:val="00211CFD"/>
    <w:rsid w:val="0021461C"/>
    <w:rsid w:val="002151AC"/>
    <w:rsid w:val="00216C2D"/>
    <w:rsid w:val="00217CEB"/>
    <w:rsid w:val="00217E83"/>
    <w:rsid w:val="00220D17"/>
    <w:rsid w:val="002225DF"/>
    <w:rsid w:val="0022286B"/>
    <w:rsid w:val="0022392F"/>
    <w:rsid w:val="00225BC8"/>
    <w:rsid w:val="00226A8F"/>
    <w:rsid w:val="00227AC0"/>
    <w:rsid w:val="00227C8D"/>
    <w:rsid w:val="00234952"/>
    <w:rsid w:val="00237292"/>
    <w:rsid w:val="00240648"/>
    <w:rsid w:val="002424D2"/>
    <w:rsid w:val="00242EFA"/>
    <w:rsid w:val="00246679"/>
    <w:rsid w:val="00251443"/>
    <w:rsid w:val="00253A33"/>
    <w:rsid w:val="00256121"/>
    <w:rsid w:val="00257B25"/>
    <w:rsid w:val="00261884"/>
    <w:rsid w:val="00261B04"/>
    <w:rsid w:val="0026465E"/>
    <w:rsid w:val="00282514"/>
    <w:rsid w:val="00283A2D"/>
    <w:rsid w:val="00285882"/>
    <w:rsid w:val="00285E4E"/>
    <w:rsid w:val="00286CD4"/>
    <w:rsid w:val="00292617"/>
    <w:rsid w:val="00292E06"/>
    <w:rsid w:val="00295376"/>
    <w:rsid w:val="00295FD6"/>
    <w:rsid w:val="00297637"/>
    <w:rsid w:val="002A7A53"/>
    <w:rsid w:val="002A7DBF"/>
    <w:rsid w:val="002B0248"/>
    <w:rsid w:val="002C3FD8"/>
    <w:rsid w:val="002D0DBA"/>
    <w:rsid w:val="002D17A4"/>
    <w:rsid w:val="002D371D"/>
    <w:rsid w:val="002D3C91"/>
    <w:rsid w:val="002E7849"/>
    <w:rsid w:val="002F0C13"/>
    <w:rsid w:val="002F1C7A"/>
    <w:rsid w:val="002F5FC4"/>
    <w:rsid w:val="003024E1"/>
    <w:rsid w:val="00305603"/>
    <w:rsid w:val="00311FAC"/>
    <w:rsid w:val="0031636C"/>
    <w:rsid w:val="00322865"/>
    <w:rsid w:val="00322C7B"/>
    <w:rsid w:val="00325C8E"/>
    <w:rsid w:val="00327144"/>
    <w:rsid w:val="00333D14"/>
    <w:rsid w:val="0035080B"/>
    <w:rsid w:val="00351F1E"/>
    <w:rsid w:val="003533A2"/>
    <w:rsid w:val="00361C68"/>
    <w:rsid w:val="00361E03"/>
    <w:rsid w:val="00362038"/>
    <w:rsid w:val="00363BB0"/>
    <w:rsid w:val="00367886"/>
    <w:rsid w:val="00367AFB"/>
    <w:rsid w:val="00371223"/>
    <w:rsid w:val="00373BF4"/>
    <w:rsid w:val="00373D6C"/>
    <w:rsid w:val="003829EC"/>
    <w:rsid w:val="0038337C"/>
    <w:rsid w:val="003842DC"/>
    <w:rsid w:val="003854D9"/>
    <w:rsid w:val="00386108"/>
    <w:rsid w:val="003A4F14"/>
    <w:rsid w:val="003A65E3"/>
    <w:rsid w:val="003A7B93"/>
    <w:rsid w:val="003B0596"/>
    <w:rsid w:val="003B2191"/>
    <w:rsid w:val="003B2BE0"/>
    <w:rsid w:val="003C1992"/>
    <w:rsid w:val="003C33F3"/>
    <w:rsid w:val="003C3B1B"/>
    <w:rsid w:val="003C68F5"/>
    <w:rsid w:val="003D0DF9"/>
    <w:rsid w:val="003D2137"/>
    <w:rsid w:val="003D23F4"/>
    <w:rsid w:val="003D25FD"/>
    <w:rsid w:val="003D2785"/>
    <w:rsid w:val="003D28FF"/>
    <w:rsid w:val="003D2D46"/>
    <w:rsid w:val="003D383A"/>
    <w:rsid w:val="003D3FA9"/>
    <w:rsid w:val="003D40D0"/>
    <w:rsid w:val="003D4E3A"/>
    <w:rsid w:val="003D4EFA"/>
    <w:rsid w:val="003D58BA"/>
    <w:rsid w:val="003D5E9E"/>
    <w:rsid w:val="003D67B0"/>
    <w:rsid w:val="003E15B3"/>
    <w:rsid w:val="003E41C4"/>
    <w:rsid w:val="003E45BE"/>
    <w:rsid w:val="003E5BB6"/>
    <w:rsid w:val="003E6818"/>
    <w:rsid w:val="003E6F95"/>
    <w:rsid w:val="003E7A0F"/>
    <w:rsid w:val="003F05EB"/>
    <w:rsid w:val="003F0D0B"/>
    <w:rsid w:val="003F6E42"/>
    <w:rsid w:val="003F72B1"/>
    <w:rsid w:val="00402AA1"/>
    <w:rsid w:val="004052B6"/>
    <w:rsid w:val="00410DD1"/>
    <w:rsid w:val="00410E3D"/>
    <w:rsid w:val="00412514"/>
    <w:rsid w:val="004163A4"/>
    <w:rsid w:val="00416A6A"/>
    <w:rsid w:val="004203FA"/>
    <w:rsid w:val="00422E0D"/>
    <w:rsid w:val="00425300"/>
    <w:rsid w:val="00427719"/>
    <w:rsid w:val="00433643"/>
    <w:rsid w:val="00434341"/>
    <w:rsid w:val="0043544B"/>
    <w:rsid w:val="00436799"/>
    <w:rsid w:val="00437E9A"/>
    <w:rsid w:val="00440857"/>
    <w:rsid w:val="00440D03"/>
    <w:rsid w:val="00441E36"/>
    <w:rsid w:val="00442384"/>
    <w:rsid w:val="00444789"/>
    <w:rsid w:val="0044538A"/>
    <w:rsid w:val="00446921"/>
    <w:rsid w:val="0044761C"/>
    <w:rsid w:val="00457736"/>
    <w:rsid w:val="0046149E"/>
    <w:rsid w:val="0046572C"/>
    <w:rsid w:val="0047077D"/>
    <w:rsid w:val="0047236F"/>
    <w:rsid w:val="004726DB"/>
    <w:rsid w:val="00474F98"/>
    <w:rsid w:val="00476CE4"/>
    <w:rsid w:val="00476EB9"/>
    <w:rsid w:val="00477732"/>
    <w:rsid w:val="004826B0"/>
    <w:rsid w:val="00487646"/>
    <w:rsid w:val="00490CEA"/>
    <w:rsid w:val="00492220"/>
    <w:rsid w:val="00493980"/>
    <w:rsid w:val="00493B4D"/>
    <w:rsid w:val="0049426F"/>
    <w:rsid w:val="00494D7B"/>
    <w:rsid w:val="00496386"/>
    <w:rsid w:val="00496BEE"/>
    <w:rsid w:val="004A0F54"/>
    <w:rsid w:val="004A2919"/>
    <w:rsid w:val="004A39AF"/>
    <w:rsid w:val="004B426C"/>
    <w:rsid w:val="004C12B6"/>
    <w:rsid w:val="004C4AD9"/>
    <w:rsid w:val="004C5B0E"/>
    <w:rsid w:val="004C7C46"/>
    <w:rsid w:val="004D1C94"/>
    <w:rsid w:val="004D1CF7"/>
    <w:rsid w:val="004D407F"/>
    <w:rsid w:val="004D71EF"/>
    <w:rsid w:val="004E100B"/>
    <w:rsid w:val="004E11E4"/>
    <w:rsid w:val="004E2BD5"/>
    <w:rsid w:val="004E478A"/>
    <w:rsid w:val="004E59E7"/>
    <w:rsid w:val="004E69B3"/>
    <w:rsid w:val="004E6E19"/>
    <w:rsid w:val="004F268B"/>
    <w:rsid w:val="004F5B9E"/>
    <w:rsid w:val="00502604"/>
    <w:rsid w:val="005067C9"/>
    <w:rsid w:val="00510A6E"/>
    <w:rsid w:val="005150D0"/>
    <w:rsid w:val="005164FD"/>
    <w:rsid w:val="00521563"/>
    <w:rsid w:val="00525600"/>
    <w:rsid w:val="005314BB"/>
    <w:rsid w:val="005325AB"/>
    <w:rsid w:val="00533CC8"/>
    <w:rsid w:val="005358BE"/>
    <w:rsid w:val="00536AB0"/>
    <w:rsid w:val="0054110D"/>
    <w:rsid w:val="00542039"/>
    <w:rsid w:val="00545F13"/>
    <w:rsid w:val="00547195"/>
    <w:rsid w:val="005512DF"/>
    <w:rsid w:val="00552E9B"/>
    <w:rsid w:val="00554374"/>
    <w:rsid w:val="00554697"/>
    <w:rsid w:val="0056086C"/>
    <w:rsid w:val="00562906"/>
    <w:rsid w:val="00565B6A"/>
    <w:rsid w:val="00567BD8"/>
    <w:rsid w:val="00576099"/>
    <w:rsid w:val="00576FDB"/>
    <w:rsid w:val="00585B7A"/>
    <w:rsid w:val="00585F20"/>
    <w:rsid w:val="0058753A"/>
    <w:rsid w:val="00591300"/>
    <w:rsid w:val="005940F7"/>
    <w:rsid w:val="005960E1"/>
    <w:rsid w:val="005A28C8"/>
    <w:rsid w:val="005B34D2"/>
    <w:rsid w:val="005B3B25"/>
    <w:rsid w:val="005C043B"/>
    <w:rsid w:val="005C3E92"/>
    <w:rsid w:val="005C747A"/>
    <w:rsid w:val="005C7D97"/>
    <w:rsid w:val="005D0A06"/>
    <w:rsid w:val="005D58C6"/>
    <w:rsid w:val="005D7737"/>
    <w:rsid w:val="005E014F"/>
    <w:rsid w:val="005E0DCB"/>
    <w:rsid w:val="005E1977"/>
    <w:rsid w:val="005E6D09"/>
    <w:rsid w:val="005E7E52"/>
    <w:rsid w:val="005F0FAA"/>
    <w:rsid w:val="005F22C5"/>
    <w:rsid w:val="005F33D8"/>
    <w:rsid w:val="005F3766"/>
    <w:rsid w:val="005F57FF"/>
    <w:rsid w:val="005F6035"/>
    <w:rsid w:val="005F6648"/>
    <w:rsid w:val="00601C80"/>
    <w:rsid w:val="0060339E"/>
    <w:rsid w:val="00604804"/>
    <w:rsid w:val="0060715B"/>
    <w:rsid w:val="00607298"/>
    <w:rsid w:val="006073C6"/>
    <w:rsid w:val="00613292"/>
    <w:rsid w:val="0061331E"/>
    <w:rsid w:val="00616303"/>
    <w:rsid w:val="00622E14"/>
    <w:rsid w:val="00623A97"/>
    <w:rsid w:val="00623EFF"/>
    <w:rsid w:val="00624118"/>
    <w:rsid w:val="00631FD7"/>
    <w:rsid w:val="0063273E"/>
    <w:rsid w:val="00640600"/>
    <w:rsid w:val="00641FA4"/>
    <w:rsid w:val="0064499D"/>
    <w:rsid w:val="00646479"/>
    <w:rsid w:val="00646956"/>
    <w:rsid w:val="006475A1"/>
    <w:rsid w:val="00650B4F"/>
    <w:rsid w:val="00652FF9"/>
    <w:rsid w:val="0065568A"/>
    <w:rsid w:val="006605AF"/>
    <w:rsid w:val="00664B60"/>
    <w:rsid w:val="00664CDA"/>
    <w:rsid w:val="00667910"/>
    <w:rsid w:val="00670E5A"/>
    <w:rsid w:val="00672AE7"/>
    <w:rsid w:val="006733A6"/>
    <w:rsid w:val="00675FED"/>
    <w:rsid w:val="00677420"/>
    <w:rsid w:val="00677FE9"/>
    <w:rsid w:val="00681C51"/>
    <w:rsid w:val="0068247E"/>
    <w:rsid w:val="006842F4"/>
    <w:rsid w:val="00686EDA"/>
    <w:rsid w:val="00691223"/>
    <w:rsid w:val="00691FEE"/>
    <w:rsid w:val="006929D6"/>
    <w:rsid w:val="00697A7C"/>
    <w:rsid w:val="006A312B"/>
    <w:rsid w:val="006A334A"/>
    <w:rsid w:val="006A69D4"/>
    <w:rsid w:val="006A78B9"/>
    <w:rsid w:val="006B19FC"/>
    <w:rsid w:val="006B2F83"/>
    <w:rsid w:val="006B6DEA"/>
    <w:rsid w:val="006B75C1"/>
    <w:rsid w:val="006C00E3"/>
    <w:rsid w:val="006C5A5F"/>
    <w:rsid w:val="006D1913"/>
    <w:rsid w:val="006D2088"/>
    <w:rsid w:val="006D6994"/>
    <w:rsid w:val="006D70A6"/>
    <w:rsid w:val="006E0C37"/>
    <w:rsid w:val="006E1282"/>
    <w:rsid w:val="006E245F"/>
    <w:rsid w:val="006E3D85"/>
    <w:rsid w:val="006E604F"/>
    <w:rsid w:val="006E6625"/>
    <w:rsid w:val="006E7824"/>
    <w:rsid w:val="006F19DA"/>
    <w:rsid w:val="006F2146"/>
    <w:rsid w:val="006F6516"/>
    <w:rsid w:val="00704570"/>
    <w:rsid w:val="00704D17"/>
    <w:rsid w:val="00705A03"/>
    <w:rsid w:val="00705F80"/>
    <w:rsid w:val="00717DBD"/>
    <w:rsid w:val="00721DB4"/>
    <w:rsid w:val="00724519"/>
    <w:rsid w:val="00725EE2"/>
    <w:rsid w:val="007270AC"/>
    <w:rsid w:val="00730AAB"/>
    <w:rsid w:val="00732B64"/>
    <w:rsid w:val="007342BE"/>
    <w:rsid w:val="007370F6"/>
    <w:rsid w:val="00737213"/>
    <w:rsid w:val="00741FC2"/>
    <w:rsid w:val="0074379A"/>
    <w:rsid w:val="00750F38"/>
    <w:rsid w:val="00755CC8"/>
    <w:rsid w:val="00757004"/>
    <w:rsid w:val="0076047C"/>
    <w:rsid w:val="00763C39"/>
    <w:rsid w:val="007652F7"/>
    <w:rsid w:val="007663F7"/>
    <w:rsid w:val="00766F79"/>
    <w:rsid w:val="007726AE"/>
    <w:rsid w:val="00772788"/>
    <w:rsid w:val="00773985"/>
    <w:rsid w:val="00773D6D"/>
    <w:rsid w:val="007761E6"/>
    <w:rsid w:val="007814F5"/>
    <w:rsid w:val="0078236A"/>
    <w:rsid w:val="00792519"/>
    <w:rsid w:val="00792AF0"/>
    <w:rsid w:val="007972AE"/>
    <w:rsid w:val="007979C7"/>
    <w:rsid w:val="007A04C1"/>
    <w:rsid w:val="007A5438"/>
    <w:rsid w:val="007B4DDF"/>
    <w:rsid w:val="007C2AAA"/>
    <w:rsid w:val="007C33D7"/>
    <w:rsid w:val="007C4DA1"/>
    <w:rsid w:val="007C5F0F"/>
    <w:rsid w:val="007C782D"/>
    <w:rsid w:val="007D1C7A"/>
    <w:rsid w:val="007E2D32"/>
    <w:rsid w:val="007E32D5"/>
    <w:rsid w:val="007F0210"/>
    <w:rsid w:val="007F12DF"/>
    <w:rsid w:val="007F2AFE"/>
    <w:rsid w:val="007F7063"/>
    <w:rsid w:val="007F7396"/>
    <w:rsid w:val="007F79C4"/>
    <w:rsid w:val="00802B8B"/>
    <w:rsid w:val="008043EB"/>
    <w:rsid w:val="00806EE2"/>
    <w:rsid w:val="0081283D"/>
    <w:rsid w:val="00817A14"/>
    <w:rsid w:val="00823FD5"/>
    <w:rsid w:val="00827225"/>
    <w:rsid w:val="008278CD"/>
    <w:rsid w:val="00827E19"/>
    <w:rsid w:val="00830709"/>
    <w:rsid w:val="00831F5D"/>
    <w:rsid w:val="00832D06"/>
    <w:rsid w:val="00840971"/>
    <w:rsid w:val="00841405"/>
    <w:rsid w:val="008415B1"/>
    <w:rsid w:val="00841C97"/>
    <w:rsid w:val="0084426C"/>
    <w:rsid w:val="00846D46"/>
    <w:rsid w:val="00846E5D"/>
    <w:rsid w:val="008604E6"/>
    <w:rsid w:val="00864838"/>
    <w:rsid w:val="00867293"/>
    <w:rsid w:val="008700BC"/>
    <w:rsid w:val="00872844"/>
    <w:rsid w:val="008828B2"/>
    <w:rsid w:val="00883B2C"/>
    <w:rsid w:val="00887599"/>
    <w:rsid w:val="00887A94"/>
    <w:rsid w:val="008930D5"/>
    <w:rsid w:val="00894965"/>
    <w:rsid w:val="008963B5"/>
    <w:rsid w:val="008A2B35"/>
    <w:rsid w:val="008A52E0"/>
    <w:rsid w:val="008A6A5A"/>
    <w:rsid w:val="008B1F56"/>
    <w:rsid w:val="008B4565"/>
    <w:rsid w:val="008B4602"/>
    <w:rsid w:val="008C1162"/>
    <w:rsid w:val="008C184C"/>
    <w:rsid w:val="008C1D23"/>
    <w:rsid w:val="008C3EFD"/>
    <w:rsid w:val="008D74AC"/>
    <w:rsid w:val="008E006D"/>
    <w:rsid w:val="008E0BED"/>
    <w:rsid w:val="008E1310"/>
    <w:rsid w:val="008E228C"/>
    <w:rsid w:val="008E307F"/>
    <w:rsid w:val="008E384D"/>
    <w:rsid w:val="008E45AA"/>
    <w:rsid w:val="008E623F"/>
    <w:rsid w:val="008E6782"/>
    <w:rsid w:val="008E701E"/>
    <w:rsid w:val="008E751E"/>
    <w:rsid w:val="008F2310"/>
    <w:rsid w:val="008F407C"/>
    <w:rsid w:val="00900EF4"/>
    <w:rsid w:val="00901627"/>
    <w:rsid w:val="00903C08"/>
    <w:rsid w:val="00905AFC"/>
    <w:rsid w:val="00906EC6"/>
    <w:rsid w:val="00907231"/>
    <w:rsid w:val="00907ED0"/>
    <w:rsid w:val="009102D1"/>
    <w:rsid w:val="0091049E"/>
    <w:rsid w:val="009154A2"/>
    <w:rsid w:val="00917209"/>
    <w:rsid w:val="00917638"/>
    <w:rsid w:val="00917650"/>
    <w:rsid w:val="0091776E"/>
    <w:rsid w:val="00922B44"/>
    <w:rsid w:val="009302EA"/>
    <w:rsid w:val="009335D8"/>
    <w:rsid w:val="0093717A"/>
    <w:rsid w:val="0094066B"/>
    <w:rsid w:val="00940985"/>
    <w:rsid w:val="009436A6"/>
    <w:rsid w:val="00945564"/>
    <w:rsid w:val="00946751"/>
    <w:rsid w:val="00951A0A"/>
    <w:rsid w:val="00952C9D"/>
    <w:rsid w:val="00954EDA"/>
    <w:rsid w:val="0095530D"/>
    <w:rsid w:val="00965DA6"/>
    <w:rsid w:val="00965F9E"/>
    <w:rsid w:val="009670C8"/>
    <w:rsid w:val="009701E8"/>
    <w:rsid w:val="0097315B"/>
    <w:rsid w:val="00973A01"/>
    <w:rsid w:val="00974B7B"/>
    <w:rsid w:val="009835B6"/>
    <w:rsid w:val="009866C8"/>
    <w:rsid w:val="00987F24"/>
    <w:rsid w:val="00991BC9"/>
    <w:rsid w:val="009920B3"/>
    <w:rsid w:val="00995044"/>
    <w:rsid w:val="009A2AA0"/>
    <w:rsid w:val="009A60DB"/>
    <w:rsid w:val="009B10EC"/>
    <w:rsid w:val="009B1299"/>
    <w:rsid w:val="009B3440"/>
    <w:rsid w:val="009B34B4"/>
    <w:rsid w:val="009C1E51"/>
    <w:rsid w:val="009D0F7E"/>
    <w:rsid w:val="009D6DB2"/>
    <w:rsid w:val="009E1E42"/>
    <w:rsid w:val="009E62EB"/>
    <w:rsid w:val="009F122B"/>
    <w:rsid w:val="009F39C5"/>
    <w:rsid w:val="009F4D2D"/>
    <w:rsid w:val="009F630C"/>
    <w:rsid w:val="009F6C59"/>
    <w:rsid w:val="00A0102D"/>
    <w:rsid w:val="00A058E5"/>
    <w:rsid w:val="00A05F46"/>
    <w:rsid w:val="00A07F97"/>
    <w:rsid w:val="00A1286A"/>
    <w:rsid w:val="00A12EB6"/>
    <w:rsid w:val="00A13074"/>
    <w:rsid w:val="00A17285"/>
    <w:rsid w:val="00A22A3F"/>
    <w:rsid w:val="00A23E76"/>
    <w:rsid w:val="00A336E1"/>
    <w:rsid w:val="00A34FC2"/>
    <w:rsid w:val="00A418D8"/>
    <w:rsid w:val="00A433DC"/>
    <w:rsid w:val="00A44A89"/>
    <w:rsid w:val="00A47AB6"/>
    <w:rsid w:val="00A47ADB"/>
    <w:rsid w:val="00A533AE"/>
    <w:rsid w:val="00A53970"/>
    <w:rsid w:val="00A54B2E"/>
    <w:rsid w:val="00A61C35"/>
    <w:rsid w:val="00A6201A"/>
    <w:rsid w:val="00A62C00"/>
    <w:rsid w:val="00A66646"/>
    <w:rsid w:val="00A7371D"/>
    <w:rsid w:val="00A7418D"/>
    <w:rsid w:val="00A8473D"/>
    <w:rsid w:val="00A92ECB"/>
    <w:rsid w:val="00A93974"/>
    <w:rsid w:val="00A949B1"/>
    <w:rsid w:val="00AA5AE7"/>
    <w:rsid w:val="00AA5D19"/>
    <w:rsid w:val="00AA629B"/>
    <w:rsid w:val="00AB1FC2"/>
    <w:rsid w:val="00AB41D1"/>
    <w:rsid w:val="00AC0D0A"/>
    <w:rsid w:val="00AD05C7"/>
    <w:rsid w:val="00AD2807"/>
    <w:rsid w:val="00AD3430"/>
    <w:rsid w:val="00AD36D9"/>
    <w:rsid w:val="00AD6933"/>
    <w:rsid w:val="00AD74F2"/>
    <w:rsid w:val="00AF2B7A"/>
    <w:rsid w:val="00AF2E12"/>
    <w:rsid w:val="00AF394A"/>
    <w:rsid w:val="00AF6878"/>
    <w:rsid w:val="00AF7FB5"/>
    <w:rsid w:val="00B01147"/>
    <w:rsid w:val="00B012E2"/>
    <w:rsid w:val="00B01C55"/>
    <w:rsid w:val="00B0278E"/>
    <w:rsid w:val="00B03BDD"/>
    <w:rsid w:val="00B07055"/>
    <w:rsid w:val="00B078DF"/>
    <w:rsid w:val="00B13F0F"/>
    <w:rsid w:val="00B200A7"/>
    <w:rsid w:val="00B2156A"/>
    <w:rsid w:val="00B24A26"/>
    <w:rsid w:val="00B25F79"/>
    <w:rsid w:val="00B271EF"/>
    <w:rsid w:val="00B2720B"/>
    <w:rsid w:val="00B33047"/>
    <w:rsid w:val="00B3369C"/>
    <w:rsid w:val="00B347EA"/>
    <w:rsid w:val="00B3526C"/>
    <w:rsid w:val="00B35740"/>
    <w:rsid w:val="00B37BBA"/>
    <w:rsid w:val="00B41290"/>
    <w:rsid w:val="00B41727"/>
    <w:rsid w:val="00B42736"/>
    <w:rsid w:val="00B42B2A"/>
    <w:rsid w:val="00B4444C"/>
    <w:rsid w:val="00B472A2"/>
    <w:rsid w:val="00B47FB8"/>
    <w:rsid w:val="00B50FAE"/>
    <w:rsid w:val="00B514AF"/>
    <w:rsid w:val="00B51FD0"/>
    <w:rsid w:val="00B52FD9"/>
    <w:rsid w:val="00B545C7"/>
    <w:rsid w:val="00B55D9C"/>
    <w:rsid w:val="00B577A0"/>
    <w:rsid w:val="00B61011"/>
    <w:rsid w:val="00B66691"/>
    <w:rsid w:val="00B66E72"/>
    <w:rsid w:val="00B678AE"/>
    <w:rsid w:val="00B70930"/>
    <w:rsid w:val="00B70B86"/>
    <w:rsid w:val="00B73B8D"/>
    <w:rsid w:val="00B771A1"/>
    <w:rsid w:val="00B81FDC"/>
    <w:rsid w:val="00B826C3"/>
    <w:rsid w:val="00B850E7"/>
    <w:rsid w:val="00B869D0"/>
    <w:rsid w:val="00B955A8"/>
    <w:rsid w:val="00B97A4C"/>
    <w:rsid w:val="00BA1DAE"/>
    <w:rsid w:val="00BA2689"/>
    <w:rsid w:val="00BA61AE"/>
    <w:rsid w:val="00BA752A"/>
    <w:rsid w:val="00BB337B"/>
    <w:rsid w:val="00BB7803"/>
    <w:rsid w:val="00BC0031"/>
    <w:rsid w:val="00BC3FD7"/>
    <w:rsid w:val="00BC4305"/>
    <w:rsid w:val="00BC5BA3"/>
    <w:rsid w:val="00BC7740"/>
    <w:rsid w:val="00BD3085"/>
    <w:rsid w:val="00BD39B4"/>
    <w:rsid w:val="00BD64B5"/>
    <w:rsid w:val="00BD6A75"/>
    <w:rsid w:val="00BD719E"/>
    <w:rsid w:val="00BE052C"/>
    <w:rsid w:val="00BE1DC3"/>
    <w:rsid w:val="00BE2434"/>
    <w:rsid w:val="00BE36A0"/>
    <w:rsid w:val="00BE6A3A"/>
    <w:rsid w:val="00BE738C"/>
    <w:rsid w:val="00BF0091"/>
    <w:rsid w:val="00BF06E3"/>
    <w:rsid w:val="00BF0CCD"/>
    <w:rsid w:val="00BF6236"/>
    <w:rsid w:val="00BF7806"/>
    <w:rsid w:val="00C01F5F"/>
    <w:rsid w:val="00C12E8D"/>
    <w:rsid w:val="00C13E58"/>
    <w:rsid w:val="00C153DA"/>
    <w:rsid w:val="00C16151"/>
    <w:rsid w:val="00C16ED0"/>
    <w:rsid w:val="00C173E9"/>
    <w:rsid w:val="00C32A96"/>
    <w:rsid w:val="00C3469A"/>
    <w:rsid w:val="00C36234"/>
    <w:rsid w:val="00C37AC6"/>
    <w:rsid w:val="00C51959"/>
    <w:rsid w:val="00C55572"/>
    <w:rsid w:val="00C559EF"/>
    <w:rsid w:val="00C55BDD"/>
    <w:rsid w:val="00C5609C"/>
    <w:rsid w:val="00C569C5"/>
    <w:rsid w:val="00C63F86"/>
    <w:rsid w:val="00C64DF1"/>
    <w:rsid w:val="00C66486"/>
    <w:rsid w:val="00C67F65"/>
    <w:rsid w:val="00C75684"/>
    <w:rsid w:val="00C75CCF"/>
    <w:rsid w:val="00C75F02"/>
    <w:rsid w:val="00C77681"/>
    <w:rsid w:val="00C80956"/>
    <w:rsid w:val="00C84A3D"/>
    <w:rsid w:val="00C84F3E"/>
    <w:rsid w:val="00C9010B"/>
    <w:rsid w:val="00C9079F"/>
    <w:rsid w:val="00C9178F"/>
    <w:rsid w:val="00C92163"/>
    <w:rsid w:val="00C93186"/>
    <w:rsid w:val="00C94FFB"/>
    <w:rsid w:val="00C95350"/>
    <w:rsid w:val="00C95C45"/>
    <w:rsid w:val="00C96695"/>
    <w:rsid w:val="00CA7157"/>
    <w:rsid w:val="00CB1FBB"/>
    <w:rsid w:val="00CB28EF"/>
    <w:rsid w:val="00CB496F"/>
    <w:rsid w:val="00CB69A5"/>
    <w:rsid w:val="00CB6C01"/>
    <w:rsid w:val="00CB7D5E"/>
    <w:rsid w:val="00CC23FA"/>
    <w:rsid w:val="00CC499C"/>
    <w:rsid w:val="00CC70F2"/>
    <w:rsid w:val="00CD1B63"/>
    <w:rsid w:val="00CD23E0"/>
    <w:rsid w:val="00CD3B71"/>
    <w:rsid w:val="00CD4B8E"/>
    <w:rsid w:val="00CD6371"/>
    <w:rsid w:val="00CE09CB"/>
    <w:rsid w:val="00CE0BA2"/>
    <w:rsid w:val="00CE25EA"/>
    <w:rsid w:val="00CE4154"/>
    <w:rsid w:val="00CF05CB"/>
    <w:rsid w:val="00CF1B88"/>
    <w:rsid w:val="00CF3107"/>
    <w:rsid w:val="00D028C2"/>
    <w:rsid w:val="00D030D1"/>
    <w:rsid w:val="00D04B80"/>
    <w:rsid w:val="00D05FC4"/>
    <w:rsid w:val="00D07D65"/>
    <w:rsid w:val="00D105E5"/>
    <w:rsid w:val="00D10F15"/>
    <w:rsid w:val="00D169CD"/>
    <w:rsid w:val="00D22400"/>
    <w:rsid w:val="00D23FF5"/>
    <w:rsid w:val="00D255FE"/>
    <w:rsid w:val="00D25A50"/>
    <w:rsid w:val="00D311BB"/>
    <w:rsid w:val="00D33ACB"/>
    <w:rsid w:val="00D3710E"/>
    <w:rsid w:val="00D437D6"/>
    <w:rsid w:val="00D44287"/>
    <w:rsid w:val="00D46B3D"/>
    <w:rsid w:val="00D47069"/>
    <w:rsid w:val="00D47447"/>
    <w:rsid w:val="00D507F4"/>
    <w:rsid w:val="00D520B6"/>
    <w:rsid w:val="00D5384F"/>
    <w:rsid w:val="00D57F1D"/>
    <w:rsid w:val="00D65C6D"/>
    <w:rsid w:val="00D662AE"/>
    <w:rsid w:val="00D71FB2"/>
    <w:rsid w:val="00D72B61"/>
    <w:rsid w:val="00D76578"/>
    <w:rsid w:val="00D76CCD"/>
    <w:rsid w:val="00D77743"/>
    <w:rsid w:val="00D83B10"/>
    <w:rsid w:val="00D851FA"/>
    <w:rsid w:val="00D91768"/>
    <w:rsid w:val="00D951F5"/>
    <w:rsid w:val="00DA0705"/>
    <w:rsid w:val="00DA3B1A"/>
    <w:rsid w:val="00DB2F96"/>
    <w:rsid w:val="00DC2711"/>
    <w:rsid w:val="00DC2940"/>
    <w:rsid w:val="00DC4D49"/>
    <w:rsid w:val="00DD0921"/>
    <w:rsid w:val="00DD3464"/>
    <w:rsid w:val="00DD48C9"/>
    <w:rsid w:val="00DD573D"/>
    <w:rsid w:val="00DE0B3C"/>
    <w:rsid w:val="00DE1A62"/>
    <w:rsid w:val="00DE2EB5"/>
    <w:rsid w:val="00DE47F3"/>
    <w:rsid w:val="00DE7609"/>
    <w:rsid w:val="00DF0BBF"/>
    <w:rsid w:val="00DF6AA7"/>
    <w:rsid w:val="00DF7575"/>
    <w:rsid w:val="00E005CF"/>
    <w:rsid w:val="00E045FE"/>
    <w:rsid w:val="00E17FAF"/>
    <w:rsid w:val="00E232F0"/>
    <w:rsid w:val="00E25289"/>
    <w:rsid w:val="00E2568D"/>
    <w:rsid w:val="00E31396"/>
    <w:rsid w:val="00E31805"/>
    <w:rsid w:val="00E31CDC"/>
    <w:rsid w:val="00E37745"/>
    <w:rsid w:val="00E52DA1"/>
    <w:rsid w:val="00E55C2B"/>
    <w:rsid w:val="00E55E95"/>
    <w:rsid w:val="00E6127F"/>
    <w:rsid w:val="00E61317"/>
    <w:rsid w:val="00E61C56"/>
    <w:rsid w:val="00E63FCE"/>
    <w:rsid w:val="00E6606C"/>
    <w:rsid w:val="00E677F7"/>
    <w:rsid w:val="00E75026"/>
    <w:rsid w:val="00E81178"/>
    <w:rsid w:val="00E901E8"/>
    <w:rsid w:val="00E94795"/>
    <w:rsid w:val="00E97644"/>
    <w:rsid w:val="00EA036B"/>
    <w:rsid w:val="00EA14AB"/>
    <w:rsid w:val="00EA3C56"/>
    <w:rsid w:val="00EA453B"/>
    <w:rsid w:val="00EB15AF"/>
    <w:rsid w:val="00EB75B9"/>
    <w:rsid w:val="00EB79EC"/>
    <w:rsid w:val="00EC179E"/>
    <w:rsid w:val="00EC3362"/>
    <w:rsid w:val="00EC66AF"/>
    <w:rsid w:val="00ED6598"/>
    <w:rsid w:val="00EE20F3"/>
    <w:rsid w:val="00EE263E"/>
    <w:rsid w:val="00EE38F0"/>
    <w:rsid w:val="00EF7B73"/>
    <w:rsid w:val="00F0077F"/>
    <w:rsid w:val="00F011AE"/>
    <w:rsid w:val="00F01464"/>
    <w:rsid w:val="00F04000"/>
    <w:rsid w:val="00F0497E"/>
    <w:rsid w:val="00F051CA"/>
    <w:rsid w:val="00F06F2C"/>
    <w:rsid w:val="00F0789D"/>
    <w:rsid w:val="00F1130A"/>
    <w:rsid w:val="00F1197B"/>
    <w:rsid w:val="00F12349"/>
    <w:rsid w:val="00F14FB8"/>
    <w:rsid w:val="00F15E68"/>
    <w:rsid w:val="00F20BFA"/>
    <w:rsid w:val="00F21BA8"/>
    <w:rsid w:val="00F23647"/>
    <w:rsid w:val="00F27490"/>
    <w:rsid w:val="00F27BB4"/>
    <w:rsid w:val="00F355AE"/>
    <w:rsid w:val="00F3683A"/>
    <w:rsid w:val="00F379E0"/>
    <w:rsid w:val="00F37FC9"/>
    <w:rsid w:val="00F44AB4"/>
    <w:rsid w:val="00F457C8"/>
    <w:rsid w:val="00F60673"/>
    <w:rsid w:val="00F60C7A"/>
    <w:rsid w:val="00F62E5A"/>
    <w:rsid w:val="00F64B31"/>
    <w:rsid w:val="00F65749"/>
    <w:rsid w:val="00F67A85"/>
    <w:rsid w:val="00F70D0B"/>
    <w:rsid w:val="00F734E1"/>
    <w:rsid w:val="00F8287A"/>
    <w:rsid w:val="00F91D9D"/>
    <w:rsid w:val="00F9389F"/>
    <w:rsid w:val="00F943B3"/>
    <w:rsid w:val="00F95712"/>
    <w:rsid w:val="00F965B3"/>
    <w:rsid w:val="00FA0821"/>
    <w:rsid w:val="00FA3E0E"/>
    <w:rsid w:val="00FA705D"/>
    <w:rsid w:val="00FA7C08"/>
    <w:rsid w:val="00FB00D8"/>
    <w:rsid w:val="00FB0899"/>
    <w:rsid w:val="00FB1AC3"/>
    <w:rsid w:val="00FB374F"/>
    <w:rsid w:val="00FB3D6E"/>
    <w:rsid w:val="00FB4FC4"/>
    <w:rsid w:val="00FB60A1"/>
    <w:rsid w:val="00FB6A1C"/>
    <w:rsid w:val="00FC114B"/>
    <w:rsid w:val="00FC5D35"/>
    <w:rsid w:val="00FD10FD"/>
    <w:rsid w:val="00FD17DB"/>
    <w:rsid w:val="00FD3051"/>
    <w:rsid w:val="00FD3CCF"/>
    <w:rsid w:val="00FD3CF5"/>
    <w:rsid w:val="00FD3D4B"/>
    <w:rsid w:val="00FD3E31"/>
    <w:rsid w:val="00FE031E"/>
    <w:rsid w:val="00FE2C87"/>
    <w:rsid w:val="00FE4B1E"/>
    <w:rsid w:val="00FE7B00"/>
    <w:rsid w:val="00FF4D2F"/>
    <w:rsid w:val="00FF6E90"/>
    <w:rsid w:val="5223D8BC"/>
    <w:rsid w:val="5AC7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4EE7"/>
  <w15:chartTrackingRefBased/>
  <w15:docId w15:val="{DA45938C-0A06-4317-B812-309CCDF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1AC3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paragraph" w:styleId="20">
    <w:name w:val="heading 2"/>
    <w:basedOn w:val="a"/>
    <w:next w:val="a"/>
    <w:link w:val="21"/>
    <w:uiPriority w:val="9"/>
    <w:qFormat/>
    <w:rsid w:val="00FB1A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B1AC3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FB1A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qFormat/>
    <w:rsid w:val="00506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08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FB1AC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1AC3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character" w:customStyle="1" w:styleId="21">
    <w:name w:val="Заголовок 2 Знак"/>
    <w:link w:val="20"/>
    <w:uiPriority w:val="9"/>
    <w:rsid w:val="00FB1A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FB1AC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"/>
    <w:rsid w:val="00FB1AC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FB1AC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FB1AC3"/>
    <w:rPr>
      <w:color w:val="0000FF"/>
      <w:u w:val="single"/>
    </w:rPr>
  </w:style>
  <w:style w:type="paragraph" w:styleId="22">
    <w:name w:val="Body Text Indent 2"/>
    <w:basedOn w:val="a"/>
    <w:link w:val="23"/>
    <w:rsid w:val="00FB1AC3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3">
    <w:name w:val="Основний текст з відступом 2 Знак"/>
    <w:link w:val="22"/>
    <w:rsid w:val="00FB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FB1AC3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link w:val="a4"/>
    <w:rsid w:val="00FB1A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ra">
    <w:name w:val="ira"/>
    <w:basedOn w:val="a"/>
    <w:next w:val="a"/>
    <w:rsid w:val="00FB1AC3"/>
    <w:pPr>
      <w:widowControl w:val="0"/>
      <w:autoSpaceDE w:val="0"/>
      <w:autoSpaceDN w:val="0"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character" w:customStyle="1" w:styleId="a6">
    <w:name w:val="Основний текст Знак"/>
    <w:aliases w:val="Body Text Char Знак,Body Text Char Char Знак"/>
    <w:link w:val="a7"/>
    <w:locked/>
    <w:rsid w:val="00FB1AC3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ody Text Char,Body Text Char Char"/>
    <w:basedOn w:val="a"/>
    <w:link w:val="a6"/>
    <w:unhideWhenUsed/>
    <w:rsid w:val="00FB1AC3"/>
    <w:pPr>
      <w:spacing w:after="120"/>
    </w:pPr>
    <w:rPr>
      <w:lang w:val="x-none"/>
    </w:rPr>
  </w:style>
  <w:style w:type="character" w:customStyle="1" w:styleId="11">
    <w:name w:val="Основний текст Знак1"/>
    <w:uiPriority w:val="99"/>
    <w:semiHidden/>
    <w:rsid w:val="00FB1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у виносці Знак"/>
    <w:link w:val="a9"/>
    <w:uiPriority w:val="99"/>
    <w:semiHidden/>
    <w:rsid w:val="00FB1A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B1AC3"/>
    <w:rPr>
      <w:rFonts w:ascii="Tahoma" w:hAnsi="Tahoma"/>
      <w:sz w:val="16"/>
      <w:szCs w:val="16"/>
      <w:lang w:val="x-none"/>
    </w:rPr>
  </w:style>
  <w:style w:type="paragraph" w:styleId="aa">
    <w:name w:val="Title"/>
    <w:basedOn w:val="a"/>
    <w:link w:val="ab"/>
    <w:qFormat/>
    <w:rsid w:val="00FB1AC3"/>
    <w:pPr>
      <w:tabs>
        <w:tab w:val="left" w:pos="7371"/>
      </w:tabs>
      <w:autoSpaceDE w:val="0"/>
      <w:autoSpaceDN w:val="0"/>
      <w:spacing w:line="360" w:lineRule="atLeast"/>
      <w:jc w:val="center"/>
    </w:pPr>
    <w:rPr>
      <w:b/>
      <w:bCs/>
      <w:sz w:val="36"/>
      <w:szCs w:val="36"/>
      <w:lang w:val="x-none"/>
    </w:rPr>
  </w:style>
  <w:style w:type="character" w:customStyle="1" w:styleId="ab">
    <w:name w:val="Назва Знак"/>
    <w:link w:val="aa"/>
    <w:rsid w:val="00FB1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0">
    <w:name w:val="10"/>
    <w:basedOn w:val="a"/>
    <w:rsid w:val="00FB1AC3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rsid w:val="00FB1AC3"/>
    <w:pPr>
      <w:tabs>
        <w:tab w:val="center" w:pos="4153"/>
        <w:tab w:val="right" w:pos="8306"/>
      </w:tabs>
      <w:ind w:firstLine="567"/>
      <w:jc w:val="both"/>
    </w:pPr>
    <w:rPr>
      <w:szCs w:val="20"/>
      <w:lang w:val="en-GB"/>
    </w:rPr>
  </w:style>
  <w:style w:type="character" w:customStyle="1" w:styleId="ad">
    <w:name w:val="Верхній колонтитул Знак"/>
    <w:link w:val="ac"/>
    <w:rsid w:val="00FB1AC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e">
    <w:name w:val="page number"/>
    <w:basedOn w:val="a0"/>
    <w:rsid w:val="00FB1AC3"/>
  </w:style>
  <w:style w:type="paragraph" w:styleId="af">
    <w:name w:val="footer"/>
    <w:basedOn w:val="a"/>
    <w:link w:val="af0"/>
    <w:rsid w:val="00FB1AC3"/>
    <w:pPr>
      <w:tabs>
        <w:tab w:val="center" w:pos="4153"/>
        <w:tab w:val="right" w:pos="8306"/>
      </w:tabs>
      <w:ind w:firstLine="567"/>
      <w:jc w:val="both"/>
    </w:pPr>
    <w:rPr>
      <w:sz w:val="20"/>
      <w:szCs w:val="20"/>
      <w:lang w:val="x-none" w:eastAsia="uk-UA"/>
    </w:rPr>
  </w:style>
  <w:style w:type="character" w:customStyle="1" w:styleId="af0">
    <w:name w:val="Нижній колонтитул Знак"/>
    <w:link w:val="af"/>
    <w:rsid w:val="00FB1AC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Знак Знак"/>
    <w:locked/>
    <w:rsid w:val="00FB1AC3"/>
    <w:rPr>
      <w:sz w:val="24"/>
      <w:szCs w:val="24"/>
      <w:lang w:val="uk-UA" w:eastAsia="ru-RU" w:bidi="ar-SA"/>
    </w:rPr>
  </w:style>
  <w:style w:type="character" w:customStyle="1" w:styleId="12">
    <w:name w:val="Знак Знак1"/>
    <w:locked/>
    <w:rsid w:val="00FB1AC3"/>
    <w:rPr>
      <w:sz w:val="28"/>
      <w:szCs w:val="28"/>
      <w:lang w:val="ru-RU" w:eastAsia="ru-RU" w:bidi="ar-SA"/>
    </w:rPr>
  </w:style>
  <w:style w:type="paragraph" w:customStyle="1" w:styleId="13">
    <w:name w:val="Звичайний1"/>
    <w:uiPriority w:val="99"/>
    <w:rsid w:val="00FB1AC3"/>
    <w:rPr>
      <w:rFonts w:ascii="Times New Roman" w:eastAsia="Times New Roman" w:hAnsi="Times New Roman"/>
      <w:lang w:val="ru-RU" w:eastAsia="ru-RU"/>
    </w:rPr>
  </w:style>
  <w:style w:type="paragraph" w:customStyle="1" w:styleId="41">
    <w:name w:val="Заголовок 41"/>
    <w:basedOn w:val="13"/>
    <w:next w:val="13"/>
    <w:uiPriority w:val="99"/>
    <w:rsid w:val="00FB1AC3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f2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link w:val="af3"/>
    <w:locked/>
    <w:rsid w:val="00FB1AC3"/>
    <w:rPr>
      <w:rFonts w:ascii="Courier New" w:hAnsi="Courier New" w:cs="Courier New"/>
      <w:lang w:eastAsia="ru-RU"/>
    </w:rPr>
  </w:style>
  <w:style w:type="paragraph" w:styleId="af3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2"/>
    <w:rsid w:val="00FB1AC3"/>
    <w:pPr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14">
    <w:name w:val="Текст Знак1"/>
    <w:uiPriority w:val="99"/>
    <w:semiHidden/>
    <w:rsid w:val="00FB1AC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5">
    <w:name w:val="Абзац списку1"/>
    <w:basedOn w:val="a"/>
    <w:qFormat/>
    <w:rsid w:val="00FB1AC3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FA705D"/>
    <w:rPr>
      <w:color w:val="800080"/>
      <w:u w:val="single"/>
    </w:rPr>
  </w:style>
  <w:style w:type="paragraph" w:customStyle="1" w:styleId="xfmc1">
    <w:name w:val="xfmc1"/>
    <w:basedOn w:val="a"/>
    <w:rsid w:val="00FA082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71F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semiHidden/>
    <w:rsid w:val="00440857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table" w:styleId="af5">
    <w:name w:val="Table Grid"/>
    <w:basedOn w:val="a1"/>
    <w:uiPriority w:val="59"/>
    <w:rsid w:val="0066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99"/>
    <w:qFormat/>
    <w:rsid w:val="006B2F83"/>
    <w:rPr>
      <w:i/>
      <w:iCs/>
    </w:rPr>
  </w:style>
  <w:style w:type="character" w:customStyle="1" w:styleId="af7">
    <w:name w:val="Знак Знак Знак Знак Знак Знак Знак Знак Знак Знак Знак Знак Знак Знак"/>
    <w:rsid w:val="003D58BA"/>
    <w:rPr>
      <w:rFonts w:ascii="Courier New" w:hAnsi="Courier New"/>
      <w:lang w:val="ru-RU" w:eastAsia="ru-RU" w:bidi="ar-SA"/>
    </w:rPr>
  </w:style>
  <w:style w:type="paragraph" w:customStyle="1" w:styleId="101">
    <w:name w:val="Абзац списку10"/>
    <w:basedOn w:val="a"/>
    <w:rsid w:val="0001141D"/>
    <w:pPr>
      <w:ind w:left="720"/>
      <w:contextualSpacing/>
    </w:pPr>
  </w:style>
  <w:style w:type="paragraph" w:customStyle="1" w:styleId="16">
    <w:name w:val="Абзац списка1"/>
    <w:basedOn w:val="a"/>
    <w:rsid w:val="00074830"/>
    <w:pPr>
      <w:ind w:left="720"/>
      <w:contextualSpacing/>
    </w:pPr>
  </w:style>
  <w:style w:type="paragraph" w:styleId="af8">
    <w:name w:val="List Paragraph"/>
    <w:basedOn w:val="a"/>
    <w:uiPriority w:val="34"/>
    <w:qFormat/>
    <w:rsid w:val="00B850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9">
    <w:name w:val="Normal (Web)"/>
    <w:basedOn w:val="a"/>
    <w:uiPriority w:val="99"/>
    <w:rsid w:val="00922B44"/>
    <w:pPr>
      <w:spacing w:before="100" w:beforeAutospacing="1" w:after="100" w:afterAutospacing="1"/>
    </w:pPr>
    <w:rPr>
      <w:lang w:val="en-US" w:eastAsia="en-US"/>
    </w:rPr>
  </w:style>
  <w:style w:type="paragraph" w:customStyle="1" w:styleId="NormIndentAltM">
    <w:name w:val="NormIndent_Alt+M"/>
    <w:basedOn w:val="a"/>
    <w:link w:val="NormIndentAltMChar"/>
    <w:rsid w:val="00D7774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val="uk-UA"/>
    </w:rPr>
  </w:style>
  <w:style w:type="character" w:customStyle="1" w:styleId="NormIndentAltMChar">
    <w:name w:val="NormIndent_Alt+M Char"/>
    <w:link w:val="NormIndentAltM"/>
    <w:rsid w:val="00D77743"/>
    <w:rPr>
      <w:rFonts w:ascii="Times New Roman" w:eastAsia="Times New Roman" w:hAnsi="Times New Roman"/>
      <w:sz w:val="24"/>
      <w:lang w:eastAsia="ru-RU"/>
    </w:rPr>
  </w:style>
  <w:style w:type="character" w:customStyle="1" w:styleId="TextBoldAltB">
    <w:name w:val="TextBold_Alt+B"/>
    <w:rsid w:val="00BA1DAE"/>
    <w:rPr>
      <w:rFonts w:ascii="Times New Roman" w:hAnsi="Times New Roman"/>
      <w:b/>
      <w:noProof/>
      <w:sz w:val="28"/>
      <w:lang w:val="uk-UA"/>
    </w:rPr>
  </w:style>
  <w:style w:type="paragraph" w:styleId="afa">
    <w:name w:val="No Spacing"/>
    <w:uiPriority w:val="1"/>
    <w:qFormat/>
    <w:rsid w:val="00BA1DAE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BA1DAE"/>
    <w:pPr>
      <w:suppressAutoHyphens/>
      <w:ind w:firstLine="720"/>
    </w:pPr>
    <w:rPr>
      <w:sz w:val="28"/>
      <w:szCs w:val="20"/>
      <w:lang w:val="uk-UA" w:eastAsia="ar-SA"/>
    </w:rPr>
  </w:style>
  <w:style w:type="character" w:customStyle="1" w:styleId="tlid-translationtranslation">
    <w:name w:val="tlid-translation translation"/>
    <w:basedOn w:val="a0"/>
    <w:rsid w:val="00BA1DAE"/>
  </w:style>
  <w:style w:type="character" w:customStyle="1" w:styleId="normaltextrun">
    <w:name w:val="normaltextrun"/>
    <w:basedOn w:val="a0"/>
    <w:rsid w:val="000D383E"/>
  </w:style>
  <w:style w:type="character" w:customStyle="1" w:styleId="linktext">
    <w:name w:val="link__text"/>
    <w:basedOn w:val="a0"/>
    <w:rsid w:val="00576099"/>
  </w:style>
  <w:style w:type="paragraph" w:styleId="2">
    <w:name w:val="List Number 2"/>
    <w:basedOn w:val="a"/>
    <w:uiPriority w:val="99"/>
    <w:semiHidden/>
    <w:unhideWhenUsed/>
    <w:rsid w:val="00B4444C"/>
    <w:pPr>
      <w:numPr>
        <w:numId w:val="13"/>
      </w:numPr>
      <w:contextualSpacing/>
    </w:pPr>
  </w:style>
  <w:style w:type="character" w:customStyle="1" w:styleId="spellingerror">
    <w:name w:val="spellingerror"/>
    <w:basedOn w:val="a0"/>
    <w:rsid w:val="00B4444C"/>
  </w:style>
  <w:style w:type="paragraph" w:customStyle="1" w:styleId="paragraph">
    <w:name w:val="paragraph"/>
    <w:basedOn w:val="a"/>
    <w:rsid w:val="00B4444C"/>
    <w:pPr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basedOn w:val="a0"/>
    <w:rsid w:val="00B4444C"/>
  </w:style>
  <w:style w:type="paragraph" w:customStyle="1" w:styleId="Headingend">
    <w:name w:val="Heading end"/>
    <w:basedOn w:val="20"/>
    <w:next w:val="a"/>
    <w:link w:val="HeadingendChar"/>
    <w:rsid w:val="004B426C"/>
    <w:pPr>
      <w:keepLines w:val="0"/>
      <w:suppressAutoHyphens/>
      <w:spacing w:before="0" w:after="160"/>
      <w:jc w:val="center"/>
      <w:outlineLvl w:val="9"/>
    </w:pPr>
    <w:rPr>
      <w:rFonts w:ascii="Times New Roman" w:hAnsi="Times New Roman"/>
      <w:bCs w:val="0"/>
      <w:caps/>
      <w:color w:val="auto"/>
      <w:sz w:val="24"/>
      <w:szCs w:val="24"/>
      <w:lang w:val="ru-RU" w:eastAsia="uk-UA"/>
    </w:rPr>
  </w:style>
  <w:style w:type="character" w:customStyle="1" w:styleId="HeadingendChar">
    <w:name w:val="Heading end Char"/>
    <w:link w:val="Headingend"/>
    <w:rsid w:val="004B426C"/>
    <w:rPr>
      <w:rFonts w:ascii="Times New Roman" w:eastAsia="Times New Roman" w:hAnsi="Times New Roman"/>
      <w:b/>
      <w:cap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8%D0%BD%D0%B3%D1%83%D0%BB%D1%8F%D1%80%D0%BD%D0%B8%D0%B9_%D1%80%D0%BE%D0%B7%D0%BA%D0%BB%D0%B0%D0%B4_%D0%BC%D0%B0%D1%82%D1%80%D0%B8%D1%86%D1%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8240-38F8-4355-AF85-22CB12F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21</Pages>
  <Words>37938</Words>
  <Characters>21625</Characters>
  <Application>Microsoft Office Word</Application>
  <DocSecurity>0</DocSecurity>
  <Lines>180</Lines>
  <Paragraphs>118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59445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oksiv</dc:creator>
  <cp:keywords/>
  <dc:description/>
  <cp:lastModifiedBy>Віталій Горлач</cp:lastModifiedBy>
  <cp:revision>72</cp:revision>
  <cp:lastPrinted>2020-10-22T07:53:00Z</cp:lastPrinted>
  <dcterms:created xsi:type="dcterms:W3CDTF">2021-01-14T16:09:00Z</dcterms:created>
  <dcterms:modified xsi:type="dcterms:W3CDTF">2022-11-30T11:18:00Z</dcterms:modified>
</cp:coreProperties>
</file>