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D33A" w14:textId="058CAEC5" w:rsidR="00907340" w:rsidRPr="00907340" w:rsidRDefault="004C0B82" w:rsidP="00907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1966A8" wp14:editId="4683D927">
            <wp:extent cx="5863879" cy="2402815"/>
            <wp:effectExtent l="0" t="0" r="1651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E36AC1A-DEE8-A2A9-23E9-3F4C907CB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C2D6DB" w14:textId="77777777" w:rsidR="007F5508" w:rsidRPr="007F5508" w:rsidRDefault="007F5508" w:rsidP="007F5508">
      <w:pPr>
        <w:jc w:val="both"/>
        <w:rPr>
          <w:color w:val="000000"/>
        </w:rPr>
      </w:pPr>
    </w:p>
    <w:p w14:paraId="3C745953" w14:textId="18FE4EA3" w:rsidR="007F5508" w:rsidRPr="007F5508" w:rsidRDefault="004C0B82" w:rsidP="007F5508">
      <w:pPr>
        <w:jc w:val="both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6F1B7D0F" wp14:editId="0C998AFC">
            <wp:extent cx="5863879" cy="2415515"/>
            <wp:effectExtent l="0" t="0" r="16510" b="1079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9777174-32FE-9873-A82F-C419F1449F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BCD8D7" w14:textId="77777777" w:rsidR="007F5508" w:rsidRDefault="007F5508" w:rsidP="00907340">
      <w:pPr>
        <w:jc w:val="both"/>
        <w:rPr>
          <w:sz w:val="24"/>
          <w:szCs w:val="24"/>
        </w:rPr>
      </w:pPr>
    </w:p>
    <w:p w14:paraId="6EE52BC0" w14:textId="3C58BABF" w:rsidR="007F5508" w:rsidRDefault="004C0B82" w:rsidP="00907340">
      <w:pPr>
        <w:jc w:val="both"/>
      </w:pPr>
      <w:r>
        <w:rPr>
          <w:noProof/>
        </w:rPr>
        <w:drawing>
          <wp:inline distT="0" distB="0" distL="0" distR="0" wp14:anchorId="1BB4643D" wp14:editId="72764555">
            <wp:extent cx="5876579" cy="2402815"/>
            <wp:effectExtent l="0" t="0" r="1651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784E509-67CC-6E55-10F3-8F4DBC52D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010755" w14:textId="1DED28D5" w:rsidR="004C0B82" w:rsidRDefault="004C0B82" w:rsidP="00907340">
      <w:pPr>
        <w:jc w:val="both"/>
      </w:pPr>
      <w:r>
        <w:rPr>
          <w:noProof/>
        </w:rPr>
        <w:lastRenderedPageBreak/>
        <w:drawing>
          <wp:inline distT="0" distB="0" distL="0" distR="0" wp14:anchorId="456C19F3" wp14:editId="3F55C111">
            <wp:extent cx="5943600" cy="2373630"/>
            <wp:effectExtent l="0" t="0" r="12700" b="1397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99F6531-7672-0AA8-ACA6-BECC79EE1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44420E" w14:textId="0BA6E24A" w:rsidR="004C0B82" w:rsidRDefault="004C0B82" w:rsidP="00907340">
      <w:pPr>
        <w:jc w:val="both"/>
      </w:pPr>
    </w:p>
    <w:p w14:paraId="1C43E423" w14:textId="3BC11EFF" w:rsidR="004C0B82" w:rsidRPr="00907340" w:rsidRDefault="004C0B82" w:rsidP="00907340">
      <w:pPr>
        <w:jc w:val="both"/>
      </w:pPr>
      <w:r>
        <w:rPr>
          <w:noProof/>
        </w:rPr>
        <w:drawing>
          <wp:inline distT="0" distB="0" distL="0" distR="0" wp14:anchorId="7ACEF6C6" wp14:editId="70DDF779">
            <wp:extent cx="5863880" cy="2415514"/>
            <wp:effectExtent l="0" t="0" r="16510" b="1079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33CD966-D7C6-AB68-E7EE-CD8089D947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C0B82" w:rsidRPr="00907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87F"/>
    <w:multiLevelType w:val="hybridMultilevel"/>
    <w:tmpl w:val="FE325192"/>
    <w:lvl w:ilvl="0" w:tplc="1A12AC3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80B17F5"/>
    <w:multiLevelType w:val="hybridMultilevel"/>
    <w:tmpl w:val="3732EB2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90502D5"/>
    <w:multiLevelType w:val="hybridMultilevel"/>
    <w:tmpl w:val="B0DA10FA"/>
    <w:lvl w:ilvl="0" w:tplc="9FC6E776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1873764456">
    <w:abstractNumId w:val="0"/>
  </w:num>
  <w:num w:numId="2" w16cid:durableId="676856579">
    <w:abstractNumId w:val="1"/>
  </w:num>
  <w:num w:numId="3" w16cid:durableId="1523322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1F"/>
    <w:rsid w:val="004C0B82"/>
    <w:rsid w:val="00525DC3"/>
    <w:rsid w:val="00531E94"/>
    <w:rsid w:val="0057461F"/>
    <w:rsid w:val="00576B3D"/>
    <w:rsid w:val="005B5EDF"/>
    <w:rsid w:val="0077732A"/>
    <w:rsid w:val="00785908"/>
    <w:rsid w:val="007F2A58"/>
    <w:rsid w:val="007F5508"/>
    <w:rsid w:val="00843E5B"/>
    <w:rsid w:val="00907340"/>
    <w:rsid w:val="00D06472"/>
    <w:rsid w:val="00E547BA"/>
    <w:rsid w:val="00E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FA942"/>
  <w15:chartTrackingRefBased/>
  <w15:docId w15:val="{ADA38C23-4221-9E4D-800F-AB14116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9"/>
    <w:pPr>
      <w:spacing w:after="200" w:line="276" w:lineRule="auto"/>
    </w:pPr>
    <w:rPr>
      <w:sz w:val="22"/>
      <w:szCs w:val="22"/>
      <w:lang w:val="uk-UA"/>
    </w:rPr>
  </w:style>
  <w:style w:type="paragraph" w:styleId="Heading1">
    <w:name w:val="heading 1"/>
    <w:basedOn w:val="Normal"/>
    <w:link w:val="Heading1Char"/>
    <w:uiPriority w:val="9"/>
    <w:qFormat/>
    <w:rsid w:val="00525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/>
    </w:rPr>
  </w:style>
  <w:style w:type="table" w:styleId="TableGrid">
    <w:name w:val="Table Grid"/>
    <w:basedOn w:val="TableNormal"/>
    <w:uiPriority w:val="59"/>
    <w:rsid w:val="00EB05A9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lvotassraas1parykinimas1">
    <w:name w:val="Spalvotas sąraas – 1 parykinimas1"/>
    <w:basedOn w:val="Normal"/>
    <w:uiPriority w:val="99"/>
    <w:rsid w:val="00EB0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550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7F5508"/>
    <w:pPr>
      <w:ind w:firstLine="709"/>
      <w:jc w:val="both"/>
    </w:pPr>
    <w:rPr>
      <w:rFonts w:ascii="Times New Roman" w:eastAsia="MS Mincho" w:hAnsi="Times New Roman" w:cs="Times New Roman"/>
      <w:sz w:val="28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7F5508"/>
    <w:rPr>
      <w:rFonts w:ascii="Times New Roman" w:eastAsia="MS Mincho" w:hAnsi="Times New Roman" w:cs="Times New Roman"/>
      <w:sz w:val="28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4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2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romanshandra/Documents/01.%20&#1044;&#1077;&#1082;&#1072;&#1085;&#1072;&#1090;/05.%20&#1047;&#1074;&#1110;&#1090;%20&#1087;&#1088;&#1086;%20&#1085;&#1072;&#1091;&#1082;&#1086;&#1074;&#1091;%20&#1088;&#1086;&#1073;&#1086;&#1090;&#1091;/2022/&#1053;&#1044;&#1063;/law-result-2021-diagram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romanshandra/Documents/01.%20&#1044;&#1077;&#1082;&#1072;&#1085;&#1072;&#1090;/05.%20&#1047;&#1074;&#1110;&#1090;%20&#1087;&#1088;&#1086;%20&#1085;&#1072;&#1091;&#1082;&#1086;&#1074;&#1091;%20&#1088;&#1086;&#1073;&#1086;&#1090;&#1091;/2022/&#1053;&#1044;&#1063;/law-result-2021-diagram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romanshandra/Documents/01.%20&#1044;&#1077;&#1082;&#1072;&#1085;&#1072;&#1090;/05.%20&#1047;&#1074;&#1110;&#1090;%20&#1087;&#1088;&#1086;%20&#1085;&#1072;&#1091;&#1082;&#1086;&#1074;&#1091;%20&#1088;&#1086;&#1073;&#1086;&#1090;&#1091;/2022/&#1053;&#1044;&#1063;/law-result-2021-diagram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romanshandra/Documents/01.%20&#1044;&#1077;&#1082;&#1072;&#1085;&#1072;&#1090;/05.%20&#1047;&#1074;&#1110;&#1090;%20&#1087;&#1088;&#1086;%20&#1085;&#1072;&#1091;&#1082;&#1086;&#1074;&#1091;%20&#1088;&#1086;&#1073;&#1086;&#1090;&#1091;/2022/&#1053;&#1044;&#1063;/law-result-2021-diagram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romanshandra/Documents/01.%20&#1044;&#1077;&#1082;&#1072;&#1085;&#1072;&#1090;/05.%20&#1047;&#1074;&#1110;&#1090;%20&#1087;&#1088;&#1086;%20&#1085;&#1072;&#1091;&#1082;&#1086;&#1074;&#1091;%20&#1088;&#1086;&#1073;&#1086;&#1090;&#1091;/2022/&#1053;&#1044;&#1063;/law-result-2021-diagra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8770395472842973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</c:f>
              <c:strCache>
                <c:ptCount val="1"/>
                <c:pt idx="0">
                  <c:v>монографії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Аркуш1!$A$2:$C$2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94-4945-BFCE-611B508AB34D}"/>
            </c:ext>
          </c:extLst>
        </c:ser>
        <c:ser>
          <c:idx val="1"/>
          <c:order val="1"/>
          <c:tx>
            <c:strRef>
              <c:f>Аркуш1!$A$7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Аркуш1!$A$3:$C$3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94-4945-BFCE-611B508AB34D}"/>
            </c:ext>
          </c:extLst>
        </c:ser>
        <c:ser>
          <c:idx val="2"/>
          <c:order val="2"/>
          <c:tx>
            <c:strRef>
              <c:f>Аркуш1!$A$8</c:f>
              <c:strCache>
                <c:ptCount val="1"/>
                <c:pt idx="0">
                  <c:v>навчальні посібники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Аркуш1!$A$4:$C$4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94-4945-BFCE-611B508AB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6256416"/>
        <c:axId val="1"/>
        <c:axId val="0"/>
      </c:bar3DChart>
      <c:catAx>
        <c:axId val="87625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876256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342809421549577"/>
          <c:y val="0.28796692080156649"/>
          <c:w val="0.28603538194089373"/>
          <c:h val="0.424096987876515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60397883347475545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Аркуш1!$A$23:$B$23</c:f>
              <c:strCache>
                <c:ptCount val="2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Аркуш1!$A$19:$C$19</c:f>
              <c:numCache>
                <c:formatCode>General</c:formatCode>
                <c:ptCount val="3"/>
                <c:pt idx="0">
                  <c:v>19</c:v>
                </c:pt>
                <c:pt idx="1">
                  <c:v>42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7-764F-A6B6-8140A44D3725}"/>
            </c:ext>
          </c:extLst>
        </c:ser>
        <c:ser>
          <c:idx val="1"/>
          <c:order val="1"/>
          <c:tx>
            <c:strRef>
              <c:f>Аркуш1!$A$24:$C$24</c:f>
              <c:strCache>
                <c:ptCount val="3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Аркуш1!$A$20:$C$20</c:f>
              <c:numCache>
                <c:formatCode>General</c:formatCode>
                <c:ptCount val="3"/>
                <c:pt idx="0">
                  <c:v>176</c:v>
                </c:pt>
                <c:pt idx="1">
                  <c:v>110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07-764F-A6B6-8140A44D3725}"/>
            </c:ext>
          </c:extLst>
        </c:ser>
        <c:ser>
          <c:idx val="2"/>
          <c:order val="2"/>
          <c:tx>
            <c:strRef>
              <c:f>Аркуш1!$A$25:$C$25</c:f>
              <c:strCache>
                <c:ptCount val="3"/>
                <c:pt idx="0">
                  <c:v>у фахових виданнях України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Аркуш1!$A$21:$C$21</c:f>
              <c:numCache>
                <c:formatCode>General</c:formatCode>
                <c:ptCount val="3"/>
                <c:pt idx="0">
                  <c:v>5</c:v>
                </c:pt>
                <c:pt idx="1">
                  <c:v>38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07-764F-A6B6-8140A44D3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076447"/>
        <c:axId val="1"/>
        <c:axId val="0"/>
      </c:bar3DChart>
      <c:catAx>
        <c:axId val="16650764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166507644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44622831237014"/>
          <c:y val="0.17188028198045927"/>
          <c:w val="0.27075109929440644"/>
          <c:h val="0.5729352351898421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592057761732855E-2"/>
          <c:y val="5.2000101562698367E-2"/>
          <c:w val="0.62454873646209386"/>
          <c:h val="0.79200154687802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Аркуш1!$A$41:$D$41</c:f>
              <c:strCache>
                <c:ptCount val="4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Аркуш1!$A$36:$C$36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CF-9846-B103-95C1AA9363AA}"/>
            </c:ext>
          </c:extLst>
        </c:ser>
        <c:ser>
          <c:idx val="1"/>
          <c:order val="1"/>
          <c:tx>
            <c:strRef>
              <c:f>Аркуш1!$A$42:$D$42</c:f>
              <c:strCache>
                <c:ptCount val="4"/>
                <c:pt idx="0">
                  <c:v>з них випускниками докторантури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Аркуш1!$A$37:$C$37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CF-9846-B103-95C1AA9363AA}"/>
            </c:ext>
          </c:extLst>
        </c:ser>
        <c:ser>
          <c:idx val="2"/>
          <c:order val="2"/>
          <c:tx>
            <c:strRef>
              <c:f>Аркуш1!$A$43:$D$43</c:f>
              <c:strCache>
                <c:ptCount val="4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Аркуш1!$A$38:$C$38</c:f>
              <c:numCache>
                <c:formatCode>General</c:formatCode>
                <c:ptCount val="3"/>
                <c:pt idx="0">
                  <c:v>15</c:v>
                </c:pt>
                <c:pt idx="1">
                  <c:v>19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CF-9846-B103-95C1AA9363AA}"/>
            </c:ext>
          </c:extLst>
        </c:ser>
        <c:ser>
          <c:idx val="3"/>
          <c:order val="3"/>
          <c:tx>
            <c:strRef>
              <c:f>Аркуш1!$A$44:$D$44</c:f>
              <c:strCache>
                <c:ptCount val="4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Аркуш1!$A$39:$C$39</c:f>
              <c:numCache>
                <c:formatCode>General</c:formatCode>
                <c:ptCount val="3"/>
                <c:pt idx="0">
                  <c:v>3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CF-9846-B103-95C1AA936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648464"/>
        <c:axId val="1"/>
        <c:axId val="0"/>
      </c:bar3DChart>
      <c:catAx>
        <c:axId val="60564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605648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04996513664733"/>
          <c:y val="0.20419447569053867"/>
          <c:w val="0.24837400724477476"/>
          <c:h val="0.5864054493188350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649225002098759E-2"/>
          <c:y val="5.1587501501664426E-2"/>
          <c:w val="0.6491239191404865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Аркуш1!$A$68</c:f>
              <c:strCache>
                <c:ptCount val="1"/>
                <c:pt idx="0">
                  <c:v>статті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Аркуш1!$A$63:$C$63</c:f>
              <c:numCache>
                <c:formatCode>General</c:formatCode>
                <c:ptCount val="3"/>
                <c:pt idx="0">
                  <c:v>300</c:v>
                </c:pt>
                <c:pt idx="1">
                  <c:v>222</c:v>
                </c:pt>
                <c:pt idx="2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2-644D-B439-DF1535AA2FE8}"/>
            </c:ext>
          </c:extLst>
        </c:ser>
        <c:ser>
          <c:idx val="1"/>
          <c:order val="1"/>
          <c:tx>
            <c:strRef>
              <c:f>Аркуш1!$A$69:$D$69</c:f>
              <c:strCache>
                <c:ptCount val="4"/>
                <c:pt idx="0">
                  <c:v>з них у закордонних виданнях і фахових виданнях України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Аркуш1!$A$64:$C$64</c:f>
              <c:numCache>
                <c:formatCode>General</c:formatCode>
                <c:ptCount val="3"/>
                <c:pt idx="0">
                  <c:v>200</c:v>
                </c:pt>
                <c:pt idx="1">
                  <c:v>45</c:v>
                </c:pt>
                <c:pt idx="2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2-644D-B439-DF1535AA2FE8}"/>
            </c:ext>
          </c:extLst>
        </c:ser>
        <c:ser>
          <c:idx val="2"/>
          <c:order val="2"/>
          <c:tx>
            <c:strRef>
              <c:f>Аркуш1!$A$70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Аркуш1!$A$65:$C$65</c:f>
              <c:numCache>
                <c:formatCode>General</c:formatCode>
                <c:ptCount val="3"/>
                <c:pt idx="0">
                  <c:v>306</c:v>
                </c:pt>
                <c:pt idx="1">
                  <c:v>303</c:v>
                </c:pt>
                <c:pt idx="2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32-644D-B439-DF1535AA2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6065728"/>
        <c:axId val="1"/>
        <c:axId val="0"/>
      </c:bar3DChart>
      <c:catAx>
        <c:axId val="6060657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606065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07417455171053"/>
          <c:y val="9.375300455864069E-2"/>
          <c:w val="0.23729570568384839"/>
          <c:h val="0.7656493990882717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9132059444983542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Аркуш1!$A$100:$G$100</c:f>
              <c:strCache>
                <c:ptCount val="7"/>
                <c:pt idx="0">
                  <c:v>кількість студентів, які взяли участь у II етапі Всеукраїнської олімпіади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Аркуш1!$A$96:$C$96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1B-B74C-85B9-A006C6D54DBF}"/>
            </c:ext>
          </c:extLst>
        </c:ser>
        <c:ser>
          <c:idx val="1"/>
          <c:order val="1"/>
          <c:tx>
            <c:strRef>
              <c:f>Аркуш1!$A$101:$E$101</c:f>
              <c:strCache>
                <c:ptCount val="5"/>
                <c:pt idx="0">
                  <c:v>кількість призерів Всеукраїнської олімпіади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Аркуш1!$A$97:$C$97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1B-B74C-85B9-A006C6D54DBF}"/>
            </c:ext>
          </c:extLst>
        </c:ser>
        <c:ser>
          <c:idx val="2"/>
          <c:order val="2"/>
          <c:tx>
            <c:strRef>
              <c:f>Аркуш1!$A$103:$F$103</c:f>
              <c:strCache>
                <c:ptCount val="6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Аркуш1!$A$98:$C$98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1B-B74C-85B9-A006C6D54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984128"/>
        <c:axId val="1"/>
        <c:axId val="0"/>
      </c:bar3DChart>
      <c:catAx>
        <c:axId val="6059841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A"/>
          </a:p>
        </c:txPr>
        <c:crossAx val="605984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997847882897501"/>
          <c:y val="0.1875062868450344"/>
          <c:w val="0.28166857396621514"/>
          <c:h val="0.625019994228470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Роман Шандра</cp:lastModifiedBy>
  <cp:revision>13</cp:revision>
  <dcterms:created xsi:type="dcterms:W3CDTF">2021-08-13T11:59:00Z</dcterms:created>
  <dcterms:modified xsi:type="dcterms:W3CDTF">2022-11-29T11:27:00Z</dcterms:modified>
</cp:coreProperties>
</file>