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hanging="2"/>
        <w:jc w:val="center"/>
        <w:rPr>
          <w:position w:val="0"/>
          <w:sz w:val="20"/>
          <w:sz w:val="20"/>
          <w:vertAlign w:val="baseline"/>
        </w:rPr>
      </w:pPr>
      <w:r>
        <w:rPr>
          <w:b/>
          <w:position w:val="0"/>
          <w:sz w:val="21"/>
          <w:sz w:val="21"/>
          <w:szCs w:val="21"/>
          <w:vertAlign w:val="baseline"/>
        </w:rPr>
        <w:t>Тематичний план</w:t>
      </w:r>
    </w:p>
    <w:p>
      <w:pPr>
        <w:pStyle w:val="Normal"/>
        <w:spacing w:lineRule="auto" w:line="240"/>
        <w:ind w:left="0" w:hanging="2"/>
        <w:jc w:val="center"/>
        <w:rPr>
          <w:position w:val="0"/>
          <w:sz w:val="20"/>
          <w:sz w:val="20"/>
          <w:vertAlign w:val="baseline"/>
        </w:rPr>
      </w:pPr>
      <w:r>
        <w:rPr>
          <w:b/>
          <w:position w:val="0"/>
          <w:sz w:val="21"/>
          <w:sz w:val="21"/>
          <w:szCs w:val="21"/>
          <w:vertAlign w:val="baseline"/>
        </w:rPr>
        <w:t xml:space="preserve">науково-дослідних робіт, які виконують в межах робочого часу викладачі, </w:t>
      </w:r>
    </w:p>
    <w:p>
      <w:pPr>
        <w:pStyle w:val="Normal"/>
        <w:spacing w:lineRule="auto" w:line="240"/>
        <w:ind w:left="0" w:hanging="2"/>
        <w:jc w:val="center"/>
        <w:rPr>
          <w:position w:val="0"/>
          <w:sz w:val="20"/>
          <w:sz w:val="20"/>
          <w:vertAlign w:val="baseline"/>
        </w:rPr>
      </w:pPr>
      <w:r>
        <w:rPr>
          <w:b/>
          <w:position w:val="0"/>
          <w:sz w:val="21"/>
          <w:sz w:val="21"/>
          <w:szCs w:val="21"/>
          <w:vertAlign w:val="baseline"/>
        </w:rPr>
        <w:t>а також досліджень докторантів, аспірантів, студентів на 202</w:t>
      </w:r>
      <w:r>
        <w:rPr>
          <w:rFonts w:eastAsia="Times New Roman" w:cs="Times New Roman"/>
          <w:b/>
          <w:color w:val="auto"/>
          <w:kern w:val="0"/>
          <w:position w:val="0"/>
          <w:sz w:val="21"/>
          <w:sz w:val="21"/>
          <w:szCs w:val="21"/>
          <w:vertAlign w:val="baseline"/>
          <w:lang w:val="uk-UA" w:eastAsia="ru-RU" w:bidi="ar-SA"/>
        </w:rPr>
        <w:t>4</w:t>
      </w:r>
      <w:r>
        <w:rPr>
          <w:b/>
          <w:position w:val="0"/>
          <w:sz w:val="21"/>
          <w:sz w:val="21"/>
          <w:szCs w:val="21"/>
          <w:vertAlign w:val="baseline"/>
        </w:rPr>
        <w:t xml:space="preserve"> рік</w:t>
      </w:r>
    </w:p>
    <w:p>
      <w:pPr>
        <w:pStyle w:val="Normal"/>
        <w:spacing w:lineRule="auto" w:line="240"/>
        <w:ind w:left="0" w:hanging="2"/>
        <w:jc w:val="center"/>
        <w:rPr>
          <w:rFonts w:ascii="Times New Roman" w:hAnsi="Times New Roman" w:eastAsia="Times New Roman" w:cs="Times New Roman"/>
          <w:b/>
          <w:b/>
          <w:color w:val="auto"/>
          <w:kern w:val="0"/>
          <w:position w:val="0"/>
          <w:sz w:val="21"/>
          <w:sz w:val="21"/>
          <w:szCs w:val="21"/>
          <w:vertAlign w:val="baseline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position w:val="0"/>
          <w:sz w:val="21"/>
          <w:sz w:val="21"/>
          <w:szCs w:val="21"/>
          <w:vertAlign w:val="baseline"/>
          <w:lang w:val="ru-RU" w:eastAsia="ru-RU" w:bidi="ar-SA"/>
        </w:rPr>
        <w:t>філософського факультету</w:t>
      </w:r>
    </w:p>
    <w:p>
      <w:pPr>
        <w:pStyle w:val="Normal"/>
        <w:spacing w:lineRule="auto" w:line="240"/>
        <w:ind w:left="0" w:hanging="2"/>
        <w:jc w:val="center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</w:rPr>
      </w:r>
      <w:bookmarkStart w:id="0" w:name="_heading=h.gjdgxs"/>
      <w:bookmarkStart w:id="1" w:name="_heading=h.gjdgxs"/>
      <w:bookmarkEnd w:id="1"/>
    </w:p>
    <w:p>
      <w:pPr>
        <w:pStyle w:val="Normal"/>
        <w:spacing w:lineRule="auto" w:line="240"/>
        <w:ind w:left="0" w:hanging="2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</w:rPr>
      </w:r>
    </w:p>
    <w:tbl>
      <w:tblPr>
        <w:tblStyle w:val="ab"/>
        <w:tblW w:w="15348" w:type="dxa"/>
        <w:jc w:val="left"/>
        <w:tblInd w:w="-2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8"/>
        <w:gridCol w:w="3197"/>
        <w:gridCol w:w="2684"/>
        <w:gridCol w:w="1914"/>
        <w:gridCol w:w="1814"/>
        <w:gridCol w:w="5040"/>
      </w:tblGrid>
      <w:tr>
        <w:trPr>
          <w:trHeight w:val="1104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 xml:space="preserve">№ 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з/п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Назва НДР, номер державної реєстрації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Прізвище, ім’я та по батькові наукового керівника, науковий ступінь, вчене звання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Кафедра, підрозділ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Термін виконання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Очікувані результати у 202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4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 xml:space="preserve"> році</w:t>
            </w:r>
          </w:p>
        </w:tc>
      </w:tr>
      <w:tr>
        <w:trPr>
          <w:trHeight w:val="31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6</w:t>
            </w:r>
          </w:p>
        </w:tc>
      </w:tr>
      <w:tr>
        <w:trPr>
          <w:trHeight w:val="31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/>
              </w:rPr>
              <w:t>1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360" w:leader="none"/>
                <w:tab w:val="left" w:pos="540" w:leader="none"/>
                <w:tab w:val="left" w:pos="900" w:leader="none"/>
              </w:tabs>
              <w:spacing w:lineRule="auto" w:line="240"/>
              <w:ind w:left="0" w:hanging="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“</w:t>
            </w:r>
            <w:r>
              <w:rPr>
                <w:position w:val="0"/>
                <w:sz w:val="24"/>
                <w:sz w:val="24"/>
                <w:vertAlign w:val="baseline"/>
              </w:rPr>
              <w:t>Трансформація філософії під впливом сучасних викликів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”.</w:t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Номер держреєстрації:</w:t>
            </w:r>
          </w:p>
          <w:p>
            <w:pPr>
              <w:pStyle w:val="Normal"/>
              <w:keepNext w:val="true"/>
              <w:widowControl w:val="false"/>
              <w:shd w:val="clear" w:color="auto" w:fill="FFFFFF"/>
              <w:spacing w:lineRule="auto" w:line="240"/>
              <w:ind w:left="0" w:hanging="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0122U200706.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360" w:leader="none"/>
                <w:tab w:val="left" w:pos="540" w:leader="none"/>
                <w:tab w:val="left" w:pos="900" w:leader="none"/>
              </w:tabs>
              <w:spacing w:lineRule="auto" w:line="240"/>
              <w:ind w:left="0" w:hanging="2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Карась А. Ф</w:t>
            </w:r>
            <w:r>
              <w:rPr>
                <w:smallCaps/>
                <w:position w:val="0"/>
                <w:sz w:val="21"/>
                <w:sz w:val="21"/>
                <w:szCs w:val="21"/>
                <w:vertAlign w:val="baseline"/>
              </w:rPr>
              <w:t>.,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0" w:leader="none"/>
                <w:tab w:val="left" w:pos="540" w:leader="none"/>
                <w:tab w:val="left" w:pos="900" w:leader="none"/>
              </w:tabs>
              <w:spacing w:lineRule="auto" w:line="240"/>
              <w:ind w:left="0" w:hanging="2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доктор філософських наук, професор.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Філософії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01.2022 – 12.2024 рр.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240" w:after="240"/>
              <w:ind w:left="0" w:hanging="2"/>
              <w:jc w:val="both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Ви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значення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 xml:space="preserve"> особливост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ей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 xml:space="preserve"> філософського осмислення реальності, що складається в умовах викликів, ризиків і загроз сучасної глобалізації. Зокрема дослідити вплив ідей постмодернізму та інших філософських парадигм мислення на формування соціальної дійсності в аспектах інтерпретації джерел насильства, влади, безпеки, свободи, відповідальності, справедливості, солідарності, соціального капіталу й національної ідентичності. 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Ф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еномен «пост-правди» та природ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а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 xml:space="preserve"> індивідуальної й колективної суб’єктності в контексті розвитку цифрових медіа ресурсів та використання інформації для ведення ідеологічної пропаганди і гібридної війни.</w:t>
            </w:r>
          </w:p>
          <w:p>
            <w:pPr>
              <w:pStyle w:val="Normal"/>
              <w:widowControl w:val="false"/>
              <w:spacing w:lineRule="auto" w:line="276" w:before="240" w:after="240"/>
              <w:ind w:left="0" w:hanging="2"/>
              <w:jc w:val="both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b/>
                <w:position w:val="0"/>
                <w:sz w:val="21"/>
                <w:sz w:val="21"/>
                <w:szCs w:val="21"/>
                <w:vertAlign w:val="baseline"/>
              </w:rPr>
              <w:t>Очікувані результати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: монографі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я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 xml:space="preserve">, 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наукові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 xml:space="preserve"> стат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ті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 xml:space="preserve"> у фахових науково-метричних виданнях, збірник тез, 3-4 наукові семінари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 xml:space="preserve">,  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конференці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я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.</w:t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</w:r>
          </w:p>
        </w:tc>
      </w:tr>
      <w:tr>
        <w:trPr>
          <w:trHeight w:val="31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/>
              </w:rPr>
              <w:t>2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0" w:hanging="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“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Партійно-виборчі та інституційні чинники політичного процесу”.</w:t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Номер держреєстрації:</w:t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  <w:t> </w:t>
            </w:r>
            <w:r>
              <w:rPr>
                <w:position w:val="0"/>
                <w:sz w:val="24"/>
                <w:sz w:val="24"/>
                <w:vertAlign w:val="baseline"/>
                <w:lang w:val="uk-UA"/>
              </w:rPr>
              <w:t>0123</w:t>
            </w:r>
            <w:r>
              <w:rPr>
                <w:position w:val="0"/>
                <w:sz w:val="24"/>
                <w:sz w:val="24"/>
                <w:vertAlign w:val="baseline"/>
                <w:lang w:val="en-US"/>
              </w:rPr>
              <w:t>U102219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Романюк А.С.,</w:t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доктор політичних наук, професор.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Політології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01.2023–12.2025 рр.</w:t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О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собливості функціонування основних політичних акторів на регіональному рівні в умовах російсько-української війни.</w:t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Окреслити спільне та особливе функціонування політичних партій України на національному та регіональному рівнях. Вивчити особливості трансформації напівпрезидентської системи в Україні та країнах Центрально-Східної Європи.</w:t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Протестувати можливі зміни виборчої системи в умовах повномасштабної війни та воєнного стану</w:t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b/>
                <w:position w:val="0"/>
                <w:sz w:val="21"/>
                <w:sz w:val="21"/>
                <w:szCs w:val="21"/>
                <w:vertAlign w:val="baseline"/>
              </w:rPr>
              <w:t>Очікувані результати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: 1 збірник наукових праць; 10 статей у фахових та закордонних виданнях; конференці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я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.</w:t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trHeight w:val="31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/>
              </w:rPr>
              <w:t>3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left="0" w:hanging="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“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Історія філософії в системі гуманітарного знання на тлі сучасних цивілізаційних викликів”.</w:t>
            </w:r>
          </w:p>
          <w:p>
            <w:pPr>
              <w:pStyle w:val="Normal"/>
              <w:widowControl w:val="false"/>
              <w:shd w:val="clear" w:color="auto" w:fill="FFFFFF"/>
              <w:ind w:left="0" w:hanging="2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Номер держреєстрації: 0123U101529.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/>
              <w:ind w:left="0" w:hanging="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/>
              <w:ind w:left="0" w:hanging="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Дахній А. Й.,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/>
              <w:ind w:left="0" w:hanging="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доктор філософських наук, доцент.</w:t>
              <w:b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Історії філософії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01.2023 – 12.2024 рр.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240" w:after="0"/>
              <w:ind w:left="0" w:hanging="2"/>
              <w:jc w:val="both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М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ісце історико-філософської науки в системі філософського знання, та і гуманітарного знання загалом, не обмежуючись лише дослідженням традиційних проблем та їхньою часовою контекстуалізацією. Важливо реагувати і на численні нові виклики. Зокрема, тема війни, яка ще донедавна виглядала не надто актуальною, примушує по-новому подивитися на «суміжні» ідеї, які виникали у філософії, передовсім західній, починаючи з епохи античності. Подібне стосується, приміром, і теми екологічних викликів або ж проблем так званої прикладної етики (починаючи від явища клонування і закінчуючи темою евтаназії). Іншими словами, радикальні зрушення соціокультурного, технологічного, цивілізаційного плану спонукають подивитися на історію філософії з дещо іншої перспективи. На порядок денний постає й низка інших проблем. Тобто йдеться про ті новітні проблеми філософії, які відносно недавно стали предметом аналізу і які водночас потребують зіставлення з аналогічними і близькими до них проблемами, які досліджувалися в історії філософії.</w:t>
            </w:r>
          </w:p>
          <w:p>
            <w:pPr>
              <w:pStyle w:val="Normal"/>
              <w:widowControl w:val="false"/>
              <w:spacing w:lineRule="auto" w:line="276" w:before="240" w:after="0"/>
              <w:ind w:left="0" w:hanging="2"/>
              <w:jc w:val="both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b/>
                <w:position w:val="0"/>
                <w:sz w:val="21"/>
                <w:sz w:val="21"/>
                <w:szCs w:val="21"/>
                <w:vertAlign w:val="baseline"/>
              </w:rPr>
              <w:t>Очікувані результати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: 2 колективні монографії, 7 статей у фахових виданнях України, участь у 2 міжнародних конференціях, 1 всеукраїнськ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и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й кругл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ий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 xml:space="preserve"> ст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і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л.</w:t>
            </w:r>
          </w:p>
        </w:tc>
      </w:tr>
      <w:tr>
        <w:trPr>
          <w:trHeight w:val="317" w:hRule="atLeast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/>
              </w:rPr>
              <w:t>4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.</w:t>
            </w:r>
          </w:p>
        </w:tc>
        <w:tc>
          <w:tcPr>
            <w:tcW w:w="3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240" w:after="240"/>
              <w:ind w:left="0" w:hanging="2"/>
              <w:jc w:val="both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«Публічна політика та демократизація політичної системи України в умовах глобалізаційних викликів»</w:t>
            </w:r>
          </w:p>
          <w:p>
            <w:pPr>
              <w:pStyle w:val="Normal"/>
              <w:widowControl w:val="false"/>
              <w:spacing w:before="240" w:after="240"/>
              <w:ind w:left="0" w:hanging="2"/>
              <w:jc w:val="both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Номер держреєстрації:</w:t>
            </w:r>
          </w:p>
          <w:p>
            <w:pPr>
              <w:pStyle w:val="Normal"/>
              <w:widowControl w:val="false"/>
              <w:spacing w:lineRule="auto" w:line="240" w:before="240" w:after="240"/>
              <w:ind w:left="0" w:hanging="2"/>
              <w:jc w:val="both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0123U101325</w:t>
            </w:r>
          </w:p>
          <w:p>
            <w:pPr>
              <w:pStyle w:val="Normal"/>
              <w:widowControl w:val="false"/>
              <w:spacing w:lineRule="auto" w:line="240" w:before="240" w:after="240"/>
              <w:ind w:left="0" w:hanging="2"/>
              <w:jc w:val="both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left="0" w:hanging="2"/>
              <w:jc w:val="both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Шипунов Г.В</w:t>
            </w:r>
          </w:p>
          <w:p>
            <w:pPr>
              <w:pStyle w:val="Normal"/>
              <w:widowControl w:val="false"/>
              <w:shd w:val="clear" w:color="auto" w:fill="FFFFFF"/>
              <w:spacing w:before="240" w:after="240"/>
              <w:ind w:left="0" w:hanging="2"/>
              <w:jc w:val="both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доктор політичних наук, доцент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Теорії та історії політичної науки</w:t>
            </w:r>
          </w:p>
        </w:tc>
        <w:tc>
          <w:tcPr>
            <w:tcW w:w="18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240" w:after="240"/>
              <w:ind w:left="0" w:hanging="2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01.2023 – 12.2025 рр.</w:t>
            </w:r>
          </w:p>
        </w:tc>
        <w:tc>
          <w:tcPr>
            <w:tcW w:w="5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240" w:after="240"/>
              <w:ind w:left="0" w:hanging="2"/>
              <w:jc w:val="both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І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нституційн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і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 xml:space="preserve"> основи публічної політики в Україні та публічного врядування як інструменту вирішення суспільних проблем. 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В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 xml:space="preserve">плив практик публічної політики на процеси демократизації українського суспільства. З’ясувати  значення інтерналізації принципів і стандартів європейської публічної політики для реалізації євроінтеграційної стратегії України.  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Г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лобальний рівень публічної політики та  її вплив на національні моделі.</w:t>
            </w:r>
          </w:p>
          <w:p>
            <w:pPr>
              <w:pStyle w:val="Normal"/>
              <w:widowControl w:val="false"/>
              <w:spacing w:before="240" w:after="240"/>
              <w:ind w:left="0" w:hanging="2"/>
              <w:jc w:val="both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b/>
                <w:position w:val="0"/>
                <w:sz w:val="21"/>
                <w:sz w:val="21"/>
                <w:szCs w:val="21"/>
                <w:vertAlign w:val="baseline"/>
              </w:rPr>
              <w:t>Очікувані результати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: 1 колективн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а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 xml:space="preserve"> монографі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я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; 1 словник; 1 методичн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и1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 xml:space="preserve"> посібник; 8 статей у фахових та закордонних виданнях; 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м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іжнародн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а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 xml:space="preserve"> та всеукраїнськ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а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 xml:space="preserve"> конференці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я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.</w:t>
            </w:r>
          </w:p>
        </w:tc>
      </w:tr>
      <w:tr>
        <w:trPr>
          <w:trHeight w:val="317" w:hRule="atLeast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/>
              </w:rPr>
              <w:t>5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.</w:t>
            </w:r>
          </w:p>
        </w:tc>
        <w:tc>
          <w:tcPr>
            <w:tcW w:w="3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keepNext w:val="true"/>
              <w:widowControl w:val="false"/>
              <w:shd w:val="clear" w:color="auto" w:fill="FFFFFF"/>
              <w:spacing w:lineRule="auto" w:line="240"/>
              <w:ind w:left="0" w:hanging="2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“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 xml:space="preserve">Психологічна природа особистості як суб’єкта соціальних трансформацій”. </w:t>
              <w:br/>
            </w:r>
          </w:p>
          <w:p>
            <w:pPr>
              <w:pStyle w:val="Normal"/>
              <w:keepNext w:val="true"/>
              <w:widowControl w:val="false"/>
              <w:shd w:val="clear" w:color="auto" w:fill="FFFFFF"/>
              <w:spacing w:lineRule="auto" w:line="240"/>
              <w:ind w:left="0" w:hanging="2"/>
              <w:jc w:val="both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Номер держреєстрації: 0121U110499</w:t>
            </w:r>
          </w:p>
          <w:p>
            <w:pPr>
              <w:pStyle w:val="Normal"/>
              <w:keepNext w:val="true"/>
              <w:widowControl w:val="false"/>
              <w:shd w:val="clear" w:color="auto" w:fill="FFFFFF"/>
              <w:spacing w:lineRule="auto" w:line="240"/>
              <w:ind w:left="0" w:hanging="2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Грабовська С. Л.,</w:t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кандидат філософських наук, професор.</w:t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Психології</w:t>
            </w:r>
          </w:p>
        </w:tc>
        <w:tc>
          <w:tcPr>
            <w:tcW w:w="18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01.2021 – 12.2023 рр.</w:t>
            </w:r>
          </w:p>
        </w:tc>
        <w:tc>
          <w:tcPr>
            <w:tcW w:w="5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С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оціально-психологічні чинники та механізми становлення громадянської ідентичності особистості. Дослідити феномен психологічної ресурсності особистості. Виявити особистісні ставлення до функціонування в умовах пандемії. Вивчення індивідуально-психологічних особливостей та розробка психологічних засобів розвитку конструктивних якостей осіб, які навчаються. Вивчення психологічних аспектів благополуччя осіб різного віку в умовах інформаційного суспільства.</w:t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b/>
                <w:position w:val="0"/>
                <w:sz w:val="21"/>
                <w:sz w:val="21"/>
                <w:szCs w:val="21"/>
                <w:vertAlign w:val="baseline"/>
              </w:rPr>
              <w:t>Очікувані результати</w:t>
            </w:r>
            <w:r>
              <w:rPr>
                <w:b/>
                <w:position w:val="0"/>
                <w:sz w:val="21"/>
                <w:sz w:val="21"/>
                <w:szCs w:val="21"/>
                <w:vertAlign w:val="baseline"/>
                <w:lang w:val="uk-UA"/>
              </w:rPr>
              <w:t>: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 xml:space="preserve"> 1 колективн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а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 xml:space="preserve"> монографі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я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; 2 вісники Львівського університету (серія Психологія), 1 навчальний посібник; 15 статей у фахових та закордонних виданнях; 2-</w:t>
            </w:r>
            <w:r>
              <w:rPr>
                <w:position w:val="0"/>
                <w:sz w:val="21"/>
                <w:sz w:val="21"/>
                <w:szCs w:val="21"/>
                <w:vertAlign w:val="baseline"/>
                <w:lang w:val="uk-UA"/>
              </w:rPr>
              <w:t>і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 xml:space="preserve"> конференцій та співучасть в </w:t>
            </w:r>
            <w:bookmarkStart w:id="2" w:name="_GoBack"/>
            <w:bookmarkEnd w:id="2"/>
            <w:r>
              <w:rPr>
                <w:position w:val="0"/>
                <w:sz w:val="21"/>
                <w:sz w:val="21"/>
                <w:szCs w:val="21"/>
                <w:vertAlign w:val="baseline"/>
              </w:rPr>
              <w:t>1 конференції.</w:t>
            </w:r>
          </w:p>
        </w:tc>
      </w:tr>
      <w:tr>
        <w:trPr>
          <w:trHeight w:val="317" w:hRule="atLeast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1"/>
                <w:sz w:val="21"/>
                <w:szCs w:val="21"/>
                <w:vertAlign w:val="baseline"/>
                <w:lang w:val="en-US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en-US"/>
              </w:rPr>
              <w:t>6</w:t>
            </w:r>
          </w:p>
        </w:tc>
        <w:tc>
          <w:tcPr>
            <w:tcW w:w="3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40"/>
              <w:ind w:left="0" w:hanging="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“</w:t>
            </w:r>
            <w:r>
              <w:rPr>
                <w:position w:val="0"/>
                <w:sz w:val="20"/>
                <w:sz w:val="20"/>
                <w:szCs w:val="20"/>
                <w:highlight w:val="white"/>
                <w:vertAlign w:val="baseline"/>
              </w:rPr>
              <w:t>Національно-культурна ідентичність у контексті діалогу культур</w:t>
            </w: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”.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/>
              <w:ind w:left="0" w:hanging="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Номер держреєстрації – 0122U200445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Альчук М.П., доктор філос. н., професор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Теорії та історії культури</w:t>
            </w:r>
          </w:p>
        </w:tc>
        <w:tc>
          <w:tcPr>
            <w:tcW w:w="18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01.2022–12.2024рр.</w:t>
            </w:r>
          </w:p>
        </w:tc>
        <w:tc>
          <w:tcPr>
            <w:tcW w:w="5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ind w:left="0" w:hanging="2"/>
              <w:jc w:val="both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Висвітлити особливості та філософсько-світоглядні виміри національно-культурної ідентичності українців у час війни. Дослідити трансформацію української культурної ідентичності у контексті глобального діалогу культур та у світлі деколонізаційних процесів сучасної російсько-української війни. Проаналізувати питання проблематики постколоніальної української культури та аксіологічних викликів сучасності в умовах війни. Дослідити особливості збереження культурно-історичної спадщини в умовах війни, характерні риси та специфіку сучасного соціокультурного простору сьогодення та спадкоємність українських та європейських культурних дискурсів.</w:t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b/>
                <w:position w:val="0"/>
                <w:sz w:val="21"/>
                <w:sz w:val="21"/>
                <w:szCs w:val="21"/>
                <w:vertAlign w:val="baseline"/>
              </w:rPr>
              <w:t>Очікувані результати</w:t>
            </w: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  <w:t>:</w:t>
            </w:r>
            <w:r>
              <w:rPr>
                <w:position w:val="0"/>
                <w:sz w:val="22"/>
                <w:sz w:val="22"/>
                <w:szCs w:val="22"/>
                <w:vertAlign w:val="baseline"/>
              </w:rPr>
              <w:t xml:space="preserve"> 1 колективна монографія, 1 індивід. монографія, 1 енциклопедичний словник, 5 статей у фахових та закордонних виданнях,  конференці</w:t>
            </w:r>
            <w:r>
              <w:rPr>
                <w:position w:val="0"/>
                <w:sz w:val="22"/>
                <w:sz w:val="22"/>
                <w:szCs w:val="22"/>
                <w:vertAlign w:val="baseline"/>
                <w:lang w:val="uk-UA"/>
              </w:rPr>
              <w:t>я</w:t>
            </w: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, участь у спільних конференціях.</w:t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</w:tbl>
    <w:p>
      <w:pPr>
        <w:pStyle w:val="Normal"/>
        <w:spacing w:lineRule="auto" w:line="240"/>
        <w:ind w:left="0" w:hanging="2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</w:rPr>
      </w:r>
    </w:p>
    <w:p>
      <w:pPr>
        <w:pStyle w:val="Normal"/>
        <w:spacing w:lineRule="auto" w:line="240"/>
        <w:ind w:left="0" w:hanging="2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</w:rPr>
      </w:r>
    </w:p>
    <w:p>
      <w:pPr>
        <w:pStyle w:val="Normal"/>
        <w:spacing w:lineRule="auto" w:line="240"/>
        <w:ind w:left="0" w:hanging="2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</w:rPr>
      </w:r>
    </w:p>
    <w:p>
      <w:pPr>
        <w:pStyle w:val="Normal"/>
        <w:spacing w:lineRule="auto" w:line="240"/>
        <w:ind w:left="0" w:hanging="2"/>
        <w:rPr>
          <w:position w:val="0"/>
          <w:sz w:val="20"/>
          <w:sz w:val="20"/>
          <w:vertAlign w:val="baseline"/>
        </w:rPr>
      </w:pPr>
      <w:r>
        <w:rPr>
          <w:b/>
          <w:position w:val="0"/>
          <w:sz w:val="21"/>
          <w:sz w:val="21"/>
          <w:szCs w:val="21"/>
          <w:vertAlign w:val="baseline"/>
        </w:rPr>
        <w:t>Декан філософського факультету                                                                                                          доц. Рижак Л.В.</w:t>
      </w:r>
    </w:p>
    <w:sectPr>
      <w:type w:val="nextPage"/>
      <w:pgSz w:orient="landscape" w:w="16838" w:h="11906"/>
      <w:pgMar w:left="851" w:right="851" w:gutter="0" w:header="0" w:top="1418" w:footer="0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20"/>
  <w:autoHyphenation w:val="true"/>
  <w:compat>
    <w:compatSetting w:name="compatibilityMode" w:uri="http://schemas.microsoft.com/office/word" w:val="14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vertAlign w:val="subscript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spacing w:lineRule="atLeast" w:line="240"/>
      <w:ind w:left="-1" w:firstLine="567"/>
      <w:jc w:val="center"/>
      <w:outlineLvl w:val="9"/>
    </w:pPr>
    <w:rPr>
      <w:sz w:val="28"/>
      <w:szCs w:val="28"/>
      <w:lang w:val="hu-HU"/>
    </w:rPr>
  </w:style>
  <w:style w:type="paragraph" w:styleId="2">
    <w:name w:val="Heading 2"/>
    <w:basedOn w:val="13"/>
    <w:next w:val="13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3"/>
    <w:next w:val="13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3"/>
    <w:next w:val="13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13"/>
    <w:next w:val="13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3"/>
    <w:next w:val="13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Pr>
      <w:rFonts w:ascii="Times New Roman" w:hAnsi="Times New Roman" w:eastAsia="Times New Roman" w:cs="Times New Roman"/>
      <w:w w:val="100"/>
      <w:position w:val="0"/>
      <w:sz w:val="28"/>
      <w:sz w:val="28"/>
      <w:szCs w:val="28"/>
      <w:effect w:val="none"/>
      <w:vertAlign w:val="baseline"/>
      <w:em w:val="none"/>
      <w:lang w:val="hu-HU" w:eastAsia="ru-RU"/>
    </w:rPr>
  </w:style>
  <w:style w:type="character" w:styleId="21" w:customStyle="1">
    <w:name w:val="Основний текст з відступом 2 Знак"/>
    <w:qFormat/>
    <w:rPr>
      <w:rFonts w:ascii="Times New Roman" w:hAnsi="Times New Roman" w:eastAsia="Times New Roman" w:cs="Times New Roman"/>
      <w:w w:val="100"/>
      <w:position w:val="0"/>
      <w:sz w:val="28"/>
      <w:sz w:val="28"/>
      <w:szCs w:val="28"/>
      <w:effect w:val="none"/>
      <w:vertAlign w:val="baseline"/>
      <w:em w:val="none"/>
      <w:lang w:eastAsia="ru-RU"/>
    </w:rPr>
  </w:style>
  <w:style w:type="character" w:styleId="Style8" w:customStyle="1">
    <w:name w:val="Текст Знак;Знак Знак Знак Знак Знак Знак Знак Знак Знак Знак Знак Знак Знак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  <w:lang w:eastAsia="ru-RU"/>
    </w:rPr>
  </w:style>
  <w:style w:type="character" w:styleId="12" w:customStyle="1">
    <w:name w:val="Текст Знак1"/>
    <w:qFormat/>
    <w:rPr>
      <w:rFonts w:ascii="Consolas" w:hAnsi="Consolas" w:eastAsia="Times New Roman" w:cs="Times New Roman"/>
      <w:w w:val="100"/>
      <w:position w:val="0"/>
      <w:sz w:val="21"/>
      <w:sz w:val="21"/>
      <w:szCs w:val="21"/>
      <w:effect w:val="none"/>
      <w:vertAlign w:val="baseline"/>
      <w:em w:val="none"/>
      <w:lang w:val="ru-RU" w:eastAsia="ru-RU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  <w:outlineLvl w:val="9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  <w:outlineLvl w:val="9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  <w:outlineLvl w:val="9"/>
    </w:pPr>
    <w:rPr>
      <w:rFonts w:cs="Arial"/>
      <w:i/>
      <w:iCs/>
      <w:sz w:val="24"/>
      <w:szCs w:val="24"/>
    </w:rPr>
  </w:style>
  <w:style w:type="paragraph" w:styleId="Style13">
    <w:name w:val="Покажчик"/>
    <w:basedOn w:val="Normal"/>
    <w:qFormat/>
    <w:pPr>
      <w:suppressLineNumbers/>
      <w:outlineLvl w:val="9"/>
    </w:pPr>
    <w:rPr>
      <w:rFonts w:cs="Arial"/>
      <w:lang w:val="zxx" w:eastAsia="zxx" w:bidi="zxx"/>
    </w:rPr>
  </w:style>
  <w:style w:type="paragraph" w:styleId="Style14">
    <w:name w:val="Title"/>
    <w:basedOn w:val="13"/>
    <w:next w:val="13"/>
    <w:qFormat/>
    <w:pPr>
      <w:keepNext w:val="true"/>
      <w:keepLines/>
      <w:spacing w:before="480" w:after="120"/>
      <w:outlineLvl w:val="9"/>
    </w:pPr>
    <w:rPr>
      <w:b/>
      <w:sz w:val="72"/>
      <w:szCs w:val="72"/>
    </w:rPr>
  </w:style>
  <w:style w:type="paragraph" w:styleId="13" w:customStyle="1">
    <w:name w:val="Звичайний1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vertAlign w:val="subscript"/>
      <w:lang w:val="ru-RU" w:eastAsia="uk-UA" w:bidi="ar-SA"/>
    </w:rPr>
  </w:style>
  <w:style w:type="paragraph" w:styleId="BodyTextIndent2">
    <w:name w:val="Body Text Indent 2"/>
    <w:basedOn w:val="Normal"/>
    <w:qFormat/>
    <w:pPr>
      <w:spacing w:lineRule="atLeast" w:line="360" w:before="120" w:after="0"/>
      <w:ind w:left="-1" w:firstLine="720"/>
      <w:jc w:val="both"/>
      <w:outlineLvl w:val="9"/>
    </w:pPr>
    <w:rPr>
      <w:sz w:val="28"/>
      <w:szCs w:val="28"/>
    </w:rPr>
  </w:style>
  <w:style w:type="paragraph" w:styleId="Style15" w:customStyle="1">
    <w:name w:val="Текст;Знак Знак Знак Знак Знак Знак Знак Знак Знак Знак Знак Знак"/>
    <w:basedOn w:val="Normal"/>
    <w:qFormat/>
    <w:pPr>
      <w:outlineLvl w:val="9"/>
    </w:pPr>
    <w:rPr>
      <w:rFonts w:ascii="Courier New" w:hAnsi="Courier New" w:eastAsia="Calibri" w:cs="Courier New"/>
      <w:sz w:val="22"/>
      <w:szCs w:val="22"/>
      <w:lang w:val="uk-UA"/>
    </w:rPr>
  </w:style>
  <w:style w:type="paragraph" w:styleId="Xfmc2" w:customStyle="1">
    <w:name w:val="xfmc2"/>
    <w:basedOn w:val="Normal"/>
    <w:qFormat/>
    <w:pPr>
      <w:spacing w:beforeAutospacing="1" w:afterAutospacing="1"/>
      <w:outlineLvl w:val="9"/>
    </w:pPr>
    <w:rPr>
      <w:lang w:val="uk-UA" w:eastAsia="uk-UA"/>
    </w:rPr>
  </w:style>
  <w:style w:type="paragraph" w:styleId="Style16">
    <w:name w:val="Subtitle"/>
    <w:basedOn w:val="Normal"/>
    <w:next w:val="Normal"/>
    <w:qFormat/>
    <w:pPr>
      <w:keepNext w:val="true"/>
      <w:keepLines/>
      <w:spacing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ocdatadocyv55978baiaagaaboqcaaaduxuaaavhfqaaaaaaaaaaaaaaaaaaaaaaaaaaaaaaaaaaaaaaaaaaaaaaaaaaaaaaaaaaaaaaaaaaaaaaaaaaaaaaaaaaaaaaaaaaaaaaaaaaaaaaaaaaaaaaaaaaaaaaaaaaaaaaaaaaaaaaaaaaaaaaaaaaaaaaaaaaaaaaaaaaaaaaaaaaaaaaaaaaaaaaaaaaaaaaaaaaaaaaaaaaaaaa" w:customStyle="1">
    <w:name w:val="docdata;docy;v5;5978;baiaagaaboqcaaaduxuaaavhfqaaaaaaaaaaaaaaaaaaaaaaaaaaaaaaaaaaaaaaaaaaaaaaaaaaaaaaaaaaaaaaaaaaaaaaaaaaaaaaaaaaaaaaaaaaaaaaaaaaaaaaaaaaaaaaaaaaaaaaaaaaaaaaaaaaaaaaaaaaaaaaaaaaaaaaaaaaaaaaaaaaaaaaaaaaaaaaaaaaaaaaaaaaaaaaaaaaaaaaaaaaaaaa"/>
    <w:basedOn w:val="Normal"/>
    <w:qFormat/>
    <w:pPr>
      <w:spacing w:beforeAutospacing="1" w:afterAutospacing="1"/>
      <w:outlineLvl w:val="9"/>
    </w:pPr>
    <w:rPr>
      <w:lang w:val="uk-UA" w:eastAsia="uk-UA"/>
    </w:rPr>
  </w:style>
  <w:style w:type="paragraph" w:styleId="NormalWeb">
    <w:name w:val="Normal (Web)"/>
    <w:basedOn w:val="Normal"/>
    <w:qFormat/>
    <w:pPr>
      <w:spacing w:beforeAutospacing="1" w:afterAutospacing="1"/>
      <w:outlineLvl w:val="9"/>
    </w:pPr>
    <w:rPr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line="1" w:lineRule="atLeast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pPr>
      <w:spacing w:line="1" w:lineRule="atLeast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HoKVFkEok1bGBI75HsSRik3kFoQ==">CgMxLjAyCGguZ2pkZ3hzMg5oLmVrYWM3dHN5aW9iZjgAciExRjNrWnVOdFRPS0taMlVoQk00eWtaZm15YllNS1BGaGg=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LibreOffice/7.2.1.2$Windows_X86_64 LibreOffice_project/87b77fad49947c1441b67c559c339af8f3517e22</Application>
  <AppVersion>15.0000</AppVersion>
  <Pages>4</Pages>
  <Words>729</Words>
  <Characters>5457</Characters>
  <CharactersWithSpaces>6229</CharactersWithSpaces>
  <Paragraphs>75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2022-12-07T14:11:00Z</dcterms:created>
  <dc:creator>RePack by Diakov</dc:creator>
  <dc:description/>
  <dc:language>uk-UA</dc:language>
  <cp:lastModifiedBy/>
  <cp:lastPrinted>2023-12-11T11:40:16Z</cp:lastPrinted>
  <dcterms:modified xsi:type="dcterms:W3CDTF">2023-12-11T11:40:19Z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